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891C" w14:textId="77777777" w:rsidR="0051203F" w:rsidRPr="001F2CB9" w:rsidRDefault="0051203F" w:rsidP="0051203F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caps/>
          <w:lang w:val="pt-BR"/>
        </w:rPr>
      </w:pPr>
      <w:r w:rsidRPr="001F2CB9">
        <w:rPr>
          <w:rFonts w:ascii="Times New Roman" w:hAnsi="Times New Roman" w:cs="Times New Roman"/>
          <w:b/>
          <w:caps/>
          <w:lang w:val="pt-BR"/>
        </w:rPr>
        <w:t xml:space="preserve">REUNIÃO DE CONSULTA DOS ESTADOS PARTES NA </w:t>
      </w:r>
    </w:p>
    <w:p w14:paraId="4AD8EC5C" w14:textId="77777777" w:rsidR="0051203F" w:rsidRPr="001F2CB9" w:rsidRDefault="0051203F" w:rsidP="0051203F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caps/>
          <w:lang w:val="pt-BR"/>
        </w:rPr>
      </w:pPr>
      <w:r w:rsidRPr="001F2CB9">
        <w:rPr>
          <w:rFonts w:ascii="Times New Roman" w:hAnsi="Times New Roman" w:cs="Times New Roman"/>
          <w:b/>
          <w:caps/>
          <w:lang w:val="pt-BR"/>
        </w:rPr>
        <w:t xml:space="preserve">CONVENÇÃO INTERAMERICANA CONTRA O TerrorismO </w:t>
      </w:r>
    </w:p>
    <w:p w14:paraId="7EF0628E" w14:textId="77777777" w:rsidR="0051203F" w:rsidRPr="001F2CB9" w:rsidRDefault="0051203F" w:rsidP="0051203F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lang w:val="pt-BR"/>
        </w:rPr>
      </w:pPr>
    </w:p>
    <w:p w14:paraId="6701D952" w14:textId="77777777" w:rsidR="0051203F" w:rsidRPr="001F2CB9" w:rsidRDefault="0051203F" w:rsidP="0051203F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lang w:val="pt-BR"/>
        </w:rPr>
      </w:pPr>
      <w:r w:rsidRPr="001F2CB9">
        <w:rPr>
          <w:rFonts w:ascii="Times New Roman" w:hAnsi="Times New Roman" w:cs="Times New Roman"/>
          <w:lang w:val="pt-BR"/>
        </w:rPr>
        <w:t>REUNIÃO DE CONSULTA DOS ESTADOS PARTES</w:t>
      </w:r>
      <w:r w:rsidRPr="001F2CB9">
        <w:rPr>
          <w:rFonts w:ascii="Times New Roman" w:hAnsi="Times New Roman" w:cs="Times New Roman"/>
          <w:spacing w:val="-2"/>
          <w:lang w:val="pt-BR"/>
        </w:rPr>
        <w:tab/>
        <w:t>OEA/Ser.K/L.1</w:t>
      </w:r>
    </w:p>
    <w:p w14:paraId="4CFB02D1" w14:textId="3D19EE11" w:rsidR="0051203F" w:rsidRPr="001F2CB9" w:rsidRDefault="0051203F" w:rsidP="0051203F">
      <w:pPr>
        <w:tabs>
          <w:tab w:val="left" w:pos="7020"/>
        </w:tabs>
        <w:suppressAutoHyphens/>
        <w:spacing w:after="0" w:line="240" w:lineRule="auto"/>
        <w:ind w:right="-1289"/>
        <w:jc w:val="both"/>
        <w:rPr>
          <w:rFonts w:ascii="Times New Roman" w:hAnsi="Times New Roman" w:cs="Times New Roman"/>
          <w:caps/>
          <w:lang w:val="pt-BR"/>
        </w:rPr>
      </w:pPr>
      <w:r w:rsidRPr="001F2CB9">
        <w:rPr>
          <w:rFonts w:ascii="Times New Roman" w:hAnsi="Times New Roman" w:cs="Times New Roman"/>
          <w:spacing w:val="-2"/>
          <w:lang w:val="pt-BR"/>
        </w:rPr>
        <w:t>12 de setembro de 2022</w:t>
      </w:r>
      <w:r w:rsidRPr="001F2CB9">
        <w:rPr>
          <w:rFonts w:ascii="Times New Roman" w:hAnsi="Times New Roman" w:cs="Times New Roman"/>
          <w:caps/>
          <w:lang w:val="pt-BR"/>
        </w:rPr>
        <w:tab/>
        <w:t>RCEPTER/</w:t>
      </w:r>
      <w:r w:rsidRPr="001F2CB9">
        <w:rPr>
          <w:rFonts w:ascii="Times New Roman" w:hAnsi="Times New Roman" w:cs="Times New Roman"/>
          <w:lang w:val="pt-BR"/>
        </w:rPr>
        <w:t xml:space="preserve">doc.5/22 rev. </w:t>
      </w:r>
      <w:r w:rsidR="001F2CB9" w:rsidRPr="001F2CB9">
        <w:rPr>
          <w:rFonts w:ascii="Times New Roman" w:hAnsi="Times New Roman" w:cs="Times New Roman"/>
          <w:lang w:val="pt-BR"/>
        </w:rPr>
        <w:t>6</w:t>
      </w:r>
    </w:p>
    <w:p w14:paraId="54A7F892" w14:textId="65A68268" w:rsidR="0051203F" w:rsidRPr="001F2CB9" w:rsidRDefault="0051203F" w:rsidP="0051203F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spacing w:val="-2"/>
          <w:lang w:val="pt-BR"/>
        </w:rPr>
      </w:pPr>
      <w:r w:rsidRPr="001F2CB9">
        <w:rPr>
          <w:rFonts w:ascii="Times New Roman" w:hAnsi="Times New Roman" w:cs="Times New Roman"/>
          <w:spacing w:val="-2"/>
          <w:lang w:val="pt-BR"/>
        </w:rPr>
        <w:t xml:space="preserve">Washington, D.C. </w:t>
      </w:r>
      <w:r w:rsidRPr="001F2CB9">
        <w:rPr>
          <w:rFonts w:ascii="Times New Roman" w:hAnsi="Times New Roman" w:cs="Times New Roman"/>
          <w:spacing w:val="-2"/>
          <w:lang w:val="pt-BR"/>
        </w:rPr>
        <w:tab/>
      </w:r>
      <w:r w:rsidR="001F2CB9" w:rsidRPr="001F2CB9">
        <w:rPr>
          <w:rFonts w:ascii="Times New Roman" w:hAnsi="Times New Roman" w:cs="Times New Roman"/>
          <w:spacing w:val="-2"/>
          <w:lang w:val="pt-BR"/>
        </w:rPr>
        <w:t xml:space="preserve">12 </w:t>
      </w:r>
      <w:r w:rsidR="008B5898" w:rsidRPr="001F2CB9">
        <w:rPr>
          <w:rFonts w:ascii="Times New Roman" w:hAnsi="Times New Roman" w:cs="Times New Roman"/>
          <w:spacing w:val="-2"/>
          <w:lang w:val="pt-BR"/>
        </w:rPr>
        <w:t>setembro</w:t>
      </w:r>
      <w:r w:rsidRPr="001F2CB9">
        <w:rPr>
          <w:rFonts w:ascii="Times New Roman" w:hAnsi="Times New Roman" w:cs="Times New Roman"/>
          <w:spacing w:val="-2"/>
          <w:lang w:val="pt-BR"/>
        </w:rPr>
        <w:t xml:space="preserve"> 2022</w:t>
      </w:r>
    </w:p>
    <w:p w14:paraId="4AF7E16A" w14:textId="77777777" w:rsidR="0051203F" w:rsidRPr="001F2CB9" w:rsidRDefault="0051203F" w:rsidP="0051203F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lang w:val="pt-BR"/>
        </w:rPr>
      </w:pPr>
      <w:r w:rsidRPr="001F2CB9">
        <w:rPr>
          <w:rFonts w:ascii="Times New Roman" w:hAnsi="Times New Roman" w:cs="Times New Roman"/>
          <w:caps/>
          <w:lang w:val="pt-BR"/>
        </w:rPr>
        <w:tab/>
      </w:r>
      <w:r w:rsidRPr="001F2CB9">
        <w:rPr>
          <w:rFonts w:ascii="Times New Roman" w:hAnsi="Times New Roman" w:cs="Times New Roman"/>
          <w:lang w:val="pt-BR"/>
        </w:rPr>
        <w:t>Original: inglês</w:t>
      </w:r>
    </w:p>
    <w:p w14:paraId="228F7A53" w14:textId="77777777" w:rsidR="0051203F" w:rsidRPr="001F2CB9" w:rsidRDefault="0051203F" w:rsidP="00512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BR"/>
        </w:rPr>
      </w:pPr>
    </w:p>
    <w:p w14:paraId="75547B52" w14:textId="77777777" w:rsidR="0051203F" w:rsidRPr="001F2CB9" w:rsidRDefault="0051203F" w:rsidP="00512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BR"/>
        </w:rPr>
      </w:pPr>
    </w:p>
    <w:p w14:paraId="450BE955" w14:textId="77777777" w:rsidR="0051203F" w:rsidRPr="001F2CB9" w:rsidRDefault="0051203F" w:rsidP="00512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BR"/>
        </w:rPr>
      </w:pPr>
    </w:p>
    <w:p w14:paraId="7503351F" w14:textId="77777777" w:rsidR="0051203F" w:rsidRPr="001F2CB9" w:rsidRDefault="0051203F" w:rsidP="00512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BR"/>
        </w:rPr>
      </w:pPr>
    </w:p>
    <w:p w14:paraId="1719DEE6" w14:textId="77777777" w:rsidR="0051203F" w:rsidRPr="001F2CB9" w:rsidRDefault="0051203F" w:rsidP="00512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BR"/>
        </w:rPr>
      </w:pPr>
    </w:p>
    <w:p w14:paraId="5688E21D" w14:textId="77777777" w:rsidR="0051203F" w:rsidRPr="001F2CB9" w:rsidRDefault="0051203F" w:rsidP="00512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BR"/>
        </w:rPr>
      </w:pPr>
    </w:p>
    <w:p w14:paraId="5C575417" w14:textId="77777777" w:rsidR="0051203F" w:rsidRPr="001F2CB9" w:rsidRDefault="0051203F" w:rsidP="00512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BR"/>
        </w:rPr>
      </w:pPr>
    </w:p>
    <w:p w14:paraId="1D41E33B" w14:textId="77777777" w:rsidR="0051203F" w:rsidRPr="001F2CB9" w:rsidRDefault="0051203F" w:rsidP="00512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BR"/>
        </w:rPr>
      </w:pPr>
    </w:p>
    <w:p w14:paraId="03B6FEFE" w14:textId="77777777" w:rsidR="0051203F" w:rsidRPr="001F2CB9" w:rsidRDefault="0051203F" w:rsidP="00512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BR"/>
        </w:rPr>
      </w:pPr>
    </w:p>
    <w:p w14:paraId="1E60FE5D" w14:textId="77777777" w:rsidR="0051203F" w:rsidRPr="001F2CB9" w:rsidRDefault="0051203F" w:rsidP="00512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BR"/>
        </w:rPr>
      </w:pPr>
    </w:p>
    <w:p w14:paraId="0A0AF015" w14:textId="77777777" w:rsidR="0051203F" w:rsidRPr="001F2CB9" w:rsidRDefault="0051203F" w:rsidP="00512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BR"/>
        </w:rPr>
      </w:pPr>
    </w:p>
    <w:p w14:paraId="60A9153E" w14:textId="77777777" w:rsidR="0051203F" w:rsidRPr="001F2CB9" w:rsidRDefault="0051203F" w:rsidP="00512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BR"/>
        </w:rPr>
      </w:pPr>
    </w:p>
    <w:p w14:paraId="51A0CD87" w14:textId="77777777" w:rsidR="0051203F" w:rsidRPr="001F2CB9" w:rsidRDefault="0051203F" w:rsidP="00512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BR"/>
        </w:rPr>
      </w:pPr>
    </w:p>
    <w:p w14:paraId="20F9A45D" w14:textId="77777777" w:rsidR="0051203F" w:rsidRPr="001F2CB9" w:rsidRDefault="0051203F" w:rsidP="00512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BR"/>
        </w:rPr>
      </w:pPr>
    </w:p>
    <w:p w14:paraId="242341FA" w14:textId="77777777" w:rsidR="0051203F" w:rsidRPr="001F2CB9" w:rsidRDefault="0051203F" w:rsidP="00512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BR"/>
        </w:rPr>
      </w:pPr>
    </w:p>
    <w:p w14:paraId="77A6E484" w14:textId="784A0B9D" w:rsidR="0051203F" w:rsidRPr="001F2CB9" w:rsidRDefault="0051203F" w:rsidP="0051203F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pt-BR"/>
        </w:rPr>
      </w:pPr>
      <w:r w:rsidRPr="001F2CB9">
        <w:rPr>
          <w:rStyle w:val="normaltextrun"/>
          <w:sz w:val="22"/>
          <w:szCs w:val="22"/>
          <w:lang w:val="pt-BR"/>
        </w:rPr>
        <w:t xml:space="preserve">RECOMENDAÇÕES DOS ESTADOS PARTES </w:t>
      </w:r>
    </w:p>
    <w:p w14:paraId="58998DD8" w14:textId="3FE5AA5F" w:rsidR="0051203F" w:rsidRPr="001F2CB9" w:rsidRDefault="0051203F" w:rsidP="0051203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  <w:lang w:val="pt-BR"/>
        </w:rPr>
      </w:pPr>
      <w:r w:rsidRPr="001F2CB9">
        <w:rPr>
          <w:sz w:val="22"/>
          <w:szCs w:val="22"/>
          <w:lang w:val="pt-BR"/>
        </w:rPr>
        <w:t>NA CONVENÇÃO INTERAMERICANA CONTRA O TERRORISMO</w:t>
      </w:r>
      <w:r w:rsidRPr="001F2CB9">
        <w:rPr>
          <w:rStyle w:val="eop"/>
          <w:sz w:val="22"/>
          <w:szCs w:val="22"/>
          <w:lang w:val="pt-BR"/>
        </w:rPr>
        <w:t> </w:t>
      </w:r>
    </w:p>
    <w:p w14:paraId="68C5C923" w14:textId="06C240A0" w:rsidR="001F2CB9" w:rsidRPr="001F2CB9" w:rsidRDefault="001F2CB9" w:rsidP="0051203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  <w:lang w:val="pt-BR"/>
        </w:rPr>
      </w:pPr>
    </w:p>
    <w:p w14:paraId="57DEE181" w14:textId="77777777" w:rsidR="001F2CB9" w:rsidRPr="001F2CB9" w:rsidRDefault="001F2CB9" w:rsidP="001F2CB9">
      <w:pPr>
        <w:pStyle w:val="BodyText"/>
        <w:jc w:val="center"/>
        <w:rPr>
          <w:szCs w:val="22"/>
          <w:lang w:val="pt-BR"/>
        </w:rPr>
      </w:pPr>
      <w:bookmarkStart w:id="0" w:name="_Hlk113873677"/>
      <w:r w:rsidRPr="001F2CB9">
        <w:rPr>
          <w:szCs w:val="22"/>
          <w:lang w:val="pt-BR"/>
        </w:rPr>
        <w:t xml:space="preserve">(Aprovado na reunião relizada em 12 de setembro de </w:t>
      </w:r>
      <w:r w:rsidRPr="001F2CB9">
        <w:rPr>
          <w:szCs w:val="22"/>
        </w:rPr>
        <w:t>2022</w:t>
      </w:r>
      <w:r w:rsidRPr="001F2CB9">
        <w:rPr>
          <w:szCs w:val="22"/>
          <w:lang w:val="pt-BR"/>
        </w:rPr>
        <w:t>)</w:t>
      </w:r>
      <w:bookmarkEnd w:id="0"/>
    </w:p>
    <w:p w14:paraId="6535E5BB" w14:textId="77777777" w:rsidR="001F2CB9" w:rsidRPr="001F2CB9" w:rsidRDefault="001F2CB9" w:rsidP="0051203F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pt-BR"/>
        </w:rPr>
      </w:pPr>
    </w:p>
    <w:p w14:paraId="15E374E8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pt-BR"/>
        </w:rPr>
      </w:pPr>
    </w:p>
    <w:p w14:paraId="3234B1A7" w14:textId="77777777" w:rsidR="0051203F" w:rsidRPr="001F2CB9" w:rsidRDefault="0051203F" w:rsidP="005120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  <w:lang w:val="pt-BR"/>
        </w:rPr>
        <w:sectPr w:rsidR="0051203F" w:rsidRPr="001F2CB9" w:rsidSect="00AD2444">
          <w:headerReference w:type="default" r:id="rId8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  <w:docGrid w:linePitch="360"/>
        </w:sectPr>
      </w:pPr>
    </w:p>
    <w:p w14:paraId="2A9033E1" w14:textId="6D9D7AA0" w:rsidR="0051203F" w:rsidRPr="001F2CB9" w:rsidRDefault="0051203F" w:rsidP="0051203F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pt-BR"/>
        </w:rPr>
      </w:pPr>
      <w:r w:rsidRPr="001F2CB9">
        <w:rPr>
          <w:rStyle w:val="normaltextrun"/>
          <w:sz w:val="22"/>
          <w:szCs w:val="22"/>
          <w:lang w:val="pt-BR"/>
        </w:rPr>
        <w:lastRenderedPageBreak/>
        <w:t xml:space="preserve">RECOMENDAÇÕES DOS ESTADOS PARTES </w:t>
      </w:r>
    </w:p>
    <w:p w14:paraId="7922FAE7" w14:textId="77777777" w:rsidR="0051203F" w:rsidRPr="001F2CB9" w:rsidRDefault="0051203F" w:rsidP="0051203F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pt-BR"/>
        </w:rPr>
      </w:pPr>
      <w:r w:rsidRPr="001F2CB9">
        <w:rPr>
          <w:sz w:val="22"/>
          <w:szCs w:val="22"/>
          <w:lang w:val="pt-BR"/>
        </w:rPr>
        <w:t>NA CONVENÇÃO INTERAMERICANA CONTRA O TERRORISMO</w:t>
      </w:r>
      <w:r w:rsidRPr="001F2CB9">
        <w:rPr>
          <w:rStyle w:val="eop"/>
          <w:sz w:val="22"/>
          <w:szCs w:val="22"/>
          <w:lang w:val="pt-BR"/>
        </w:rPr>
        <w:t> </w:t>
      </w:r>
    </w:p>
    <w:p w14:paraId="4E006AA6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pt-BR"/>
        </w:rPr>
      </w:pPr>
    </w:p>
    <w:p w14:paraId="69A3CAF7" w14:textId="77777777" w:rsidR="001F2CB9" w:rsidRPr="001F2CB9" w:rsidRDefault="001F2CB9" w:rsidP="001F2CB9">
      <w:pPr>
        <w:pStyle w:val="BodyText"/>
        <w:jc w:val="center"/>
        <w:rPr>
          <w:szCs w:val="22"/>
          <w:lang w:val="pt-BR"/>
        </w:rPr>
      </w:pPr>
      <w:r w:rsidRPr="001F2CB9">
        <w:rPr>
          <w:szCs w:val="22"/>
          <w:lang w:val="pt-BR"/>
        </w:rPr>
        <w:t xml:space="preserve">(Aprovado na reunião relizada em 12 de setembro de </w:t>
      </w:r>
      <w:r w:rsidRPr="001F2CB9">
        <w:rPr>
          <w:szCs w:val="22"/>
        </w:rPr>
        <w:t>2022</w:t>
      </w:r>
      <w:r w:rsidRPr="001F2CB9">
        <w:rPr>
          <w:szCs w:val="22"/>
          <w:lang w:val="pt-BR"/>
        </w:rPr>
        <w:t>)</w:t>
      </w:r>
    </w:p>
    <w:p w14:paraId="370605F0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pt-BR"/>
        </w:rPr>
      </w:pPr>
    </w:p>
    <w:p w14:paraId="7D1E992F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pt-BR"/>
        </w:rPr>
      </w:pPr>
    </w:p>
    <w:p w14:paraId="19E792F1" w14:textId="77777777" w:rsidR="0051203F" w:rsidRPr="001F2CB9" w:rsidRDefault="0051203F" w:rsidP="00512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pt-BR"/>
        </w:rPr>
      </w:pPr>
      <w:r w:rsidRPr="001F2CB9">
        <w:rPr>
          <w:rFonts w:ascii="Times New Roman" w:eastAsia="Times New Roman" w:hAnsi="Times New Roman" w:cs="Times New Roman"/>
          <w:bCs/>
          <w:lang w:val="pt-BR"/>
        </w:rPr>
        <w:t>Os Estados Partes na Convenção Interamericana contra o Terrorismo,</w:t>
      </w:r>
    </w:p>
    <w:p w14:paraId="63FCEC8F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790C0EF3" w14:textId="4698FBE3" w:rsidR="0051203F" w:rsidRPr="001F2CB9" w:rsidRDefault="0051203F" w:rsidP="005120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t xml:space="preserve">LEMBRANDO que o dia 3 de junho de 2022 marca o vigésimo aniversário da aprovação da Convenção Interamericana contra o Terrorismo, </w:t>
      </w:r>
      <w:r w:rsidR="008B2915" w:rsidRPr="001F2CB9">
        <w:rPr>
          <w:rFonts w:ascii="Times New Roman" w:eastAsia="Times New Roman" w:hAnsi="Times New Roman" w:cs="Times New Roman"/>
          <w:lang w:val="pt-BR"/>
        </w:rPr>
        <w:t>n</w:t>
      </w:r>
      <w:r w:rsidRPr="001F2CB9">
        <w:rPr>
          <w:rFonts w:ascii="Times New Roman" w:eastAsia="Times New Roman" w:hAnsi="Times New Roman" w:cs="Times New Roman"/>
          <w:lang w:val="pt-BR"/>
        </w:rPr>
        <w:t>o Trigésimo Segundo Período Ordinário de Sessões da Assembleia Geral da OEA, realizada em Bridgetown, Barbados, que entrou em vigor em 10 de julho de 2003</w:t>
      </w:r>
      <w:r w:rsidRPr="001F2CB9">
        <w:rPr>
          <w:rFonts w:ascii="Times New Roman" w:hAnsi="Times New Roman" w:cs="Times New Roman"/>
          <w:lang w:val="pt-BR"/>
        </w:rPr>
        <w:t>;</w:t>
      </w:r>
    </w:p>
    <w:p w14:paraId="5EA67AC9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33C14A43" w14:textId="3DE2FDF6" w:rsidR="0051203F" w:rsidRPr="001F2CB9" w:rsidRDefault="0051203F" w:rsidP="005120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t xml:space="preserve">RECONHECENDO a crescente ameaça representada </w:t>
      </w:r>
      <w:r w:rsidR="008B2915" w:rsidRPr="001F2CB9">
        <w:rPr>
          <w:rFonts w:ascii="Times New Roman" w:eastAsia="Times New Roman" w:hAnsi="Times New Roman" w:cs="Times New Roman"/>
          <w:lang w:val="pt-BR"/>
        </w:rPr>
        <w:t>pelas</w:t>
      </w:r>
      <w:r w:rsidRPr="001F2CB9">
        <w:rPr>
          <w:rFonts w:ascii="Times New Roman" w:eastAsia="Times New Roman" w:hAnsi="Times New Roman" w:cs="Times New Roman"/>
          <w:lang w:val="pt-BR"/>
        </w:rPr>
        <w:t xml:space="preserve"> </w:t>
      </w:r>
      <w:r w:rsidR="008B2915" w:rsidRPr="001F2CB9">
        <w:rPr>
          <w:rFonts w:ascii="Times New Roman" w:eastAsia="Times New Roman" w:hAnsi="Times New Roman" w:cs="Times New Roman"/>
          <w:lang w:val="pt-BR"/>
        </w:rPr>
        <w:t xml:space="preserve">atividades </w:t>
      </w:r>
      <w:r w:rsidRPr="001F2CB9">
        <w:rPr>
          <w:rFonts w:ascii="Times New Roman" w:hAnsi="Times New Roman" w:cs="Times New Roman"/>
          <w:lang w:val="pt-BR"/>
        </w:rPr>
        <w:t>cibernéticas maliciosas</w:t>
      </w:r>
      <w:r w:rsidR="008B2915" w:rsidRPr="001F2CB9">
        <w:rPr>
          <w:rFonts w:ascii="Times New Roman" w:hAnsi="Times New Roman" w:cs="Times New Roman"/>
          <w:lang w:val="pt-BR"/>
        </w:rPr>
        <w:t xml:space="preserve"> contra </w:t>
      </w:r>
      <w:r w:rsidR="002C1BF4" w:rsidRPr="001F2CB9">
        <w:rPr>
          <w:rFonts w:ascii="Times New Roman" w:hAnsi="Times New Roman" w:cs="Times New Roman"/>
          <w:lang w:val="pt-BR"/>
        </w:rPr>
        <w:t>a segurança dos Estados, inclusive as praticadas por terroristas e grupos terroristas, e aquelas</w:t>
      </w:r>
      <w:r w:rsidRPr="001F2CB9">
        <w:rPr>
          <w:rFonts w:ascii="Times New Roman" w:eastAsia="Times New Roman" w:hAnsi="Times New Roman" w:cs="Times New Roman"/>
          <w:lang w:val="pt-BR"/>
        </w:rPr>
        <w:t xml:space="preserve"> dirigidas</w:t>
      </w:r>
      <w:r w:rsidR="002C1BF4" w:rsidRPr="001F2CB9">
        <w:rPr>
          <w:rFonts w:ascii="Times New Roman" w:eastAsia="Times New Roman" w:hAnsi="Times New Roman" w:cs="Times New Roman"/>
          <w:lang w:val="pt-BR"/>
        </w:rPr>
        <w:t xml:space="preserve"> à infraestrutura crítica</w:t>
      </w:r>
      <w:r w:rsidR="002C1BF4" w:rsidRPr="001F2CB9">
        <w:rPr>
          <w:rFonts w:ascii="Times New Roman" w:hAnsi="Times New Roman" w:cs="Times New Roman"/>
          <w:lang w:val="pt-BR"/>
        </w:rPr>
        <w:t>,</w:t>
      </w:r>
      <w:r w:rsidRPr="001F2CB9">
        <w:rPr>
          <w:rFonts w:ascii="Times New Roman" w:eastAsia="Times New Roman" w:hAnsi="Times New Roman" w:cs="Times New Roman"/>
          <w:lang w:val="pt-BR"/>
        </w:rPr>
        <w:t xml:space="preserve"> e salientando a importância da cooperação e da ação hemisféricas para aumentar a capacidade e a resiliência nacionais contra essas ameaças;</w:t>
      </w:r>
      <w:r w:rsidRPr="001F2CB9">
        <w:rPr>
          <w:rFonts w:ascii="Times New Roman" w:hAnsi="Times New Roman" w:cs="Times New Roman"/>
          <w:b/>
          <w:bCs/>
          <w:lang w:val="pt-BR"/>
        </w:rPr>
        <w:t xml:space="preserve"> </w:t>
      </w:r>
    </w:p>
    <w:p w14:paraId="194AACA2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60CD707B" w14:textId="49A3C1B4" w:rsidR="0051203F" w:rsidRPr="001F2CB9" w:rsidRDefault="0051203F" w:rsidP="0051203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t xml:space="preserve">CONSIDERANDO a Declaração </w:t>
      </w:r>
      <w:r w:rsidRPr="001F2CB9">
        <w:rPr>
          <w:rFonts w:ascii="Times New Roman" w:hAnsi="Times New Roman" w:cs="Times New Roman"/>
          <w:lang w:val="pt-BR"/>
        </w:rPr>
        <w:t>OEA</w:t>
      </w:r>
      <w:r w:rsidRPr="001F2CB9">
        <w:rPr>
          <w:rFonts w:ascii="Times New Roman" w:eastAsia="Times New Roman" w:hAnsi="Times New Roman" w:cs="Times New Roman"/>
          <w:lang w:val="pt-BR"/>
        </w:rPr>
        <w:t>/Ser.L/X.2.12, “Fortalecimento da Segurança Cibernética nas Américas”, aprovada em 7 de março de 2012, no Décimo Segundo Período Ordinário de Sessões do Comitê Interamericano contra o Terrorismo;</w:t>
      </w:r>
    </w:p>
    <w:p w14:paraId="44611046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5ABA355B" w14:textId="27FD1843" w:rsidR="0051203F" w:rsidRPr="001F2CB9" w:rsidRDefault="0051203F" w:rsidP="005120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t xml:space="preserve">CONSIDERANDO as atividades do Grupo de Trabalho da OEA sobre Cooperação e Medidas de Fortalecimento da Segurança Cibernética, visando a estudar maneiras de intensificar a implementação de normas para o comportamento estatal responsável no ciberespaço e os </w:t>
      </w:r>
      <w:r w:rsidRPr="001F2CB9">
        <w:rPr>
          <w:rFonts w:ascii="Times New Roman" w:hAnsi="Times New Roman" w:cs="Times New Roman"/>
          <w:lang w:val="pt-BR"/>
        </w:rPr>
        <w:t>relatórios finais aceitos pela Assembleia Geral da ONU do Grupo de Especialistas Governamentais da ONU sobre o avanço do comportamento responsável do Estado no ciberespaço e d</w:t>
      </w:r>
      <w:r w:rsidRPr="001F2CB9">
        <w:rPr>
          <w:rFonts w:ascii="Times New Roman" w:eastAsia="Times New Roman" w:hAnsi="Times New Roman" w:cs="Times New Roman"/>
          <w:lang w:val="pt-BR"/>
        </w:rPr>
        <w:t xml:space="preserve">o Grupo do Grupo de Trabalho Aberto </w:t>
      </w:r>
      <w:r w:rsidR="00177667" w:rsidRPr="001F2CB9">
        <w:rPr>
          <w:rFonts w:ascii="Times New Roman" w:eastAsia="Times New Roman" w:hAnsi="Times New Roman" w:cs="Times New Roman"/>
          <w:lang w:val="pt-BR"/>
        </w:rPr>
        <w:t>da ONU</w:t>
      </w:r>
      <w:r w:rsidRPr="001F2CB9">
        <w:rPr>
          <w:rFonts w:ascii="Times New Roman" w:eastAsia="Times New Roman" w:hAnsi="Times New Roman" w:cs="Times New Roman"/>
          <w:lang w:val="pt-BR"/>
        </w:rPr>
        <w:t xml:space="preserve"> sobre desdobramentos no campo da informação e das telecomunicações no contexto da segurança internacional 2019-2021, que reconhecem que o uso malicioso das tecnologias da informação e das comunicações (TIC) por atores estatais e não estatais, inclusive grupos terroristas, é uma tendência preocupante;</w:t>
      </w:r>
    </w:p>
    <w:p w14:paraId="349DBB6D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222C167F" w14:textId="3D2EC473" w:rsidR="0051203F" w:rsidRPr="001F2CB9" w:rsidRDefault="0051203F" w:rsidP="0051203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  <w:lang w:val="pt-BR"/>
        </w:rPr>
      </w:pPr>
      <w:r w:rsidRPr="001F2CB9">
        <w:rPr>
          <w:rFonts w:ascii="Times New Roman" w:hAnsi="Times New Roman" w:cs="Times New Roman"/>
          <w:color w:val="auto"/>
          <w:sz w:val="22"/>
          <w:szCs w:val="22"/>
          <w:lang w:val="pt-BR"/>
        </w:rPr>
        <w:t>RECONHECENDO os imensos benefícios que as</w:t>
      </w:r>
      <w:r w:rsidRPr="001F2CB9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 xml:space="preserve"> tecnologias da informação e das comunicações</w:t>
      </w:r>
      <w:r w:rsidRPr="001F2CB9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(TICs) oferecem à sociedade e, ao mesmo  tempo, que o uso dessas tecnologias para objetivos violentos extremistas e terroristas continua sendo uma ameaça significativa para a segurança de cada Estado da região e para o bem-estar de nossos povos;</w:t>
      </w:r>
    </w:p>
    <w:p w14:paraId="1067CE12" w14:textId="77777777" w:rsidR="0051203F" w:rsidRPr="001F2CB9" w:rsidRDefault="0051203F" w:rsidP="0051203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</w:pPr>
    </w:p>
    <w:p w14:paraId="79594A66" w14:textId="7B3E0A98" w:rsidR="0051203F" w:rsidRPr="001F2CB9" w:rsidRDefault="0051203F" w:rsidP="0051203F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pt-BR"/>
        </w:rPr>
      </w:pPr>
      <w:r w:rsidRPr="001F2CB9">
        <w:rPr>
          <w:rFonts w:ascii="Times New Roman" w:hAnsi="Times New Roman" w:cs="Times New Roman"/>
          <w:color w:val="auto"/>
          <w:sz w:val="22"/>
          <w:szCs w:val="22"/>
          <w:lang w:val="pt-BR"/>
        </w:rPr>
        <w:t>REITERANDO a necessidade urgente de que sejam adotadas medidas para reduzir o impacto de todas as formas de terrorismo e de extremismo violento na segurança dos Estados Partes e no bem-estar de nossos cidadãos; e</w:t>
      </w:r>
    </w:p>
    <w:p w14:paraId="71881E4B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0DFF0B2D" w14:textId="08A671B7" w:rsidR="0051203F" w:rsidRPr="001F2CB9" w:rsidRDefault="0051203F" w:rsidP="005120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t xml:space="preserve">TOMANDO NOTA da resolução 60/147, da Assembleia Geral das Nações Unidas, de 16 de dezembro de 2005, que reconhece o direito das vítimas de violações graves do Direito Internacional dos Direitos Humanos e do Direito Internacional Humanitário a recurso e reparação, </w:t>
      </w:r>
    </w:p>
    <w:p w14:paraId="746540CF" w14:textId="77777777" w:rsidR="00177667" w:rsidRPr="001F2CB9" w:rsidRDefault="00177667" w:rsidP="00AD2444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53C5BAC8" w14:textId="77777777" w:rsidR="00AD2444" w:rsidRPr="001F2CB9" w:rsidRDefault="00AD2444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br w:type="page"/>
      </w:r>
    </w:p>
    <w:p w14:paraId="0C5C6E6E" w14:textId="20A0CC2E" w:rsidR="0051203F" w:rsidRPr="001F2CB9" w:rsidRDefault="0051203F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lastRenderedPageBreak/>
        <w:t>RECOMENDA</w:t>
      </w:r>
      <w:r w:rsidR="009B7E14" w:rsidRPr="001F2CB9">
        <w:rPr>
          <w:rFonts w:ascii="Times New Roman" w:eastAsia="Times New Roman" w:hAnsi="Times New Roman" w:cs="Times New Roman"/>
          <w:lang w:val="pt-BR"/>
        </w:rPr>
        <w:t>M</w:t>
      </w:r>
      <w:r w:rsidRPr="001F2CB9">
        <w:rPr>
          <w:rFonts w:ascii="Times New Roman" w:eastAsia="Times New Roman" w:hAnsi="Times New Roman" w:cs="Times New Roman"/>
          <w:lang w:val="pt-BR"/>
        </w:rPr>
        <w:t>:</w:t>
      </w:r>
    </w:p>
    <w:p w14:paraId="51052476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4D54AD0A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pt-BR"/>
        </w:rPr>
      </w:pPr>
      <w:r w:rsidRPr="001F2CB9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 xml:space="preserve">Medidas para implementar a Convenção </w:t>
      </w:r>
    </w:p>
    <w:p w14:paraId="447F413C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60F66426" w14:textId="30F25F0A" w:rsidR="0051203F" w:rsidRPr="001F2CB9" w:rsidRDefault="0051203F" w:rsidP="0051203F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75" w:firstLine="720"/>
        <w:jc w:val="both"/>
        <w:rPr>
          <w:sz w:val="22"/>
          <w:szCs w:val="22"/>
          <w:lang w:val="pt-BR"/>
        </w:rPr>
      </w:pPr>
      <w:r w:rsidRPr="001F2CB9">
        <w:rPr>
          <w:sz w:val="22"/>
          <w:szCs w:val="22"/>
          <w:lang w:val="pt-BR"/>
        </w:rPr>
        <w:t>Fortalecer a cooperação hemisférica entre os Estados Partes</w:t>
      </w:r>
      <w:r w:rsidR="00D55EE1" w:rsidRPr="001F2CB9">
        <w:rPr>
          <w:sz w:val="22"/>
          <w:szCs w:val="22"/>
          <w:lang w:val="pt-BR"/>
        </w:rPr>
        <w:t>,</w:t>
      </w:r>
      <w:r w:rsidRPr="001F2CB9">
        <w:rPr>
          <w:sz w:val="22"/>
          <w:szCs w:val="22"/>
          <w:lang w:val="pt-BR"/>
        </w:rPr>
        <w:t xml:space="preserve"> a fim de construir capacidade para prevenir, enfrentar, punir e eliminar todas as formas de terrorismo e de extremismo violento e continuar adotando medidas para fortalecer a cooperação entre os Estados Partes, em conformidade com a Convenção e com o Direito Internacional aplicável no âmbito do Estado de Direito e da legislação nacional, com respeito aos direitos humanos e </w:t>
      </w:r>
      <w:r w:rsidR="00D55EE1" w:rsidRPr="001F2CB9">
        <w:rPr>
          <w:sz w:val="22"/>
          <w:szCs w:val="22"/>
          <w:lang w:val="pt-BR"/>
        </w:rPr>
        <w:t>à</w:t>
      </w:r>
      <w:r w:rsidRPr="001F2CB9">
        <w:rPr>
          <w:sz w:val="22"/>
          <w:szCs w:val="22"/>
          <w:lang w:val="pt-BR"/>
        </w:rPr>
        <w:t>s liberdades fundamentais</w:t>
      </w:r>
      <w:r w:rsidR="00D55EE1" w:rsidRPr="001F2CB9">
        <w:rPr>
          <w:sz w:val="22"/>
          <w:szCs w:val="22"/>
          <w:lang w:val="pt-BR"/>
        </w:rPr>
        <w:t>.</w:t>
      </w:r>
    </w:p>
    <w:p w14:paraId="676CFF56" w14:textId="77777777" w:rsidR="0051203F" w:rsidRPr="001F2CB9" w:rsidRDefault="0051203F" w:rsidP="0051203F">
      <w:pPr>
        <w:pStyle w:val="NormalWeb"/>
        <w:spacing w:before="0" w:beforeAutospacing="0" w:after="0" w:afterAutospacing="0"/>
        <w:ind w:right="75"/>
        <w:jc w:val="both"/>
        <w:rPr>
          <w:sz w:val="22"/>
          <w:szCs w:val="22"/>
          <w:lang w:val="pt-BR"/>
        </w:rPr>
      </w:pPr>
    </w:p>
    <w:p w14:paraId="5B8C77E8" w14:textId="7E7AD705" w:rsidR="0051203F" w:rsidRPr="001F2CB9" w:rsidRDefault="0051203F" w:rsidP="0051203F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75" w:firstLine="720"/>
        <w:jc w:val="both"/>
        <w:rPr>
          <w:sz w:val="22"/>
          <w:szCs w:val="22"/>
          <w:lang w:val="pt-BR"/>
        </w:rPr>
      </w:pPr>
      <w:r w:rsidRPr="001F2CB9">
        <w:rPr>
          <w:sz w:val="22"/>
          <w:szCs w:val="22"/>
          <w:lang w:val="pt-BR"/>
        </w:rPr>
        <w:t>Instar os Estados Partes a que intensifiquem a coordenação de esforços em todos os níveis, a fim de fortalecer uma resposta regional aos vínculos entre o terrorismo e o crime organizado, seja doméstico, seja transnacional, que constituem um sério desafio e uma ameaça à segurança hemisférica.</w:t>
      </w:r>
    </w:p>
    <w:p w14:paraId="36E0EE2D" w14:textId="77777777" w:rsidR="0051203F" w:rsidRPr="001F2CB9" w:rsidRDefault="0051203F" w:rsidP="0051203F">
      <w:pPr>
        <w:pStyle w:val="ListParagraph"/>
        <w:spacing w:after="0" w:line="240" w:lineRule="auto"/>
        <w:ind w:left="90"/>
        <w:rPr>
          <w:rFonts w:ascii="Times New Roman" w:hAnsi="Times New Roman" w:cs="Times New Roman"/>
          <w:lang w:val="pt-BR"/>
        </w:rPr>
      </w:pPr>
    </w:p>
    <w:p w14:paraId="6E1E0797" w14:textId="51C20AFD" w:rsidR="0051203F" w:rsidRPr="001F2CB9" w:rsidRDefault="0051203F" w:rsidP="0051203F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75" w:firstLine="720"/>
        <w:jc w:val="both"/>
        <w:rPr>
          <w:sz w:val="22"/>
          <w:szCs w:val="22"/>
          <w:lang w:val="pt-BR"/>
        </w:rPr>
      </w:pPr>
      <w:r w:rsidRPr="001F2CB9">
        <w:rPr>
          <w:sz w:val="22"/>
          <w:szCs w:val="22"/>
          <w:lang w:val="pt-BR"/>
        </w:rPr>
        <w:t>Adotar e implementar efetivamente medidas coerentes com a Convenção, mediante o desenvolvimento de estratégias, programas e planos de ação, com vistas a sua total implementação</w:t>
      </w:r>
      <w:r w:rsidR="00D55EE1" w:rsidRPr="001F2CB9">
        <w:rPr>
          <w:sz w:val="22"/>
          <w:szCs w:val="22"/>
          <w:lang w:val="pt-BR"/>
        </w:rPr>
        <w:t>.</w:t>
      </w:r>
    </w:p>
    <w:p w14:paraId="1116247E" w14:textId="77777777" w:rsidR="0051203F" w:rsidRPr="001F2CB9" w:rsidRDefault="0051203F" w:rsidP="0051203F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1982BA56" w14:textId="7138319F" w:rsidR="0051203F" w:rsidRPr="001F2CB9" w:rsidRDefault="0051203F" w:rsidP="0051203F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75" w:firstLine="720"/>
        <w:jc w:val="both"/>
        <w:rPr>
          <w:sz w:val="22"/>
          <w:szCs w:val="22"/>
          <w:lang w:val="pt-BR"/>
        </w:rPr>
      </w:pPr>
      <w:r w:rsidRPr="001F2CB9">
        <w:rPr>
          <w:sz w:val="22"/>
          <w:szCs w:val="22"/>
          <w:lang w:val="pt-BR"/>
        </w:rPr>
        <w:t>Comprometer-se a adotar medidas para promover efetivamente a aplicação das  leis e da cooperação no plano internacional na luta contra o terrorismo e o extremismo violento.</w:t>
      </w:r>
      <w:r w:rsidRPr="001F2CB9">
        <w:rPr>
          <w:b/>
          <w:bCs/>
          <w:sz w:val="22"/>
          <w:szCs w:val="22"/>
          <w:lang w:val="pt-BR"/>
        </w:rPr>
        <w:t xml:space="preserve"> </w:t>
      </w:r>
    </w:p>
    <w:p w14:paraId="4733306F" w14:textId="77777777" w:rsidR="0051203F" w:rsidRPr="001F2CB9" w:rsidRDefault="0051203F" w:rsidP="0051203F">
      <w:pPr>
        <w:tabs>
          <w:tab w:val="left" w:pos="1535"/>
        </w:tabs>
        <w:spacing w:after="0" w:line="240" w:lineRule="auto"/>
        <w:ind w:right="119"/>
        <w:jc w:val="both"/>
        <w:rPr>
          <w:rFonts w:ascii="Times New Roman" w:hAnsi="Times New Roman" w:cs="Times New Roman"/>
          <w:bCs/>
          <w:lang w:val="pt-BR"/>
        </w:rPr>
      </w:pPr>
    </w:p>
    <w:p w14:paraId="11D5FF33" w14:textId="36BC98FD" w:rsidR="0051203F" w:rsidRPr="001F2CB9" w:rsidRDefault="0051203F" w:rsidP="0051203F">
      <w:pPr>
        <w:pStyle w:val="ListParagraph"/>
        <w:numPr>
          <w:ilvl w:val="0"/>
          <w:numId w:val="1"/>
        </w:numPr>
        <w:spacing w:after="0" w:line="240" w:lineRule="auto"/>
        <w:ind w:left="0" w:right="119" w:firstLine="720"/>
        <w:jc w:val="both"/>
        <w:rPr>
          <w:rFonts w:ascii="Times New Roman" w:hAnsi="Times New Roman" w:cs="Times New Roman"/>
          <w:bCs/>
          <w:lang w:val="pt-BR"/>
        </w:rPr>
      </w:pPr>
      <w:r w:rsidRPr="001F2CB9">
        <w:rPr>
          <w:rFonts w:ascii="Times New Roman" w:hAnsi="Times New Roman" w:cs="Times New Roman"/>
          <w:lang w:val="pt-BR"/>
        </w:rPr>
        <w:t xml:space="preserve">Instar os Estados </w:t>
      </w:r>
      <w:r w:rsidR="00484A61" w:rsidRPr="001F2CB9">
        <w:rPr>
          <w:rFonts w:ascii="Times New Roman" w:hAnsi="Times New Roman" w:cs="Times New Roman"/>
          <w:lang w:val="pt-BR"/>
        </w:rPr>
        <w:t>P</w:t>
      </w:r>
      <w:r w:rsidRPr="001F2CB9">
        <w:rPr>
          <w:rFonts w:ascii="Times New Roman" w:hAnsi="Times New Roman" w:cs="Times New Roman"/>
          <w:lang w:val="pt-BR"/>
        </w:rPr>
        <w:t>artes a que continuem conduzi</w:t>
      </w:r>
      <w:r w:rsidR="00484A61" w:rsidRPr="001F2CB9">
        <w:rPr>
          <w:rFonts w:ascii="Times New Roman" w:hAnsi="Times New Roman" w:cs="Times New Roman"/>
          <w:lang w:val="pt-BR"/>
        </w:rPr>
        <w:t>ndo</w:t>
      </w:r>
      <w:r w:rsidRPr="001F2CB9">
        <w:rPr>
          <w:rFonts w:ascii="Times New Roman" w:hAnsi="Times New Roman" w:cs="Times New Roman"/>
          <w:lang w:val="pt-BR"/>
        </w:rPr>
        <w:t xml:space="preserve"> pesquisas e coleta</w:t>
      </w:r>
      <w:r w:rsidR="00484A61" w:rsidRPr="001F2CB9">
        <w:rPr>
          <w:rFonts w:ascii="Times New Roman" w:hAnsi="Times New Roman" w:cs="Times New Roman"/>
          <w:lang w:val="pt-BR"/>
        </w:rPr>
        <w:t>ndo</w:t>
      </w:r>
      <w:r w:rsidRPr="001F2CB9">
        <w:rPr>
          <w:rFonts w:ascii="Times New Roman" w:hAnsi="Times New Roman" w:cs="Times New Roman"/>
          <w:lang w:val="pt-BR"/>
        </w:rPr>
        <w:t xml:space="preserve"> informações, com vistas a aprofundar o conhecimento dos vínculos que possam existir entre o terrorismo e o crime organizado transnacional na região</w:t>
      </w:r>
      <w:r w:rsidR="00484A61" w:rsidRPr="001F2CB9">
        <w:rPr>
          <w:rFonts w:ascii="Times New Roman" w:hAnsi="Times New Roman" w:cs="Times New Roman"/>
          <w:lang w:val="pt-BR"/>
        </w:rPr>
        <w:t>.</w:t>
      </w:r>
    </w:p>
    <w:p w14:paraId="59ABF814" w14:textId="77777777" w:rsidR="0051203F" w:rsidRPr="001F2CB9" w:rsidRDefault="0051203F" w:rsidP="0051203F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35590C14" w14:textId="40F02293" w:rsidR="0051203F" w:rsidRPr="001F2CB9" w:rsidRDefault="0051203F" w:rsidP="00484A61">
      <w:pPr>
        <w:pStyle w:val="ListParagraph"/>
        <w:numPr>
          <w:ilvl w:val="0"/>
          <w:numId w:val="1"/>
        </w:numPr>
        <w:spacing w:after="0" w:line="240" w:lineRule="auto"/>
        <w:ind w:left="0" w:right="119" w:firstLine="720"/>
        <w:jc w:val="both"/>
        <w:rPr>
          <w:rFonts w:ascii="Times New Roman" w:hAnsi="Times New Roman" w:cs="Times New Roman"/>
          <w:lang w:val="pt-BR"/>
        </w:rPr>
      </w:pPr>
      <w:r w:rsidRPr="001F2CB9">
        <w:rPr>
          <w:rFonts w:ascii="Times New Roman" w:hAnsi="Times New Roman" w:cs="Times New Roman"/>
          <w:lang w:val="pt-BR"/>
        </w:rPr>
        <w:t>Conv</w:t>
      </w:r>
      <w:r w:rsidR="00484A61" w:rsidRPr="001F2CB9">
        <w:rPr>
          <w:rFonts w:ascii="Times New Roman" w:hAnsi="Times New Roman" w:cs="Times New Roman"/>
          <w:lang w:val="pt-BR"/>
        </w:rPr>
        <w:t>idar</w:t>
      </w:r>
      <w:r w:rsidRPr="001F2CB9">
        <w:rPr>
          <w:rFonts w:ascii="Times New Roman" w:hAnsi="Times New Roman" w:cs="Times New Roman"/>
          <w:lang w:val="pt-BR"/>
        </w:rPr>
        <w:t xml:space="preserve"> os Estados Partes a que intensifiquem e acelerem o intercâmbio oportuno de informações operacionais relevantes e inteligência financeira sobre ações, movimentos e padrões da movimentação dos terroristas ou das redes terroristas, inclusive os combatentes terroristas estrangeiros, em coerência com o direito interno e internacional; </w:t>
      </w:r>
    </w:p>
    <w:p w14:paraId="34313BED" w14:textId="77777777" w:rsidR="0051203F" w:rsidRPr="001F2CB9" w:rsidRDefault="0051203F" w:rsidP="00484A61">
      <w:pPr>
        <w:pStyle w:val="ListParagraph"/>
        <w:spacing w:after="0" w:line="240" w:lineRule="auto"/>
        <w:ind w:right="119"/>
        <w:jc w:val="both"/>
        <w:rPr>
          <w:rFonts w:ascii="Times New Roman" w:hAnsi="Times New Roman" w:cs="Times New Roman"/>
          <w:lang w:val="pt-BR"/>
        </w:rPr>
      </w:pPr>
    </w:p>
    <w:p w14:paraId="5FD4B2B6" w14:textId="229AA394" w:rsidR="0051203F" w:rsidRPr="001F2CB9" w:rsidRDefault="0051203F" w:rsidP="00484A61">
      <w:pPr>
        <w:pStyle w:val="ListParagraph"/>
        <w:numPr>
          <w:ilvl w:val="0"/>
          <w:numId w:val="1"/>
        </w:numPr>
        <w:spacing w:after="0" w:line="240" w:lineRule="auto"/>
        <w:ind w:left="0" w:right="119" w:firstLine="720"/>
        <w:jc w:val="both"/>
        <w:rPr>
          <w:rFonts w:ascii="Times New Roman" w:hAnsi="Times New Roman" w:cs="Times New Roman"/>
          <w:lang w:val="pt-BR"/>
        </w:rPr>
      </w:pPr>
      <w:r w:rsidRPr="001F2CB9">
        <w:rPr>
          <w:rFonts w:ascii="Times New Roman" w:hAnsi="Times New Roman" w:cs="Times New Roman"/>
          <w:lang w:val="pt-BR"/>
        </w:rPr>
        <w:t xml:space="preserve">Fomentar o intercâmbio de informações com a finalidade de desarticular redes de apoio a grupos extremistas violentos e que colaborem com o financiamento das organizações terroristas.  </w:t>
      </w:r>
    </w:p>
    <w:p w14:paraId="7DD8D21F" w14:textId="77777777" w:rsidR="0051203F" w:rsidRPr="001F2CB9" w:rsidRDefault="0051203F" w:rsidP="0051203F">
      <w:pPr>
        <w:tabs>
          <w:tab w:val="left" w:pos="1535"/>
        </w:tabs>
        <w:spacing w:after="0" w:line="240" w:lineRule="auto"/>
        <w:ind w:right="119"/>
        <w:jc w:val="both"/>
        <w:rPr>
          <w:rFonts w:ascii="Times New Roman" w:hAnsi="Times New Roman" w:cs="Times New Roman"/>
          <w:bCs/>
          <w:lang w:val="pt-BR"/>
        </w:rPr>
      </w:pPr>
    </w:p>
    <w:p w14:paraId="0201DF95" w14:textId="008BFEA9" w:rsidR="0051203F" w:rsidRPr="001F2CB9" w:rsidRDefault="0051203F" w:rsidP="0051203F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75" w:firstLine="720"/>
        <w:jc w:val="both"/>
        <w:rPr>
          <w:sz w:val="22"/>
          <w:szCs w:val="22"/>
          <w:lang w:val="pt-BR"/>
        </w:rPr>
      </w:pPr>
      <w:r w:rsidRPr="001F2CB9">
        <w:rPr>
          <w:sz w:val="22"/>
          <w:szCs w:val="22"/>
          <w:lang w:val="pt-BR"/>
        </w:rPr>
        <w:t>Instar os Estados Partes a que instituam e fortaleçam medidas legais e normativas, com vistas a prevenir, enfrentar e erradicar o financiamento do terrorismo, bem como a impulsionar a cooperação com outros Estados Partes e com os organismos internacionais e regionais especializados em elaboração de normas, em especial o Grupo de Ação Financeira, o Grupo de Ação Financeira do Caribe, o Grupo de Ação Financeira da América Latina, o grupo Egmont e o Grupo de Peritos em Lavagem de Dinheiro (GELAVEX) da OEA.</w:t>
      </w:r>
      <w:r w:rsidRPr="001F2CB9">
        <w:rPr>
          <w:b/>
          <w:bCs/>
          <w:sz w:val="22"/>
          <w:szCs w:val="22"/>
          <w:lang w:val="pt-BR"/>
        </w:rPr>
        <w:t xml:space="preserve">   </w:t>
      </w:r>
    </w:p>
    <w:p w14:paraId="1CEB1566" w14:textId="77777777" w:rsidR="0051203F" w:rsidRPr="001F2CB9" w:rsidRDefault="0051203F" w:rsidP="0051203F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01A09B5D" w14:textId="7E21F615" w:rsidR="0051203F" w:rsidRPr="001F2CB9" w:rsidRDefault="0051203F" w:rsidP="0051203F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75" w:firstLine="720"/>
        <w:jc w:val="both"/>
        <w:rPr>
          <w:sz w:val="22"/>
          <w:szCs w:val="22"/>
          <w:lang w:val="pt-BR"/>
        </w:rPr>
      </w:pPr>
      <w:r w:rsidRPr="001F2CB9">
        <w:rPr>
          <w:sz w:val="22"/>
          <w:szCs w:val="22"/>
          <w:lang w:val="pt-BR"/>
        </w:rPr>
        <w:t xml:space="preserve">Estimular os Estados Partes a que, </w:t>
      </w:r>
      <w:r w:rsidR="003F2411" w:rsidRPr="001F2CB9">
        <w:rPr>
          <w:sz w:val="22"/>
          <w:szCs w:val="22"/>
          <w:lang w:val="pt-BR"/>
        </w:rPr>
        <w:t>em conformidade</w:t>
      </w:r>
      <w:r w:rsidRPr="001F2CB9">
        <w:rPr>
          <w:sz w:val="22"/>
          <w:szCs w:val="22"/>
          <w:lang w:val="pt-BR"/>
        </w:rPr>
        <w:t xml:space="preserve"> com o respectivo direito interno, continuem tomando medidas para apreender e confiscar fundos e outros ativos usados para promover o terrorismo e combater suas fontes de financiamento, inclusive as que tenham origem em meios lícitos e ilícitos e na lavagem de dinheiro.</w:t>
      </w:r>
    </w:p>
    <w:p w14:paraId="0974F6D6" w14:textId="77777777" w:rsidR="0051203F" w:rsidRPr="001F2CB9" w:rsidRDefault="0051203F" w:rsidP="0051203F">
      <w:pPr>
        <w:rPr>
          <w:rFonts w:ascii="Times New Roman" w:hAnsi="Times New Roman" w:cs="Times New Roman"/>
          <w:lang w:val="pt-BR"/>
        </w:rPr>
      </w:pPr>
    </w:p>
    <w:p w14:paraId="672E1E1F" w14:textId="716DB99F" w:rsidR="0051203F" w:rsidRPr="001F2CB9" w:rsidRDefault="0051203F" w:rsidP="003F2411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75" w:firstLine="720"/>
        <w:jc w:val="both"/>
        <w:rPr>
          <w:sz w:val="22"/>
          <w:szCs w:val="22"/>
          <w:lang w:val="pt-BR"/>
        </w:rPr>
      </w:pPr>
      <w:r w:rsidRPr="001F2CB9">
        <w:rPr>
          <w:sz w:val="22"/>
          <w:szCs w:val="22"/>
          <w:lang w:val="pt-BR"/>
        </w:rPr>
        <w:lastRenderedPageBreak/>
        <w:t xml:space="preserve"> Instar os Estados Partes a que partilhem suas experiências em relação à apreensão e ao confisco de fundos e outros ativos usados para financiar o terrorismo, a fim de promover o intercâmbio de boas práticas nessa área.  </w:t>
      </w:r>
    </w:p>
    <w:p w14:paraId="6F46814F" w14:textId="77777777" w:rsidR="0051203F" w:rsidRPr="001F2CB9" w:rsidRDefault="0051203F" w:rsidP="0051203F">
      <w:pPr>
        <w:pStyle w:val="ListParagraph"/>
        <w:widowControl w:val="0"/>
        <w:autoSpaceDE w:val="0"/>
        <w:autoSpaceDN w:val="0"/>
        <w:spacing w:after="0" w:line="240" w:lineRule="auto"/>
        <w:ind w:left="0" w:right="112"/>
        <w:contextualSpacing w:val="0"/>
        <w:jc w:val="both"/>
        <w:rPr>
          <w:rFonts w:ascii="Times New Roman" w:hAnsi="Times New Roman" w:cs="Times New Roman"/>
          <w:lang w:val="pt-BR"/>
        </w:rPr>
      </w:pPr>
    </w:p>
    <w:p w14:paraId="7EDBA763" w14:textId="627D1A56" w:rsidR="0051203F" w:rsidRPr="001F2CB9" w:rsidRDefault="0051203F" w:rsidP="0051203F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75" w:firstLine="720"/>
        <w:jc w:val="both"/>
        <w:rPr>
          <w:sz w:val="22"/>
          <w:szCs w:val="22"/>
          <w:lang w:val="pt-BR"/>
        </w:rPr>
      </w:pPr>
      <w:r w:rsidRPr="001F2CB9">
        <w:rPr>
          <w:sz w:val="22"/>
          <w:szCs w:val="22"/>
          <w:lang w:val="pt-BR"/>
        </w:rPr>
        <w:t>Levar adiante os esforços para promover a cooperação e o intercâmbio de informações, em coerência com a legislação nacional, a fim de aperfeiçoar as medidas de controle fronteiriço e alfandegário, com vistas a detectar e prevenir a movimentação internacional de terroristas  e o tráfico de armas ou outros materiais destinados a apoiar atividades terroristas e de extremismo violento.</w:t>
      </w:r>
      <w:r w:rsidRPr="001F2CB9">
        <w:rPr>
          <w:b/>
          <w:bCs/>
          <w:sz w:val="22"/>
          <w:szCs w:val="22"/>
          <w:lang w:val="pt-BR"/>
        </w:rPr>
        <w:t xml:space="preserve"> </w:t>
      </w:r>
    </w:p>
    <w:p w14:paraId="4BB16C30" w14:textId="77777777" w:rsidR="0051203F" w:rsidRPr="001F2CB9" w:rsidRDefault="0051203F" w:rsidP="0051203F">
      <w:pPr>
        <w:tabs>
          <w:tab w:val="left" w:pos="1535"/>
        </w:tabs>
        <w:spacing w:after="0" w:line="240" w:lineRule="auto"/>
        <w:ind w:right="119"/>
        <w:jc w:val="both"/>
        <w:rPr>
          <w:rFonts w:ascii="Times New Roman" w:hAnsi="Times New Roman" w:cs="Times New Roman"/>
          <w:bCs/>
          <w:lang w:val="pt-BR"/>
        </w:rPr>
      </w:pPr>
    </w:p>
    <w:p w14:paraId="70904494" w14:textId="74684110" w:rsidR="0051203F" w:rsidRPr="001F2CB9" w:rsidRDefault="0051203F" w:rsidP="0051203F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75" w:firstLine="720"/>
        <w:jc w:val="both"/>
        <w:rPr>
          <w:sz w:val="22"/>
          <w:szCs w:val="22"/>
          <w:lang w:val="pt-BR"/>
        </w:rPr>
      </w:pPr>
      <w:r w:rsidRPr="001F2CB9">
        <w:rPr>
          <w:sz w:val="22"/>
          <w:szCs w:val="22"/>
          <w:lang w:val="pt-BR"/>
        </w:rPr>
        <w:t>Utilizar plenamente a Rede Interamericana contra o Terrorismo na promoção do intercâmbio de informações operacionais em tempo real, a fim de prevenir e combater o terrorismo na região.</w:t>
      </w:r>
      <w:r w:rsidRPr="001F2CB9">
        <w:rPr>
          <w:b/>
          <w:bCs/>
          <w:sz w:val="22"/>
          <w:szCs w:val="22"/>
          <w:lang w:val="pt-BR"/>
        </w:rPr>
        <w:t xml:space="preserve">   </w:t>
      </w:r>
    </w:p>
    <w:p w14:paraId="69A3C51E" w14:textId="77777777" w:rsidR="0051203F" w:rsidRPr="001F2CB9" w:rsidRDefault="0051203F" w:rsidP="0051203F">
      <w:pPr>
        <w:tabs>
          <w:tab w:val="left" w:pos="1535"/>
        </w:tabs>
        <w:spacing w:after="0" w:line="240" w:lineRule="auto"/>
        <w:ind w:right="119"/>
        <w:jc w:val="both"/>
        <w:rPr>
          <w:rFonts w:ascii="Times New Roman" w:hAnsi="Times New Roman" w:cs="Times New Roman"/>
          <w:bCs/>
          <w:lang w:val="pt-BR"/>
        </w:rPr>
      </w:pPr>
    </w:p>
    <w:p w14:paraId="4ACE0AB5" w14:textId="077E4A75" w:rsidR="0051203F" w:rsidRPr="001F2CB9" w:rsidRDefault="0051203F" w:rsidP="0051203F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75" w:firstLine="720"/>
        <w:jc w:val="both"/>
        <w:rPr>
          <w:sz w:val="22"/>
          <w:szCs w:val="22"/>
          <w:lang w:val="pt-BR"/>
        </w:rPr>
      </w:pPr>
      <w:r w:rsidRPr="001F2CB9">
        <w:rPr>
          <w:sz w:val="22"/>
          <w:szCs w:val="22"/>
          <w:lang w:val="pt-BR"/>
        </w:rPr>
        <w:t>Reafirmar os artigos 12, 13 e 14 da Convenção, relativos ao não reconhecimento da condição de refugiado, à não concessão de asilo e à não discriminação</w:t>
      </w:r>
      <w:r w:rsidR="00FE2454" w:rsidRPr="001F2CB9">
        <w:rPr>
          <w:sz w:val="22"/>
          <w:szCs w:val="22"/>
          <w:lang w:val="pt-BR"/>
        </w:rPr>
        <w:t>.</w:t>
      </w:r>
      <w:r w:rsidRPr="001F2CB9">
        <w:rPr>
          <w:b/>
          <w:bCs/>
          <w:sz w:val="22"/>
          <w:szCs w:val="22"/>
          <w:lang w:val="pt-BR"/>
        </w:rPr>
        <w:t xml:space="preserve">  </w:t>
      </w:r>
    </w:p>
    <w:p w14:paraId="5D7D906D" w14:textId="77777777" w:rsidR="0051203F" w:rsidRPr="001F2CB9" w:rsidRDefault="0051203F" w:rsidP="0051203F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pt-BR"/>
        </w:rPr>
      </w:pPr>
    </w:p>
    <w:p w14:paraId="351A9B29" w14:textId="5311506A" w:rsidR="0051203F" w:rsidRPr="001F2CB9" w:rsidRDefault="0051203F" w:rsidP="0051203F">
      <w:pPr>
        <w:keepNext/>
        <w:tabs>
          <w:tab w:val="left" w:pos="1535"/>
        </w:tabs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b/>
          <w:i/>
          <w:lang w:val="pt-BR"/>
        </w:rPr>
      </w:pPr>
      <w:r w:rsidRPr="001F2CB9">
        <w:rPr>
          <w:rFonts w:ascii="Times New Roman" w:hAnsi="Times New Roman" w:cs="Times New Roman"/>
          <w:b/>
          <w:bCs/>
          <w:i/>
          <w:iCs/>
          <w:lang w:val="pt-BR"/>
        </w:rPr>
        <w:t>Combate ao  terrorismo e ao extremismo violento online</w:t>
      </w:r>
      <w:r w:rsidRPr="001F2CB9">
        <w:rPr>
          <w:rFonts w:ascii="Times New Roman" w:hAnsi="Times New Roman" w:cs="Times New Roman"/>
          <w:b/>
          <w:bCs/>
          <w:lang w:val="pt-BR"/>
        </w:rPr>
        <w:t xml:space="preserve">  </w:t>
      </w:r>
    </w:p>
    <w:p w14:paraId="58BF4D82" w14:textId="77777777" w:rsidR="0051203F" w:rsidRPr="001F2CB9" w:rsidRDefault="0051203F" w:rsidP="0051203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3E0D575B" w14:textId="01726CE7" w:rsidR="0051203F" w:rsidRPr="001F2CB9" w:rsidRDefault="0051203F" w:rsidP="0051203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t xml:space="preserve">Reconhecer a promoção da segurança cibernética como medida a ser levada em conta no combate ao terrorismo e aos novos métodos de propaganda, recrutamento, treinamento, financiamento, coordenação, planejamento e execução </w:t>
      </w:r>
      <w:r w:rsidRPr="001F2CB9">
        <w:rPr>
          <w:rFonts w:ascii="Times New Roman" w:hAnsi="Times New Roman" w:cs="Times New Roman"/>
          <w:lang w:val="pt-BR"/>
        </w:rPr>
        <w:t>dos grupos terroristas</w:t>
      </w:r>
      <w:r w:rsidRPr="001F2CB9">
        <w:rPr>
          <w:rFonts w:ascii="Times New Roman" w:eastAsia="Times New Roman" w:hAnsi="Times New Roman" w:cs="Times New Roman"/>
          <w:lang w:val="pt-BR"/>
        </w:rPr>
        <w:t xml:space="preserve"> e seus ataques.</w:t>
      </w:r>
      <w:r w:rsidRPr="001F2CB9">
        <w:rPr>
          <w:rFonts w:ascii="Times New Roman" w:hAnsi="Times New Roman" w:cs="Times New Roman"/>
          <w:b/>
          <w:bCs/>
          <w:lang w:val="pt-BR"/>
        </w:rPr>
        <w:t xml:space="preserve"> </w:t>
      </w:r>
    </w:p>
    <w:p w14:paraId="20DD23D0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5EB3AFAA" w14:textId="22C49F48" w:rsidR="0051203F" w:rsidRPr="001F2CB9" w:rsidRDefault="0051203F" w:rsidP="0051203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t xml:space="preserve">Intensificar os esforços por construir capacidade, criar resiliência e aumentar a preparação para a segurança cibernética, bem como fortalecer a legislação nacional de combate ao terrorismo, além dos sistemas de investigação e promotoria pública dos Estados, a fim de prevenir e reduzir o impacto de qualquer incidente terrorista, inclusive mediante a criação de parcerias público-privadas, quando seja cabível. </w:t>
      </w:r>
      <w:r w:rsidRPr="001F2CB9">
        <w:rPr>
          <w:rFonts w:ascii="Times New Roman" w:hAnsi="Times New Roman" w:cs="Times New Roman"/>
          <w:b/>
          <w:bCs/>
          <w:lang w:val="pt-BR"/>
        </w:rPr>
        <w:t xml:space="preserve">  </w:t>
      </w:r>
    </w:p>
    <w:p w14:paraId="2E66E314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3C223355" w14:textId="781BCB0B" w:rsidR="0051203F" w:rsidRPr="001F2CB9" w:rsidRDefault="0051203F" w:rsidP="0051203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t>Continuar a apoiar as iniciativas da Organização dos Estados Americanos relacionadas à capacitação em segurança cibernética, desenvolvimento da força de trabalho e campanhas de conscientização pública, e delas participar, a fim de fortalecer a segurança e a resiliência do cenário regional de segurança cibernética</w:t>
      </w:r>
      <w:r w:rsidRPr="001F2CB9">
        <w:rPr>
          <w:rFonts w:ascii="Times New Roman" w:hAnsi="Times New Roman" w:cs="Times New Roman"/>
          <w:lang w:val="pt-BR"/>
        </w:rPr>
        <w:t>, inclusive contra incidentes cibernéticos praticados por terroristas</w:t>
      </w:r>
      <w:r w:rsidRPr="001F2CB9">
        <w:rPr>
          <w:rFonts w:ascii="Times New Roman" w:eastAsia="Times New Roman" w:hAnsi="Times New Roman" w:cs="Times New Roman"/>
          <w:lang w:val="pt-BR"/>
        </w:rPr>
        <w:t xml:space="preserve">. </w:t>
      </w:r>
      <w:r w:rsidRPr="001F2CB9">
        <w:rPr>
          <w:rFonts w:ascii="Times New Roman" w:hAnsi="Times New Roman" w:cs="Times New Roman"/>
          <w:b/>
          <w:bCs/>
          <w:lang w:val="pt-BR"/>
        </w:rPr>
        <w:t xml:space="preserve">  </w:t>
      </w:r>
    </w:p>
    <w:p w14:paraId="07181F25" w14:textId="77777777" w:rsidR="0051203F" w:rsidRPr="001F2CB9" w:rsidRDefault="0051203F" w:rsidP="0051203F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436F8B0F" w14:textId="2FD49606" w:rsidR="0051203F" w:rsidRPr="001F2CB9" w:rsidRDefault="0051203F" w:rsidP="0051203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t xml:space="preserve">Proteger toda a infraestrutura crítica – inclusive a infraestrutura de informação – que possa ser violada por atividades cibernéticas maliciosas </w:t>
      </w:r>
      <w:r w:rsidR="009C37EF" w:rsidRPr="001F2CB9">
        <w:rPr>
          <w:rFonts w:ascii="Times New Roman" w:eastAsia="Times New Roman" w:hAnsi="Times New Roman" w:cs="Times New Roman"/>
          <w:lang w:val="pt-BR"/>
        </w:rPr>
        <w:t xml:space="preserve">e </w:t>
      </w:r>
      <w:r w:rsidRPr="001F2CB9">
        <w:rPr>
          <w:rFonts w:ascii="Times New Roman" w:eastAsia="Times New Roman" w:hAnsi="Times New Roman" w:cs="Times New Roman"/>
          <w:lang w:val="pt-BR"/>
        </w:rPr>
        <w:t xml:space="preserve">incidentes cibernéticos cometidos por terroristas para seus próprios objetivos e em detrimento de serviços essenciais para a população civil. </w:t>
      </w:r>
      <w:r w:rsidRPr="001F2CB9">
        <w:rPr>
          <w:rFonts w:ascii="Times New Roman" w:hAnsi="Times New Roman" w:cs="Times New Roman"/>
          <w:b/>
          <w:bCs/>
          <w:lang w:val="pt-BR"/>
        </w:rPr>
        <w:t xml:space="preserve">  </w:t>
      </w:r>
    </w:p>
    <w:p w14:paraId="29369644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2E2F840C" w14:textId="2ECA0DCA" w:rsidR="0051203F" w:rsidRPr="001F2CB9" w:rsidRDefault="0051203F" w:rsidP="0051203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t>Incentivar ações regionais em resposta a atividades cibernéticas maliciosas significativas</w:t>
      </w:r>
      <w:r w:rsidR="009C37EF" w:rsidRPr="001F2CB9">
        <w:rPr>
          <w:rFonts w:ascii="Times New Roman" w:eastAsia="Times New Roman" w:hAnsi="Times New Roman" w:cs="Times New Roman"/>
          <w:lang w:val="pt-BR"/>
        </w:rPr>
        <w:t>,</w:t>
      </w:r>
      <w:r w:rsidRPr="001F2CB9">
        <w:rPr>
          <w:rFonts w:ascii="Times New Roman" w:eastAsia="Times New Roman" w:hAnsi="Times New Roman" w:cs="Times New Roman"/>
          <w:lang w:val="pt-BR"/>
        </w:rPr>
        <w:t xml:space="preserve"> inclusive as praticadas por terroristas ou grupos terroristas que ameacem a segurança nacional dos Estados Partes e nossa visão comum de uma </w:t>
      </w:r>
      <w:r w:rsidR="009C37EF" w:rsidRPr="001F2CB9">
        <w:rPr>
          <w:rFonts w:ascii="Times New Roman" w:eastAsia="Times New Roman" w:hAnsi="Times New Roman" w:cs="Times New Roman"/>
          <w:lang w:val="pt-BR"/>
        </w:rPr>
        <w:t>i</w:t>
      </w:r>
      <w:r w:rsidRPr="001F2CB9">
        <w:rPr>
          <w:rFonts w:ascii="Times New Roman" w:eastAsia="Times New Roman" w:hAnsi="Times New Roman" w:cs="Times New Roman"/>
          <w:lang w:val="pt-BR"/>
        </w:rPr>
        <w:t>nternet aberta, acessível, interoperável, confiável e segura.</w:t>
      </w:r>
    </w:p>
    <w:p w14:paraId="6FE995ED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6F298F91" w14:textId="2B141680" w:rsidR="0051203F" w:rsidRPr="001F2CB9" w:rsidRDefault="0051203F" w:rsidP="009C37E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t xml:space="preserve">Incentivar os Estados Partes a organizar campanhas de conscientização pública, tanto na sociedade civil como no setor empresarial, quanto ao uso da </w:t>
      </w:r>
      <w:r w:rsidR="00807F46" w:rsidRPr="001F2CB9">
        <w:rPr>
          <w:rFonts w:ascii="Times New Roman" w:eastAsia="Times New Roman" w:hAnsi="Times New Roman" w:cs="Times New Roman"/>
          <w:lang w:val="pt-BR"/>
        </w:rPr>
        <w:t>i</w:t>
      </w:r>
      <w:r w:rsidRPr="001F2CB9">
        <w:rPr>
          <w:rFonts w:ascii="Times New Roman" w:eastAsia="Times New Roman" w:hAnsi="Times New Roman" w:cs="Times New Roman"/>
          <w:lang w:val="pt-BR"/>
        </w:rPr>
        <w:t>nternet, aos direitos digitais e ao acesso à informação, a fim de promover boas práticas para prevenir o terrorismo e o extremismo violento em todo o Hemisfério.</w:t>
      </w:r>
    </w:p>
    <w:p w14:paraId="2875B23A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46431AFC" w14:textId="56931DEF" w:rsidR="0051203F" w:rsidRPr="001F2CB9" w:rsidRDefault="0051203F" w:rsidP="0051203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lastRenderedPageBreak/>
        <w:t xml:space="preserve">Identificar e confrontar as atividades de </w:t>
      </w:r>
      <w:r w:rsidR="0077220F" w:rsidRPr="001F2CB9">
        <w:rPr>
          <w:rFonts w:ascii="Times New Roman" w:eastAsia="Times New Roman" w:hAnsi="Times New Roman" w:cs="Times New Roman"/>
          <w:lang w:val="pt-BR"/>
        </w:rPr>
        <w:t>i</w:t>
      </w:r>
      <w:r w:rsidRPr="001F2CB9">
        <w:rPr>
          <w:rFonts w:ascii="Times New Roman" w:eastAsia="Times New Roman" w:hAnsi="Times New Roman" w:cs="Times New Roman"/>
          <w:lang w:val="pt-BR"/>
        </w:rPr>
        <w:t xml:space="preserve">nternet que sirvam para facilitar a propaganda, o recrutamento, o treinamento, o financiamento, a coordenação, o planejamento e a execução de seus ataques terroristas.  </w:t>
      </w:r>
      <w:r w:rsidRPr="001F2CB9">
        <w:rPr>
          <w:rFonts w:ascii="Times New Roman" w:hAnsi="Times New Roman" w:cs="Times New Roman"/>
          <w:b/>
          <w:bCs/>
          <w:lang w:val="pt-BR"/>
        </w:rPr>
        <w:t xml:space="preserve">    </w:t>
      </w:r>
    </w:p>
    <w:p w14:paraId="176F0D11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1A54FEA6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pt-BR"/>
        </w:rPr>
      </w:pPr>
      <w:r w:rsidRPr="001F2CB9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 xml:space="preserve">Prevenção e combate ao terrorismo e ao extremismo violento </w:t>
      </w:r>
    </w:p>
    <w:p w14:paraId="49B9E5FE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7BB92A3F" w14:textId="4149FF44" w:rsidR="0051203F" w:rsidRPr="001F2CB9" w:rsidRDefault="0051203F" w:rsidP="0051203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12" w:firstLine="720"/>
        <w:jc w:val="both"/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</w:pP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Usar </w:t>
      </w:r>
      <w:r w:rsidRPr="001F2CB9">
        <w:rPr>
          <w:rFonts w:ascii="Times New Roman" w:hAnsi="Times New Roman" w:cs="Times New Roman"/>
          <w:lang w:val="pt-BR"/>
        </w:rPr>
        <w:t>efetivamente</w:t>
      </w: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 todas as ferramentas disponíveis de combate ao terrorismo para prevenir e combater o terrorismo e o extremismo violento, inclusive as</w:t>
      </w:r>
      <w:r w:rsidRPr="001F2CB9">
        <w:rPr>
          <w:rStyle w:val="normaltextrun"/>
          <w:rFonts w:ascii="Times New Roman" w:hAnsi="Times New Roman" w:cs="Times New Roman"/>
          <w:lang w:val="pt-BR"/>
        </w:rPr>
        <w:t xml:space="preserve"> </w:t>
      </w: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sanções apropriadas, </w:t>
      </w:r>
      <w:r w:rsidR="0077220F"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em coerência </w:t>
      </w:r>
      <w:r w:rsidRPr="001F2CB9">
        <w:rPr>
          <w:rFonts w:ascii="Times New Roman" w:hAnsi="Times New Roman" w:cs="Times New Roman"/>
          <w:lang w:val="pt-BR"/>
        </w:rPr>
        <w:t>com</w:t>
      </w: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 as estruturas jurídicas </w:t>
      </w:r>
      <w:r w:rsidRPr="001F2CB9">
        <w:rPr>
          <w:rFonts w:ascii="Times New Roman" w:hAnsi="Times New Roman" w:cs="Times New Roman"/>
          <w:lang w:val="pt-BR"/>
        </w:rPr>
        <w:t>nacionais e internacionais</w:t>
      </w:r>
      <w:bookmarkStart w:id="1" w:name="_Hlk108969334"/>
      <w:r w:rsidRPr="001F2CB9">
        <w:rPr>
          <w:rFonts w:ascii="Times New Roman" w:hAnsi="Times New Roman" w:cs="Times New Roman"/>
          <w:lang w:val="pt-BR"/>
        </w:rPr>
        <w:t>.</w:t>
      </w: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 </w:t>
      </w:r>
      <w:r w:rsidRPr="001F2CB9">
        <w:rPr>
          <w:rFonts w:ascii="Times New Roman" w:hAnsi="Times New Roman" w:cs="Times New Roman"/>
          <w:b/>
          <w:bCs/>
          <w:lang w:val="pt-BR"/>
        </w:rPr>
        <w:t xml:space="preserve">    </w:t>
      </w:r>
    </w:p>
    <w:p w14:paraId="09969F16" w14:textId="77777777" w:rsidR="0051203F" w:rsidRPr="001F2CB9" w:rsidRDefault="0051203F" w:rsidP="0051203F">
      <w:pPr>
        <w:pStyle w:val="ListParagraph"/>
        <w:widowControl w:val="0"/>
        <w:autoSpaceDE w:val="0"/>
        <w:autoSpaceDN w:val="0"/>
        <w:spacing w:after="0" w:line="240" w:lineRule="auto"/>
        <w:ind w:right="112"/>
        <w:jc w:val="both"/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</w:pPr>
    </w:p>
    <w:p w14:paraId="7261CD8E" w14:textId="48CE1084" w:rsidR="0051203F" w:rsidRPr="001F2CB9" w:rsidRDefault="0051203F" w:rsidP="0077220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12" w:firstLine="720"/>
        <w:jc w:val="both"/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</w:pP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Promover o intercâmbio de informações entre os Estados Partes sobre medidas de segurança de fronteiras </w:t>
      </w:r>
      <w:r w:rsidR="0077220F"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a partir </w:t>
      </w: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>de um enfoque integral</w:t>
      </w:r>
      <w:bookmarkEnd w:id="1"/>
      <w:r w:rsidR="0077220F"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>.</w:t>
      </w:r>
    </w:p>
    <w:p w14:paraId="2D17B420" w14:textId="77777777" w:rsidR="0051203F" w:rsidRPr="001F2CB9" w:rsidRDefault="0051203F" w:rsidP="0051203F">
      <w:pPr>
        <w:pStyle w:val="ListParagraph"/>
        <w:widowControl w:val="0"/>
        <w:autoSpaceDE w:val="0"/>
        <w:autoSpaceDN w:val="0"/>
        <w:spacing w:after="0" w:line="240" w:lineRule="auto"/>
        <w:ind w:right="112"/>
        <w:jc w:val="both"/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</w:pPr>
    </w:p>
    <w:p w14:paraId="01660D11" w14:textId="65B4414A" w:rsidR="0051203F" w:rsidRPr="001F2CB9" w:rsidRDefault="0051203F" w:rsidP="007631D5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12" w:firstLine="720"/>
        <w:jc w:val="both"/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</w:pP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>Incentivar o envio de contramensagens e a construção de resiliência de longo prazo contra narrativas terroristas e de extremismo violento</w:t>
      </w:r>
      <w:r w:rsidR="009A0856"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 em comunidades </w:t>
      </w: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>vulneráveis e o público</w:t>
      </w:r>
      <w:r w:rsidR="009A0856"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, fomentando </w:t>
      </w: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o pensamento crítico, a alfabetização digital e a consciência da segurança pública por meio da educação em todos os níveis, </w:t>
      </w:r>
      <w:r w:rsidR="009A0856"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>com</w:t>
      </w: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 a participação das mulheres e jovens inclusive mediante parcerias com a sociedade civil</w:t>
      </w:r>
      <w:r w:rsidR="009A0856"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>,</w:t>
      </w: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 a comunidade acadêmica</w:t>
      </w:r>
      <w:r w:rsidR="009A0856"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 e</w:t>
      </w: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 o setor privado.</w:t>
      </w:r>
    </w:p>
    <w:p w14:paraId="430FE5B2" w14:textId="77777777" w:rsidR="0051203F" w:rsidRPr="001F2CB9" w:rsidRDefault="0051203F" w:rsidP="0051203F">
      <w:pPr>
        <w:widowControl w:val="0"/>
        <w:autoSpaceDE w:val="0"/>
        <w:autoSpaceDN w:val="0"/>
        <w:spacing w:after="0" w:line="240" w:lineRule="auto"/>
        <w:ind w:right="112"/>
        <w:jc w:val="both"/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</w:pPr>
    </w:p>
    <w:p w14:paraId="53EBB10F" w14:textId="45E9ABB8" w:rsidR="0051203F" w:rsidRPr="001F2CB9" w:rsidRDefault="0051203F" w:rsidP="009A0856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12" w:firstLine="720"/>
        <w:jc w:val="both"/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</w:pP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>Promover parcerias para au</w:t>
      </w:r>
      <w:r w:rsidR="009A0856"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>m</w:t>
      </w: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>entar a capacidade dos Estados Partes de detectar e prevenir ataques terroristas e extremistas violentos, inclusive em espaços movimentados</w:t>
      </w:r>
      <w:r w:rsidR="00D0595A"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>,</w:t>
      </w: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 grandes eventos e outros alvos vulneráveis.      </w:t>
      </w:r>
    </w:p>
    <w:p w14:paraId="13F47820" w14:textId="77777777" w:rsidR="0051203F" w:rsidRPr="001F2CB9" w:rsidRDefault="0051203F" w:rsidP="0051203F">
      <w:pPr>
        <w:pStyle w:val="ListParagraph"/>
        <w:widowControl w:val="0"/>
        <w:autoSpaceDE w:val="0"/>
        <w:autoSpaceDN w:val="0"/>
        <w:spacing w:after="0" w:line="240" w:lineRule="auto"/>
        <w:ind w:left="0" w:right="112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</w:p>
    <w:p w14:paraId="01CD9B4F" w14:textId="69FC4AE7" w:rsidR="0051203F" w:rsidRPr="001F2CB9" w:rsidRDefault="0051203F" w:rsidP="0051203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12" w:firstLine="720"/>
        <w:jc w:val="both"/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</w:pP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Aumentar as informações, as ferramentas e a capacidade técnica dos Estados Partes, com vistas a prevenir e combater o </w:t>
      </w:r>
      <w:r w:rsidR="00D0595A"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terrorismo e o </w:t>
      </w: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extremismo violento, </w:t>
      </w:r>
      <w:r w:rsidRPr="001F2CB9">
        <w:rPr>
          <w:rStyle w:val="normaltextrun"/>
          <w:rFonts w:ascii="Times New Roman" w:hAnsi="Times New Roman" w:cs="Times New Roman"/>
          <w:i/>
          <w:iCs/>
          <w:shd w:val="clear" w:color="auto" w:fill="FFFFFF"/>
          <w:lang w:val="pt-BR"/>
        </w:rPr>
        <w:t>online</w:t>
      </w: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 e </w:t>
      </w:r>
      <w:r w:rsidRPr="001F2CB9">
        <w:rPr>
          <w:rStyle w:val="normaltextrun"/>
          <w:rFonts w:ascii="Times New Roman" w:hAnsi="Times New Roman" w:cs="Times New Roman"/>
          <w:i/>
          <w:iCs/>
          <w:shd w:val="clear" w:color="auto" w:fill="FFFFFF"/>
          <w:lang w:val="pt-BR"/>
        </w:rPr>
        <w:t>offline</w:t>
      </w:r>
      <w:r w:rsidRPr="001F2CB9">
        <w:rPr>
          <w:rStyle w:val="normaltextrun"/>
          <w:rFonts w:ascii="Times New Roman" w:hAnsi="Times New Roman" w:cs="Times New Roman"/>
          <w:shd w:val="clear" w:color="auto" w:fill="FFFFFF"/>
          <w:lang w:val="pt-BR"/>
        </w:rPr>
        <w:t xml:space="preserve">.  </w:t>
      </w:r>
    </w:p>
    <w:p w14:paraId="47CBD0EF" w14:textId="77777777" w:rsidR="0051203F" w:rsidRPr="001F2CB9" w:rsidRDefault="0051203F" w:rsidP="0051203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pt-BR"/>
        </w:rPr>
      </w:pPr>
    </w:p>
    <w:p w14:paraId="3392A39F" w14:textId="2593158E" w:rsidR="0051203F" w:rsidRPr="001F2CB9" w:rsidRDefault="0051203F" w:rsidP="0051203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12" w:firstLine="720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1F2CB9">
        <w:rPr>
          <w:rFonts w:ascii="Times New Roman" w:hAnsi="Times New Roman" w:cs="Times New Roman"/>
          <w:shd w:val="clear" w:color="auto" w:fill="FFFFFF"/>
          <w:lang w:val="pt-BR"/>
        </w:rPr>
        <w:t xml:space="preserve">Incentivar as empresas de tecnologia do setor privado e os Estados Partes a que desenvolvam enfoques mais inovadores e colaborativos, a fim de identificar e combater todas as formas de conteúdo violento </w:t>
      </w:r>
      <w:r w:rsidRPr="001F2CB9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online</w:t>
      </w:r>
      <w:r w:rsidRPr="001F2CB9">
        <w:rPr>
          <w:rFonts w:ascii="Times New Roman" w:hAnsi="Times New Roman" w:cs="Times New Roman"/>
          <w:shd w:val="clear" w:color="auto" w:fill="FFFFFF"/>
          <w:lang w:val="pt-BR"/>
        </w:rPr>
        <w:t>,</w:t>
      </w:r>
      <w:r w:rsidRPr="001F2CB9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r w:rsidRPr="001F2CB9">
        <w:rPr>
          <w:rFonts w:ascii="Times New Roman" w:hAnsi="Times New Roman" w:cs="Times New Roman"/>
          <w:shd w:val="clear" w:color="auto" w:fill="FFFFFF"/>
          <w:lang w:val="pt-BR"/>
        </w:rPr>
        <w:t xml:space="preserve">extremista e terrorista, </w:t>
      </w:r>
      <w:r w:rsidRPr="001F2CB9">
        <w:rPr>
          <w:rFonts w:ascii="Times New Roman" w:hAnsi="Times New Roman" w:cs="Times New Roman"/>
          <w:lang w:val="pt-BR"/>
        </w:rPr>
        <w:t xml:space="preserve">respeitando simultaneamente os direitos humanos e as liberdades fundamentais, inclusive a liberdade de expressão. </w:t>
      </w:r>
      <w:r w:rsidRPr="001F2CB9">
        <w:rPr>
          <w:rFonts w:ascii="Times New Roman" w:hAnsi="Times New Roman" w:cs="Times New Roman"/>
          <w:b/>
          <w:bCs/>
          <w:lang w:val="pt-BR"/>
        </w:rPr>
        <w:t xml:space="preserve">    </w:t>
      </w:r>
    </w:p>
    <w:p w14:paraId="1B9BE906" w14:textId="77777777" w:rsidR="0051203F" w:rsidRPr="001F2CB9" w:rsidRDefault="0051203F" w:rsidP="0051203F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pt-BR"/>
        </w:rPr>
      </w:pPr>
    </w:p>
    <w:p w14:paraId="474751FD" w14:textId="77777777" w:rsidR="0051203F" w:rsidRPr="001F2CB9" w:rsidRDefault="0051203F" w:rsidP="0051203F">
      <w:pPr>
        <w:pStyle w:val="ListParagraph"/>
        <w:tabs>
          <w:tab w:val="left" w:pos="1535"/>
        </w:tabs>
        <w:autoSpaceDN w:val="0"/>
        <w:spacing w:after="0" w:line="240" w:lineRule="auto"/>
        <w:ind w:left="0" w:right="119"/>
        <w:contextualSpacing w:val="0"/>
        <w:rPr>
          <w:rFonts w:ascii="Times New Roman" w:hAnsi="Times New Roman" w:cs="Times New Roman"/>
          <w:b/>
          <w:i/>
          <w:lang w:val="pt-BR"/>
        </w:rPr>
      </w:pPr>
      <w:r w:rsidRPr="001F2CB9">
        <w:rPr>
          <w:rFonts w:ascii="Times New Roman" w:hAnsi="Times New Roman" w:cs="Times New Roman"/>
          <w:b/>
          <w:bCs/>
          <w:i/>
          <w:iCs/>
          <w:lang w:val="pt-BR"/>
        </w:rPr>
        <w:t xml:space="preserve">Apoio às vítimas do terrorismo </w:t>
      </w:r>
    </w:p>
    <w:p w14:paraId="16212357" w14:textId="77777777" w:rsidR="0051203F" w:rsidRPr="001F2CB9" w:rsidRDefault="0051203F" w:rsidP="0051203F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pt-BR"/>
        </w:rPr>
      </w:pPr>
    </w:p>
    <w:p w14:paraId="10557E93" w14:textId="3369193E" w:rsidR="0051203F" w:rsidRPr="001F2CB9" w:rsidRDefault="0051203F" w:rsidP="0051203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t xml:space="preserve">Salientar a necessidade da manutenção do apoio às vítimas do terrorismo e aos  membros de suas famílias, expressando-lhes solidariedade, bem como a importância da prestação da assistência adequada, em coerência com </w:t>
      </w:r>
      <w:r w:rsidR="00F6756C" w:rsidRPr="001F2CB9">
        <w:rPr>
          <w:rFonts w:ascii="Times New Roman" w:eastAsia="Times New Roman" w:hAnsi="Times New Roman" w:cs="Times New Roman"/>
          <w:lang w:val="pt-BR"/>
        </w:rPr>
        <w:t>a</w:t>
      </w:r>
      <w:r w:rsidRPr="001F2CB9">
        <w:rPr>
          <w:rFonts w:ascii="Times New Roman" w:eastAsia="Times New Roman" w:hAnsi="Times New Roman" w:cs="Times New Roman"/>
          <w:lang w:val="pt-BR"/>
        </w:rPr>
        <w:t xml:space="preserve"> legislação interna dos Estados Partes.  </w:t>
      </w:r>
      <w:r w:rsidRPr="001F2CB9">
        <w:rPr>
          <w:rFonts w:ascii="Times New Roman" w:hAnsi="Times New Roman" w:cs="Times New Roman"/>
          <w:b/>
          <w:bCs/>
          <w:lang w:val="pt-BR"/>
        </w:rPr>
        <w:t xml:space="preserve">     </w:t>
      </w:r>
    </w:p>
    <w:p w14:paraId="3AE58932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12CD1B0F" w14:textId="1D5DB5F6" w:rsidR="0051203F" w:rsidRPr="001F2CB9" w:rsidRDefault="0051203F" w:rsidP="0051203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t xml:space="preserve">Enfatizar a importância da preservação da memória histórica, mediante iniciativas educacionais e comemorativas que promovam o entendimento e sensibilizem as novas gerações sobre o terrorismo e o extremismo violento, a fim de prevenir atos futuros de terrorismo. </w:t>
      </w:r>
    </w:p>
    <w:p w14:paraId="6193C465" w14:textId="77777777" w:rsidR="0051203F" w:rsidRPr="001F2CB9" w:rsidRDefault="0051203F" w:rsidP="0051203F">
      <w:p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</w:p>
    <w:p w14:paraId="7CE24E80" w14:textId="54F17DE8" w:rsidR="0051203F" w:rsidRPr="001F2CB9" w:rsidRDefault="0051203F" w:rsidP="0051203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t xml:space="preserve">Promover a adoção de medidas adequadas para proteger a segurança e o bem-estar físico e psicológico das vítimas do terrorismo e das testemunhas que prestem informações relacionadas com as atividades terroristas. </w:t>
      </w:r>
    </w:p>
    <w:p w14:paraId="10EA6F5A" w14:textId="77777777" w:rsidR="0051203F" w:rsidRPr="001F2CB9" w:rsidRDefault="0051203F" w:rsidP="0051203F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0CBE8413" w14:textId="77777777" w:rsidR="0051203F" w:rsidRPr="001F2CB9" w:rsidRDefault="0051203F" w:rsidP="0051203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t xml:space="preserve">Incentivar os Estados Partes a que incorporem mecanismos que assegurem que as vítimas do terrorismo sejam tratadas com compaixão e respeito a sua dignidade, e que tenham o direito de acesso à justiça cabalmente respeitada e a mecanismos de reparação. </w:t>
      </w:r>
    </w:p>
    <w:p w14:paraId="6361FD1B" w14:textId="19308F43" w:rsidR="0051203F" w:rsidRPr="001F2CB9" w:rsidRDefault="0051203F" w:rsidP="00D748BD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lastRenderedPageBreak/>
        <w:t>Promover um maior reconhecimento do papel fundamental que as vítimas e as comunidades desempenham no combate às narrativas terroristas e extremistas violentas.</w:t>
      </w:r>
    </w:p>
    <w:p w14:paraId="4137EDE5" w14:textId="77777777" w:rsidR="0051203F" w:rsidRPr="001F2CB9" w:rsidRDefault="0051203F" w:rsidP="0051203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pt-BR"/>
        </w:rPr>
      </w:pPr>
    </w:p>
    <w:p w14:paraId="19AE320D" w14:textId="76F4CC16" w:rsidR="0051203F" w:rsidRPr="001F2CB9" w:rsidRDefault="0051203F" w:rsidP="0051203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1F2CB9">
        <w:rPr>
          <w:rFonts w:ascii="Times New Roman" w:eastAsia="Times New Roman" w:hAnsi="Times New Roman" w:cs="Times New Roman"/>
          <w:lang w:val="pt-BR"/>
        </w:rPr>
        <w:t xml:space="preserve">Instar os Estados Partes a que continuem envidando os esforços necessários para minorar o sofrimento, a ansiedade e a incerteza experimentados pelos membros da família de pessoas desaparecidas em decorrência do terrorismo, atender a suas diversas necessidades e a seu direito à verdade e à justiça e, conforme seja cabível, à reparação pelo dano causado. </w:t>
      </w:r>
    </w:p>
    <w:p w14:paraId="2F8B3E53" w14:textId="77777777" w:rsidR="00D748BD" w:rsidRPr="001F2CB9" w:rsidRDefault="00D748BD" w:rsidP="00D748BD">
      <w:pPr>
        <w:pStyle w:val="ListParagraph"/>
        <w:rPr>
          <w:rFonts w:ascii="Times New Roman" w:eastAsia="Times New Roman" w:hAnsi="Times New Roman" w:cs="Times New Roman"/>
          <w:lang w:val="pt-BR"/>
        </w:rPr>
      </w:pPr>
    </w:p>
    <w:p w14:paraId="28466486" w14:textId="77777777" w:rsidR="00D748BD" w:rsidRPr="001F2CB9" w:rsidRDefault="00D748BD" w:rsidP="00D748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4AC2D79E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pt-BR"/>
        </w:rPr>
      </w:pPr>
      <w:r w:rsidRPr="001F2CB9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>Contribuições e acompanhamento voluntários</w:t>
      </w:r>
    </w:p>
    <w:p w14:paraId="2FD69966" w14:textId="77777777" w:rsidR="0051203F" w:rsidRPr="001F2CB9" w:rsidRDefault="0051203F" w:rsidP="0051203F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56C79F17" w14:textId="798130BB" w:rsidR="0051203F" w:rsidRPr="001F2CB9" w:rsidRDefault="0051203F" w:rsidP="0051203F">
      <w:pPr>
        <w:pStyle w:val="ListParagraph"/>
        <w:numPr>
          <w:ilvl w:val="0"/>
          <w:numId w:val="1"/>
        </w:numPr>
        <w:autoSpaceDN w:val="0"/>
        <w:spacing w:after="0" w:line="240" w:lineRule="auto"/>
        <w:ind w:left="0" w:right="119" w:firstLine="720"/>
        <w:contextualSpacing w:val="0"/>
        <w:jc w:val="both"/>
        <w:rPr>
          <w:rFonts w:ascii="Times New Roman" w:hAnsi="Times New Roman" w:cs="Times New Roman"/>
          <w:lang w:val="pt-BR"/>
        </w:rPr>
      </w:pPr>
      <w:r w:rsidRPr="001F2CB9">
        <w:rPr>
          <w:rFonts w:ascii="Times New Roman" w:hAnsi="Times New Roman" w:cs="Times New Roman"/>
          <w:lang w:val="pt-BR"/>
        </w:rPr>
        <w:t xml:space="preserve">Convidar os Estados </w:t>
      </w:r>
      <w:r w:rsidRPr="001F2CB9">
        <w:rPr>
          <w:rFonts w:ascii="Times New Roman" w:eastAsia="Times New Roman" w:hAnsi="Times New Roman" w:cs="Times New Roman"/>
          <w:lang w:val="pt-BR"/>
        </w:rPr>
        <w:t>Partes</w:t>
      </w:r>
      <w:r w:rsidRPr="001F2CB9">
        <w:rPr>
          <w:rFonts w:ascii="Times New Roman" w:hAnsi="Times New Roman" w:cs="Times New Roman"/>
          <w:lang w:val="pt-BR"/>
        </w:rPr>
        <w:t xml:space="preserve"> a que considerem contribuir com recursos financeiros para o CICTE, de maneira voluntária, para que preste a assistência técnica necessária aos Estados </w:t>
      </w:r>
      <w:r w:rsidRPr="001F2CB9">
        <w:rPr>
          <w:rFonts w:ascii="Times New Roman" w:eastAsia="Times New Roman" w:hAnsi="Times New Roman" w:cs="Times New Roman"/>
          <w:lang w:val="pt-BR"/>
        </w:rPr>
        <w:t>Partes</w:t>
      </w:r>
      <w:r w:rsidRPr="001F2CB9">
        <w:rPr>
          <w:rFonts w:ascii="Times New Roman" w:hAnsi="Times New Roman" w:cs="Times New Roman"/>
          <w:lang w:val="pt-BR"/>
        </w:rPr>
        <w:t xml:space="preserve"> e possibilite a efetiva implementação da Convenção. </w:t>
      </w:r>
    </w:p>
    <w:p w14:paraId="432F28AC" w14:textId="77777777" w:rsidR="0051203F" w:rsidRPr="001F2CB9" w:rsidRDefault="0051203F" w:rsidP="0051203F">
      <w:pPr>
        <w:pStyle w:val="ListParagraph"/>
        <w:autoSpaceDN w:val="0"/>
        <w:spacing w:after="0" w:line="240" w:lineRule="auto"/>
        <w:ind w:left="0" w:right="119"/>
        <w:contextualSpacing w:val="0"/>
        <w:jc w:val="both"/>
        <w:rPr>
          <w:rFonts w:ascii="Times New Roman" w:hAnsi="Times New Roman" w:cs="Times New Roman"/>
          <w:lang w:val="pt-BR"/>
        </w:rPr>
      </w:pPr>
    </w:p>
    <w:p w14:paraId="033816DF" w14:textId="26DFDCCF" w:rsidR="0051203F" w:rsidRPr="001F2CB9" w:rsidRDefault="0051203F" w:rsidP="0051203F">
      <w:pPr>
        <w:pStyle w:val="ListParagraph"/>
        <w:numPr>
          <w:ilvl w:val="0"/>
          <w:numId w:val="1"/>
        </w:numPr>
        <w:autoSpaceDN w:val="0"/>
        <w:spacing w:after="0" w:line="240" w:lineRule="auto"/>
        <w:ind w:left="0" w:right="119" w:firstLine="720"/>
        <w:contextualSpacing w:val="0"/>
        <w:jc w:val="both"/>
        <w:rPr>
          <w:rFonts w:ascii="Times New Roman" w:hAnsi="Times New Roman" w:cs="Times New Roman"/>
          <w:lang w:val="pt-BR"/>
        </w:rPr>
      </w:pPr>
      <w:r w:rsidRPr="001F2CB9">
        <w:rPr>
          <w:rFonts w:ascii="Times New Roman" w:hAnsi="Times New Roman" w:cs="Times New Roman"/>
          <w:lang w:val="pt-BR"/>
        </w:rPr>
        <w:t xml:space="preserve">Aconselhar e incentivar os Estados </w:t>
      </w:r>
      <w:r w:rsidRPr="001F2CB9">
        <w:rPr>
          <w:rFonts w:ascii="Times New Roman" w:eastAsia="Times New Roman" w:hAnsi="Times New Roman" w:cs="Times New Roman"/>
          <w:lang w:val="pt-BR"/>
        </w:rPr>
        <w:t>Partes</w:t>
      </w:r>
      <w:r w:rsidRPr="001F2CB9">
        <w:rPr>
          <w:rFonts w:ascii="Times New Roman" w:hAnsi="Times New Roman" w:cs="Times New Roman"/>
          <w:lang w:val="pt-BR"/>
        </w:rPr>
        <w:t xml:space="preserve">, as organizações internacionais, regionais e sub-regionais, a comunidade internacional e o setor privado a que considerem efetuar contribuições voluntárias ao fundo fiduciário voluntário dedicado ao melhoramento das operações e do funcionamento da Convenção. </w:t>
      </w:r>
    </w:p>
    <w:p w14:paraId="19D207F6" w14:textId="77777777" w:rsidR="0051203F" w:rsidRPr="001F2CB9" w:rsidRDefault="0051203F" w:rsidP="0051203F">
      <w:pPr>
        <w:pStyle w:val="ListParagraph"/>
        <w:autoSpaceDN w:val="0"/>
        <w:spacing w:after="0" w:line="240" w:lineRule="auto"/>
        <w:ind w:left="0" w:right="119"/>
        <w:contextualSpacing w:val="0"/>
        <w:jc w:val="both"/>
        <w:rPr>
          <w:rFonts w:ascii="Times New Roman" w:hAnsi="Times New Roman" w:cs="Times New Roman"/>
          <w:lang w:val="pt-BR"/>
        </w:rPr>
      </w:pPr>
    </w:p>
    <w:p w14:paraId="29881C85" w14:textId="77777777" w:rsidR="0051203F" w:rsidRPr="001F2CB9" w:rsidRDefault="0051203F" w:rsidP="0051203F">
      <w:pPr>
        <w:pStyle w:val="ListParagraph"/>
        <w:numPr>
          <w:ilvl w:val="0"/>
          <w:numId w:val="1"/>
        </w:numPr>
        <w:autoSpaceDN w:val="0"/>
        <w:spacing w:after="0" w:line="240" w:lineRule="auto"/>
        <w:ind w:left="0" w:right="119" w:firstLine="720"/>
        <w:contextualSpacing w:val="0"/>
        <w:jc w:val="both"/>
        <w:rPr>
          <w:rFonts w:ascii="Times New Roman" w:eastAsia="Times New Roman" w:hAnsi="Times New Roman" w:cs="Times New Roman"/>
          <w:lang w:val="pt-BR"/>
        </w:rPr>
      </w:pPr>
      <w:r w:rsidRPr="001F2CB9">
        <w:rPr>
          <w:rFonts w:ascii="Times New Roman" w:hAnsi="Times New Roman" w:cs="Times New Roman"/>
          <w:lang w:val="pt-BR"/>
        </w:rPr>
        <w:t xml:space="preserve">Convidar os Estados Partes a que considerem informar sobre o andamento da implementação dessas recomendações ao plenário do CICTE, anualmente, até a próxima Reunião de Consulta dos Estados Partes. </w:t>
      </w:r>
    </w:p>
    <w:p w14:paraId="65BAF4FA" w14:textId="41FDB90C" w:rsidR="0051203F" w:rsidRPr="001F2CB9" w:rsidRDefault="0051203F" w:rsidP="0051203F">
      <w:pPr>
        <w:rPr>
          <w:rFonts w:ascii="Times New Roman" w:hAnsi="Times New Roman" w:cs="Times New Roman"/>
          <w:lang w:val="pt-BR"/>
        </w:rPr>
      </w:pPr>
    </w:p>
    <w:p w14:paraId="196F2FF5" w14:textId="45434049" w:rsidR="00BF54DB" w:rsidRPr="001F2CB9" w:rsidRDefault="00A1581B" w:rsidP="0051203F">
      <w:pPr>
        <w:rPr>
          <w:rFonts w:ascii="Times New Roman" w:hAnsi="Times New Roman" w:cs="Times New Roman"/>
          <w:lang w:val="pt-BR"/>
        </w:rPr>
      </w:pPr>
      <w:r w:rsidRPr="001F2CB9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0606C3" wp14:editId="367058E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A8C05B" w14:textId="4D7DAE4B" w:rsidR="00A1581B" w:rsidRPr="00A1581B" w:rsidRDefault="00A1581B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1F2CB9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CICTE01536P01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60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9A8C05B" w14:textId="4D7DAE4B" w:rsidR="00A1581B" w:rsidRPr="00A1581B" w:rsidRDefault="00A1581B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1F2CB9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CICTE01536P01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F54DB" w:rsidRPr="001F2CB9" w:rsidSect="00AD2444">
      <w:headerReference w:type="default" r:id="rId9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B535" w14:textId="77777777" w:rsidR="00F01DB3" w:rsidRDefault="00F01DB3" w:rsidP="00CF70E9">
      <w:pPr>
        <w:spacing w:after="0" w:line="240" w:lineRule="auto"/>
      </w:pPr>
      <w:r>
        <w:separator/>
      </w:r>
    </w:p>
  </w:endnote>
  <w:endnote w:type="continuationSeparator" w:id="0">
    <w:p w14:paraId="10BB9A32" w14:textId="77777777" w:rsidR="00F01DB3" w:rsidRDefault="00F01DB3" w:rsidP="00CF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40F7" w14:textId="77777777" w:rsidR="00F01DB3" w:rsidRDefault="00F01DB3" w:rsidP="00CF70E9">
      <w:pPr>
        <w:spacing w:after="0" w:line="240" w:lineRule="auto"/>
      </w:pPr>
      <w:r>
        <w:separator/>
      </w:r>
    </w:p>
  </w:footnote>
  <w:footnote w:type="continuationSeparator" w:id="0">
    <w:p w14:paraId="2D9AFF7B" w14:textId="77777777" w:rsidR="00F01DB3" w:rsidRDefault="00F01DB3" w:rsidP="00CF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445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E523E03" w14:textId="77777777" w:rsidR="0051203F" w:rsidRPr="003F222B" w:rsidRDefault="0051203F">
        <w:pPr>
          <w:pStyle w:val="Header"/>
          <w:jc w:val="center"/>
          <w:rPr>
            <w:rFonts w:ascii="Times New Roman" w:hAnsi="Times New Roman" w:cs="Times New Roman"/>
          </w:rPr>
        </w:pPr>
        <w:r w:rsidRPr="003F222B">
          <w:rPr>
            <w:rFonts w:ascii="Times New Roman" w:hAnsi="Times New Roman" w:cs="Times New Roman"/>
          </w:rPr>
          <w:fldChar w:fldCharType="begin"/>
        </w:r>
        <w:r w:rsidRPr="003F222B">
          <w:rPr>
            <w:rFonts w:ascii="Times New Roman" w:hAnsi="Times New Roman" w:cs="Times New Roman"/>
          </w:rPr>
          <w:instrText xml:space="preserve"> PAGE   \* MERGEFORMAT </w:instrText>
        </w:r>
        <w:r w:rsidRPr="003F222B">
          <w:rPr>
            <w:rFonts w:ascii="Times New Roman" w:hAnsi="Times New Roman" w:cs="Times New Roman"/>
          </w:rPr>
          <w:fldChar w:fldCharType="separate"/>
        </w:r>
        <w:r w:rsidRPr="003F222B">
          <w:rPr>
            <w:rFonts w:ascii="Times New Roman" w:hAnsi="Times New Roman" w:cs="Times New Roman"/>
            <w:noProof/>
          </w:rPr>
          <w:t>4</w:t>
        </w:r>
        <w:r w:rsidRPr="003F222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421A1DB" w14:textId="77777777" w:rsidR="0051203F" w:rsidRPr="003F222B" w:rsidRDefault="00512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686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A2A381C" w14:textId="2B5B0339" w:rsidR="00CF70E9" w:rsidRPr="00CF70E9" w:rsidRDefault="00CF70E9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F70E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F70E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F70E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16C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CF70E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A0EF975" w14:textId="77777777" w:rsidR="00CF70E9" w:rsidRDefault="00CF7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54E4"/>
    <w:multiLevelType w:val="hybridMultilevel"/>
    <w:tmpl w:val="873ECD70"/>
    <w:lvl w:ilvl="0" w:tplc="8ECA4DC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31305"/>
    <w:multiLevelType w:val="hybridMultilevel"/>
    <w:tmpl w:val="9DD8F382"/>
    <w:lvl w:ilvl="0" w:tplc="6D90C562">
      <w:start w:val="1"/>
      <w:numFmt w:val="decimal"/>
      <w:lvlText w:val="%1."/>
      <w:lvlJc w:val="left"/>
      <w:pPr>
        <w:ind w:left="1170" w:hanging="360"/>
      </w:pPr>
    </w:lvl>
    <w:lvl w:ilvl="1" w:tplc="C3481CFC">
      <w:start w:val="1"/>
      <w:numFmt w:val="lowerLetter"/>
      <w:lvlText w:val="%2."/>
      <w:lvlJc w:val="left"/>
      <w:pPr>
        <w:ind w:left="1440" w:hanging="360"/>
      </w:pPr>
    </w:lvl>
    <w:lvl w:ilvl="2" w:tplc="492EF0C4">
      <w:start w:val="1"/>
      <w:numFmt w:val="lowerRoman"/>
      <w:lvlText w:val="%3."/>
      <w:lvlJc w:val="right"/>
      <w:pPr>
        <w:ind w:left="2160" w:hanging="180"/>
      </w:pPr>
    </w:lvl>
    <w:lvl w:ilvl="3" w:tplc="2C1A6716">
      <w:start w:val="1"/>
      <w:numFmt w:val="decimal"/>
      <w:lvlText w:val="%4."/>
      <w:lvlJc w:val="left"/>
      <w:pPr>
        <w:ind w:left="2880" w:hanging="360"/>
      </w:pPr>
    </w:lvl>
    <w:lvl w:ilvl="4" w:tplc="51082336">
      <w:start w:val="1"/>
      <w:numFmt w:val="lowerLetter"/>
      <w:lvlText w:val="%5."/>
      <w:lvlJc w:val="left"/>
      <w:pPr>
        <w:ind w:left="3600" w:hanging="360"/>
      </w:pPr>
    </w:lvl>
    <w:lvl w:ilvl="5" w:tplc="305E1044">
      <w:start w:val="1"/>
      <w:numFmt w:val="lowerRoman"/>
      <w:lvlText w:val="%6."/>
      <w:lvlJc w:val="right"/>
      <w:pPr>
        <w:ind w:left="4320" w:hanging="180"/>
      </w:pPr>
    </w:lvl>
    <w:lvl w:ilvl="6" w:tplc="809A1E5C">
      <w:start w:val="1"/>
      <w:numFmt w:val="decimal"/>
      <w:lvlText w:val="%7."/>
      <w:lvlJc w:val="left"/>
      <w:pPr>
        <w:ind w:left="5040" w:hanging="360"/>
      </w:pPr>
    </w:lvl>
    <w:lvl w:ilvl="7" w:tplc="3918D3B4">
      <w:start w:val="1"/>
      <w:numFmt w:val="lowerLetter"/>
      <w:lvlText w:val="%8."/>
      <w:lvlJc w:val="left"/>
      <w:pPr>
        <w:ind w:left="5760" w:hanging="360"/>
      </w:pPr>
    </w:lvl>
    <w:lvl w:ilvl="8" w:tplc="5A5ACB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5448"/>
    <w:multiLevelType w:val="hybridMultilevel"/>
    <w:tmpl w:val="7F22B3F4"/>
    <w:lvl w:ilvl="0" w:tplc="140C8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D5FC9"/>
    <w:multiLevelType w:val="hybridMultilevel"/>
    <w:tmpl w:val="CC3CCE1C"/>
    <w:lvl w:ilvl="0" w:tplc="891C99EE">
      <w:start w:val="18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CB5DB6"/>
    <w:multiLevelType w:val="hybridMultilevel"/>
    <w:tmpl w:val="4D483DE4"/>
    <w:lvl w:ilvl="0" w:tplc="D6E6C42C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24F03"/>
    <w:multiLevelType w:val="hybridMultilevel"/>
    <w:tmpl w:val="02E695C2"/>
    <w:lvl w:ilvl="0" w:tplc="F552D1BE">
      <w:start w:val="1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715308C"/>
    <w:multiLevelType w:val="hybridMultilevel"/>
    <w:tmpl w:val="93300A9C"/>
    <w:lvl w:ilvl="0" w:tplc="B534139C">
      <w:start w:val="17"/>
      <w:numFmt w:val="decimal"/>
      <w:lvlText w:val="%1"/>
      <w:lvlJc w:val="left"/>
      <w:pPr>
        <w:ind w:left="4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7F3D0B48"/>
    <w:multiLevelType w:val="hybridMultilevel"/>
    <w:tmpl w:val="5D501BD8"/>
    <w:lvl w:ilvl="0" w:tplc="D3A8804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BAF9E56-AF48-4964-8A14-58726331D295}"/>
    <w:docVar w:name="dgnword-eventsink" w:val="2460135563920"/>
  </w:docVars>
  <w:rsids>
    <w:rsidRoot w:val="3481F99F"/>
    <w:rsid w:val="00004033"/>
    <w:rsid w:val="00015207"/>
    <w:rsid w:val="000203E1"/>
    <w:rsid w:val="00034E4C"/>
    <w:rsid w:val="0004765E"/>
    <w:rsid w:val="00061B5C"/>
    <w:rsid w:val="00094A44"/>
    <w:rsid w:val="000C021D"/>
    <w:rsid w:val="000F64D4"/>
    <w:rsid w:val="00100EB4"/>
    <w:rsid w:val="0010574A"/>
    <w:rsid w:val="00122BD8"/>
    <w:rsid w:val="0013777B"/>
    <w:rsid w:val="00145BAD"/>
    <w:rsid w:val="0016287C"/>
    <w:rsid w:val="00164469"/>
    <w:rsid w:val="00170AAE"/>
    <w:rsid w:val="00177667"/>
    <w:rsid w:val="00183144"/>
    <w:rsid w:val="00195A53"/>
    <w:rsid w:val="001967FB"/>
    <w:rsid w:val="00197207"/>
    <w:rsid w:val="001A26D2"/>
    <w:rsid w:val="001B03BD"/>
    <w:rsid w:val="001C1E43"/>
    <w:rsid w:val="001C255B"/>
    <w:rsid w:val="001E50C5"/>
    <w:rsid w:val="001E7A5C"/>
    <w:rsid w:val="001F2CB9"/>
    <w:rsid w:val="001F5B0F"/>
    <w:rsid w:val="001F64B6"/>
    <w:rsid w:val="0021340E"/>
    <w:rsid w:val="002160EA"/>
    <w:rsid w:val="00232EA7"/>
    <w:rsid w:val="00236852"/>
    <w:rsid w:val="002414EF"/>
    <w:rsid w:val="002478F5"/>
    <w:rsid w:val="0026438C"/>
    <w:rsid w:val="00267CEA"/>
    <w:rsid w:val="002B3533"/>
    <w:rsid w:val="002B3FF4"/>
    <w:rsid w:val="002B63C2"/>
    <w:rsid w:val="002B64C9"/>
    <w:rsid w:val="002C1BF4"/>
    <w:rsid w:val="002C3D86"/>
    <w:rsid w:val="002C5DAC"/>
    <w:rsid w:val="002D376C"/>
    <w:rsid w:val="002D3E5E"/>
    <w:rsid w:val="002E3CCE"/>
    <w:rsid w:val="002E773C"/>
    <w:rsid w:val="002F23DB"/>
    <w:rsid w:val="002F2A31"/>
    <w:rsid w:val="003042DB"/>
    <w:rsid w:val="00331C19"/>
    <w:rsid w:val="003430C7"/>
    <w:rsid w:val="003538D2"/>
    <w:rsid w:val="00361B48"/>
    <w:rsid w:val="0036569B"/>
    <w:rsid w:val="00372532"/>
    <w:rsid w:val="003766C1"/>
    <w:rsid w:val="00395591"/>
    <w:rsid w:val="003B64D8"/>
    <w:rsid w:val="003D77CF"/>
    <w:rsid w:val="003E02D3"/>
    <w:rsid w:val="003E039E"/>
    <w:rsid w:val="003E70B9"/>
    <w:rsid w:val="003F2411"/>
    <w:rsid w:val="0040539B"/>
    <w:rsid w:val="00411EB4"/>
    <w:rsid w:val="00422DE9"/>
    <w:rsid w:val="00427E41"/>
    <w:rsid w:val="00443B98"/>
    <w:rsid w:val="00455524"/>
    <w:rsid w:val="0046108B"/>
    <w:rsid w:val="00482F26"/>
    <w:rsid w:val="00484A61"/>
    <w:rsid w:val="00484D80"/>
    <w:rsid w:val="00490154"/>
    <w:rsid w:val="00494C27"/>
    <w:rsid w:val="004B5CCE"/>
    <w:rsid w:val="004D4711"/>
    <w:rsid w:val="004D5BE9"/>
    <w:rsid w:val="004D7614"/>
    <w:rsid w:val="004D779F"/>
    <w:rsid w:val="004F0794"/>
    <w:rsid w:val="004F487F"/>
    <w:rsid w:val="005072B9"/>
    <w:rsid w:val="0051203F"/>
    <w:rsid w:val="00516D2A"/>
    <w:rsid w:val="00527B7D"/>
    <w:rsid w:val="005407A1"/>
    <w:rsid w:val="00541424"/>
    <w:rsid w:val="005421D3"/>
    <w:rsid w:val="00557BF5"/>
    <w:rsid w:val="00565FBC"/>
    <w:rsid w:val="00567260"/>
    <w:rsid w:val="005828B2"/>
    <w:rsid w:val="0058295A"/>
    <w:rsid w:val="00583AF2"/>
    <w:rsid w:val="00593CB8"/>
    <w:rsid w:val="005959A8"/>
    <w:rsid w:val="005A063D"/>
    <w:rsid w:val="005A45C4"/>
    <w:rsid w:val="005A463C"/>
    <w:rsid w:val="005A793A"/>
    <w:rsid w:val="005C2F77"/>
    <w:rsid w:val="005D44E1"/>
    <w:rsid w:val="005E2BD0"/>
    <w:rsid w:val="005E39F5"/>
    <w:rsid w:val="005E3B41"/>
    <w:rsid w:val="005F36CF"/>
    <w:rsid w:val="006059CE"/>
    <w:rsid w:val="00651E75"/>
    <w:rsid w:val="00671CE5"/>
    <w:rsid w:val="0067427D"/>
    <w:rsid w:val="00681FAE"/>
    <w:rsid w:val="006B6725"/>
    <w:rsid w:val="006C4B8E"/>
    <w:rsid w:val="006D0E44"/>
    <w:rsid w:val="006F2226"/>
    <w:rsid w:val="006F75C6"/>
    <w:rsid w:val="0075516F"/>
    <w:rsid w:val="007563BD"/>
    <w:rsid w:val="007631D5"/>
    <w:rsid w:val="0077220F"/>
    <w:rsid w:val="00777F03"/>
    <w:rsid w:val="007842C1"/>
    <w:rsid w:val="00792DEF"/>
    <w:rsid w:val="00793279"/>
    <w:rsid w:val="007B2A22"/>
    <w:rsid w:val="007B4D53"/>
    <w:rsid w:val="007C0BDE"/>
    <w:rsid w:val="007D288A"/>
    <w:rsid w:val="007D67E4"/>
    <w:rsid w:val="00807F46"/>
    <w:rsid w:val="008168C2"/>
    <w:rsid w:val="00826A1F"/>
    <w:rsid w:val="00832232"/>
    <w:rsid w:val="00861E25"/>
    <w:rsid w:val="008671D8"/>
    <w:rsid w:val="00872C5B"/>
    <w:rsid w:val="00874871"/>
    <w:rsid w:val="00880C57"/>
    <w:rsid w:val="00884460"/>
    <w:rsid w:val="0088699C"/>
    <w:rsid w:val="00896EBE"/>
    <w:rsid w:val="008B2915"/>
    <w:rsid w:val="008B5898"/>
    <w:rsid w:val="008D1D9B"/>
    <w:rsid w:val="008D5FF4"/>
    <w:rsid w:val="008F13DC"/>
    <w:rsid w:val="008F2818"/>
    <w:rsid w:val="00901FC2"/>
    <w:rsid w:val="0092161E"/>
    <w:rsid w:val="00932F3F"/>
    <w:rsid w:val="009363F2"/>
    <w:rsid w:val="0094572F"/>
    <w:rsid w:val="00951EF8"/>
    <w:rsid w:val="009914A3"/>
    <w:rsid w:val="00993E22"/>
    <w:rsid w:val="009A0856"/>
    <w:rsid w:val="009A09FA"/>
    <w:rsid w:val="009B7E14"/>
    <w:rsid w:val="009C37EF"/>
    <w:rsid w:val="009D24EB"/>
    <w:rsid w:val="009D43B0"/>
    <w:rsid w:val="009D6EA6"/>
    <w:rsid w:val="009D6EFB"/>
    <w:rsid w:val="009E20B1"/>
    <w:rsid w:val="009E22AC"/>
    <w:rsid w:val="009E6D75"/>
    <w:rsid w:val="00A01932"/>
    <w:rsid w:val="00A1581B"/>
    <w:rsid w:val="00A1692E"/>
    <w:rsid w:val="00A30653"/>
    <w:rsid w:val="00A54557"/>
    <w:rsid w:val="00A63CFD"/>
    <w:rsid w:val="00A66485"/>
    <w:rsid w:val="00A968FE"/>
    <w:rsid w:val="00AA60AA"/>
    <w:rsid w:val="00AB6956"/>
    <w:rsid w:val="00AC198F"/>
    <w:rsid w:val="00AC6A21"/>
    <w:rsid w:val="00AD2444"/>
    <w:rsid w:val="00AD27D5"/>
    <w:rsid w:val="00AD4013"/>
    <w:rsid w:val="00AF0B71"/>
    <w:rsid w:val="00B10C69"/>
    <w:rsid w:val="00B3568D"/>
    <w:rsid w:val="00B446BF"/>
    <w:rsid w:val="00B5038D"/>
    <w:rsid w:val="00B6230B"/>
    <w:rsid w:val="00B648C1"/>
    <w:rsid w:val="00BA33A9"/>
    <w:rsid w:val="00BB137D"/>
    <w:rsid w:val="00BB16C6"/>
    <w:rsid w:val="00BB45B9"/>
    <w:rsid w:val="00BB4C1E"/>
    <w:rsid w:val="00BB5E5F"/>
    <w:rsid w:val="00BD2018"/>
    <w:rsid w:val="00BF54DB"/>
    <w:rsid w:val="00C07AD8"/>
    <w:rsid w:val="00C23175"/>
    <w:rsid w:val="00C26C49"/>
    <w:rsid w:val="00C5007A"/>
    <w:rsid w:val="00C646B1"/>
    <w:rsid w:val="00C64B83"/>
    <w:rsid w:val="00C66F70"/>
    <w:rsid w:val="00C86D71"/>
    <w:rsid w:val="00C97340"/>
    <w:rsid w:val="00CA0AF2"/>
    <w:rsid w:val="00CE1CF2"/>
    <w:rsid w:val="00CE54B3"/>
    <w:rsid w:val="00CF70E9"/>
    <w:rsid w:val="00D01B9C"/>
    <w:rsid w:val="00D0595A"/>
    <w:rsid w:val="00D2261E"/>
    <w:rsid w:val="00D36C34"/>
    <w:rsid w:val="00D4397D"/>
    <w:rsid w:val="00D4550C"/>
    <w:rsid w:val="00D471B3"/>
    <w:rsid w:val="00D55EE1"/>
    <w:rsid w:val="00D748BD"/>
    <w:rsid w:val="00D817BF"/>
    <w:rsid w:val="00D91E57"/>
    <w:rsid w:val="00D96AFE"/>
    <w:rsid w:val="00DB4B49"/>
    <w:rsid w:val="00DC3374"/>
    <w:rsid w:val="00DC376A"/>
    <w:rsid w:val="00DC7CE8"/>
    <w:rsid w:val="00DF429A"/>
    <w:rsid w:val="00DF50BF"/>
    <w:rsid w:val="00E00487"/>
    <w:rsid w:val="00E02D68"/>
    <w:rsid w:val="00E5208D"/>
    <w:rsid w:val="00E67B70"/>
    <w:rsid w:val="00E710E1"/>
    <w:rsid w:val="00E760C9"/>
    <w:rsid w:val="00E825DB"/>
    <w:rsid w:val="00E877EA"/>
    <w:rsid w:val="00EA0672"/>
    <w:rsid w:val="00EC7B14"/>
    <w:rsid w:val="00EE03C7"/>
    <w:rsid w:val="00EE2D14"/>
    <w:rsid w:val="00EF4598"/>
    <w:rsid w:val="00F0161D"/>
    <w:rsid w:val="00F01DB3"/>
    <w:rsid w:val="00F06DCC"/>
    <w:rsid w:val="00F10772"/>
    <w:rsid w:val="00F14BC5"/>
    <w:rsid w:val="00F2388B"/>
    <w:rsid w:val="00F30670"/>
    <w:rsid w:val="00F37C13"/>
    <w:rsid w:val="00F401F2"/>
    <w:rsid w:val="00F56F67"/>
    <w:rsid w:val="00F6756C"/>
    <w:rsid w:val="00F80A2C"/>
    <w:rsid w:val="00F82AF7"/>
    <w:rsid w:val="00F91F4F"/>
    <w:rsid w:val="00F95764"/>
    <w:rsid w:val="00FA2A8A"/>
    <w:rsid w:val="00FE2454"/>
    <w:rsid w:val="2761EA31"/>
    <w:rsid w:val="3481F99F"/>
    <w:rsid w:val="7379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1F99F"/>
  <w15:chartTrackingRefBased/>
  <w15:docId w15:val="{A04F7A3F-40BB-466D-B64A-AFC6FE90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paragraph">
    <w:name w:val="paragraph"/>
    <w:basedOn w:val="Normal"/>
    <w:rsid w:val="0051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normaltextrun">
    <w:name w:val="normaltextrun"/>
    <w:basedOn w:val="DefaultParagraphFont"/>
    <w:rsid w:val="00516D2A"/>
  </w:style>
  <w:style w:type="character" w:customStyle="1" w:styleId="eop">
    <w:name w:val="eop"/>
    <w:basedOn w:val="DefaultParagraphFont"/>
    <w:rsid w:val="00516D2A"/>
  </w:style>
  <w:style w:type="paragraph" w:customStyle="1" w:styleId="Default">
    <w:name w:val="Default"/>
    <w:rsid w:val="00BF5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F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5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50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0E9"/>
  </w:style>
  <w:style w:type="paragraph" w:styleId="Footer">
    <w:name w:val="footer"/>
    <w:basedOn w:val="Normal"/>
    <w:link w:val="FooterChar"/>
    <w:uiPriority w:val="99"/>
    <w:unhideWhenUsed/>
    <w:rsid w:val="00CF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E9"/>
  </w:style>
  <w:style w:type="paragraph" w:styleId="EndnoteText">
    <w:name w:val="endnote text"/>
    <w:basedOn w:val="Normal"/>
    <w:link w:val="EndnoteTextChar"/>
    <w:uiPriority w:val="99"/>
    <w:semiHidden/>
    <w:unhideWhenUsed/>
    <w:rsid w:val="007563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63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63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3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3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3BD"/>
    <w:rPr>
      <w:vertAlign w:val="superscript"/>
    </w:rPr>
  </w:style>
  <w:style w:type="paragraph" w:customStyle="1" w:styleId="m5258030756949490570xxmsolistparagraph">
    <w:name w:val="m_5258030756949490570xxmsolistparagraph"/>
    <w:basedOn w:val="Normal"/>
    <w:rsid w:val="0026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5258030756949490570xxnormaltextrun">
    <w:name w:val="m_5258030756949490570xxnormaltextrun"/>
    <w:basedOn w:val="DefaultParagraphFont"/>
    <w:rsid w:val="00267CEA"/>
  </w:style>
  <w:style w:type="paragraph" w:styleId="BodyText">
    <w:name w:val="Body Text"/>
    <w:basedOn w:val="Normal"/>
    <w:link w:val="BodyTextChar"/>
    <w:semiHidden/>
    <w:unhideWhenUsed/>
    <w:rsid w:val="001F2CB9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pt-PT"/>
    </w:rPr>
  </w:style>
  <w:style w:type="character" w:customStyle="1" w:styleId="BodyTextChar">
    <w:name w:val="Body Text Char"/>
    <w:basedOn w:val="DefaultParagraphFont"/>
    <w:link w:val="BodyText"/>
    <w:semiHidden/>
    <w:rsid w:val="001F2CB9"/>
    <w:rPr>
      <w:rFonts w:ascii="Times New Roman" w:eastAsia="Times New Roman" w:hAnsi="Times New Roman" w:cs="Times New Roman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57E7-0BC0-43AC-82DE-8B639B9E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Gomez</dc:creator>
  <cp:keywords/>
  <dc:description/>
  <cp:lastModifiedBy>Burbano, Carmela</cp:lastModifiedBy>
  <cp:revision>3</cp:revision>
  <dcterms:created xsi:type="dcterms:W3CDTF">2022-09-12T18:21:00Z</dcterms:created>
  <dcterms:modified xsi:type="dcterms:W3CDTF">2022-09-12T18:26:00Z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2022-09-08T00:14:03Z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218784a3-ace6-4653-b610-40f308f01044</vt:lpwstr>
  </property>
  <property fmtid="{D5CDD505-2E9C-101B-9397-08002B2CF9AE}" pid="8" name="MSIP_Label_1665d9ee-429a-4d5f-97cc-cfb56e044a6e_ContentBits">
    <vt:lpwstr>0</vt:lpwstr>
  </property>
</Properties>
</file>