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8153" w14:textId="0BA15AAE" w:rsidR="00181670" w:rsidRPr="00DE1AC8" w:rsidRDefault="00526A11" w:rsidP="00181670">
      <w:pPr>
        <w:jc w:val="center"/>
        <w:rPr>
          <w:b/>
          <w:bCs/>
          <w:sz w:val="22"/>
          <w:szCs w:val="22"/>
        </w:rPr>
      </w:pPr>
      <w:r w:rsidRPr="00DE1AC8">
        <w:rPr>
          <w:noProof/>
          <w:sz w:val="22"/>
          <w:szCs w:val="22"/>
        </w:rPr>
        <w:drawing>
          <wp:anchor distT="0" distB="0" distL="114300" distR="114300" simplePos="0" relativeHeight="251661312" behindDoc="0" locked="0" layoutInCell="1" allowOverlap="1" wp14:anchorId="742AFC4E" wp14:editId="22E76F40">
            <wp:simplePos x="0" y="0"/>
            <wp:positionH relativeFrom="column">
              <wp:posOffset>-57150</wp:posOffset>
            </wp:positionH>
            <wp:positionV relativeFrom="paragraph">
              <wp:posOffset>-704215</wp:posOffset>
            </wp:positionV>
            <wp:extent cx="2258695" cy="700405"/>
            <wp:effectExtent l="0" t="0" r="8255" b="4445"/>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8695" cy="700405"/>
                    </a:xfrm>
                    <a:prstGeom prst="rect">
                      <a:avLst/>
                    </a:prstGeom>
                    <a:noFill/>
                  </pic:spPr>
                </pic:pic>
              </a:graphicData>
            </a:graphic>
            <wp14:sizeRelH relativeFrom="page">
              <wp14:pctWidth>0</wp14:pctWidth>
            </wp14:sizeRelH>
            <wp14:sizeRelV relativeFrom="page">
              <wp14:pctHeight>0</wp14:pctHeight>
            </wp14:sizeRelV>
          </wp:anchor>
        </w:drawing>
      </w:r>
      <w:r w:rsidR="00181670" w:rsidRPr="00DE1AC8">
        <w:rPr>
          <w:b/>
          <w:bCs/>
          <w:sz w:val="22"/>
          <w:szCs w:val="22"/>
        </w:rPr>
        <w:t>IN</w:t>
      </w:r>
      <w:bookmarkStart w:id="0" w:name="_Hlk107916643"/>
      <w:r w:rsidR="00181670" w:rsidRPr="00DE1AC8">
        <w:rPr>
          <w:b/>
          <w:bCs/>
          <w:sz w:val="22"/>
          <w:szCs w:val="22"/>
        </w:rPr>
        <w:t>TER-AMERICAN COMMITTEE AGAINST TERRORISM (CICTE)</w:t>
      </w:r>
    </w:p>
    <w:p w14:paraId="07A43BC0" w14:textId="77777777" w:rsidR="00181670" w:rsidRPr="00DE1AC8" w:rsidRDefault="00181670" w:rsidP="00181670">
      <w:pPr>
        <w:jc w:val="center"/>
        <w:rPr>
          <w:b/>
          <w:bCs/>
          <w:sz w:val="22"/>
          <w:szCs w:val="22"/>
        </w:rPr>
      </w:pPr>
    </w:p>
    <w:p w14:paraId="4294EC1F" w14:textId="77777777" w:rsidR="00181670" w:rsidRPr="00DE1AC8" w:rsidRDefault="00181670" w:rsidP="00181670">
      <w:pPr>
        <w:tabs>
          <w:tab w:val="left" w:pos="7200"/>
        </w:tabs>
        <w:rPr>
          <w:sz w:val="22"/>
          <w:szCs w:val="22"/>
        </w:rPr>
      </w:pPr>
      <w:r w:rsidRPr="00DE1AC8">
        <w:rPr>
          <w:sz w:val="22"/>
          <w:szCs w:val="22"/>
        </w:rPr>
        <w:t>TWENTY-SECOND REGULAR PERIOD OF SESSIONS</w:t>
      </w:r>
      <w:r w:rsidRPr="00DE1AC8">
        <w:rPr>
          <w:sz w:val="22"/>
          <w:szCs w:val="22"/>
        </w:rPr>
        <w:tab/>
        <w:t>OEA/</w:t>
      </w:r>
      <w:proofErr w:type="spellStart"/>
      <w:r w:rsidRPr="00DE1AC8">
        <w:rPr>
          <w:sz w:val="22"/>
          <w:szCs w:val="22"/>
        </w:rPr>
        <w:t>Ser.L</w:t>
      </w:r>
      <w:proofErr w:type="spellEnd"/>
      <w:r w:rsidRPr="00DE1AC8">
        <w:rPr>
          <w:sz w:val="22"/>
          <w:szCs w:val="22"/>
        </w:rPr>
        <w:t>/X.2.22</w:t>
      </w:r>
    </w:p>
    <w:p w14:paraId="66334404" w14:textId="09936F2B" w:rsidR="00181670" w:rsidRPr="00DE1AC8" w:rsidRDefault="00181670" w:rsidP="00181670">
      <w:pPr>
        <w:tabs>
          <w:tab w:val="left" w:pos="7200"/>
        </w:tabs>
        <w:ind w:right="-1109"/>
        <w:rPr>
          <w:sz w:val="22"/>
          <w:szCs w:val="22"/>
        </w:rPr>
      </w:pPr>
      <w:r w:rsidRPr="00DE1AC8">
        <w:rPr>
          <w:sz w:val="22"/>
          <w:szCs w:val="22"/>
        </w:rPr>
        <w:t xml:space="preserve">July 27, 2022        </w:t>
      </w:r>
      <w:r w:rsidRPr="00DE1AC8">
        <w:rPr>
          <w:sz w:val="22"/>
          <w:szCs w:val="22"/>
        </w:rPr>
        <w:tab/>
        <w:t>CICTE/doc.5/22</w:t>
      </w:r>
      <w:r w:rsidR="00BF58B1" w:rsidRPr="00DE1AC8">
        <w:rPr>
          <w:sz w:val="22"/>
          <w:szCs w:val="22"/>
        </w:rPr>
        <w:t xml:space="preserve"> rev. 1</w:t>
      </w:r>
    </w:p>
    <w:p w14:paraId="57C536BA" w14:textId="07FE9B19" w:rsidR="00181670" w:rsidRPr="00DE1AC8" w:rsidRDefault="00181670" w:rsidP="00181670">
      <w:pPr>
        <w:tabs>
          <w:tab w:val="left" w:pos="7200"/>
        </w:tabs>
        <w:rPr>
          <w:sz w:val="22"/>
          <w:szCs w:val="22"/>
        </w:rPr>
      </w:pPr>
      <w:r w:rsidRPr="00DE1AC8">
        <w:rPr>
          <w:sz w:val="22"/>
          <w:szCs w:val="22"/>
        </w:rPr>
        <w:t>Washington, D.C.</w:t>
      </w:r>
      <w:r w:rsidRPr="00DE1AC8">
        <w:rPr>
          <w:sz w:val="22"/>
          <w:szCs w:val="22"/>
        </w:rPr>
        <w:tab/>
      </w:r>
      <w:r w:rsidR="00BF58B1" w:rsidRPr="00DE1AC8">
        <w:rPr>
          <w:sz w:val="22"/>
          <w:szCs w:val="22"/>
        </w:rPr>
        <w:t xml:space="preserve">27 </w:t>
      </w:r>
      <w:r w:rsidRPr="00DE1AC8">
        <w:rPr>
          <w:sz w:val="22"/>
          <w:szCs w:val="22"/>
        </w:rPr>
        <w:t>July 2022</w:t>
      </w:r>
    </w:p>
    <w:p w14:paraId="43D15F47" w14:textId="77777777" w:rsidR="00181670" w:rsidRPr="00DE1AC8" w:rsidRDefault="00181670" w:rsidP="00181670">
      <w:pPr>
        <w:tabs>
          <w:tab w:val="left" w:pos="7200"/>
        </w:tabs>
        <w:ind w:right="-29"/>
        <w:jc w:val="both"/>
        <w:rPr>
          <w:sz w:val="22"/>
          <w:szCs w:val="22"/>
        </w:rPr>
      </w:pPr>
      <w:r w:rsidRPr="00DE1AC8">
        <w:rPr>
          <w:sz w:val="22"/>
          <w:szCs w:val="22"/>
        </w:rPr>
        <w:tab/>
        <w:t>Original: Spanish</w:t>
      </w:r>
    </w:p>
    <w:bookmarkEnd w:id="0"/>
    <w:p w14:paraId="5240FB3D" w14:textId="77777777" w:rsidR="00181670" w:rsidRPr="00DE1AC8" w:rsidRDefault="00181670" w:rsidP="00181670">
      <w:pPr>
        <w:ind w:right="-900"/>
        <w:rPr>
          <w:caps/>
          <w:sz w:val="22"/>
          <w:szCs w:val="22"/>
        </w:rPr>
      </w:pPr>
    </w:p>
    <w:p w14:paraId="7B5F6645" w14:textId="77777777" w:rsidR="00C70B43" w:rsidRPr="00DE1AC8" w:rsidRDefault="00C70B43" w:rsidP="00D850DE">
      <w:pPr>
        <w:jc w:val="center"/>
        <w:rPr>
          <w:b/>
          <w:bCs/>
          <w:sz w:val="22"/>
          <w:szCs w:val="22"/>
        </w:rPr>
      </w:pPr>
    </w:p>
    <w:p w14:paraId="514347B5" w14:textId="77777777" w:rsidR="00C70B43" w:rsidRPr="00DE1AC8" w:rsidRDefault="00C70B43" w:rsidP="00D850DE">
      <w:pPr>
        <w:jc w:val="center"/>
        <w:rPr>
          <w:b/>
          <w:bCs/>
          <w:sz w:val="22"/>
          <w:szCs w:val="22"/>
        </w:rPr>
      </w:pPr>
    </w:p>
    <w:p w14:paraId="5A9D6439" w14:textId="77777777" w:rsidR="00C70B43" w:rsidRPr="00DE1AC8" w:rsidRDefault="00C70B43" w:rsidP="00D850DE">
      <w:pPr>
        <w:jc w:val="center"/>
        <w:rPr>
          <w:b/>
          <w:bCs/>
          <w:sz w:val="22"/>
          <w:szCs w:val="22"/>
        </w:rPr>
      </w:pPr>
    </w:p>
    <w:p w14:paraId="17B2D028" w14:textId="77777777" w:rsidR="00C70B43" w:rsidRPr="00DE1AC8" w:rsidRDefault="00C70B43" w:rsidP="00D850DE">
      <w:pPr>
        <w:jc w:val="center"/>
        <w:rPr>
          <w:b/>
          <w:bCs/>
          <w:sz w:val="22"/>
          <w:szCs w:val="22"/>
        </w:rPr>
      </w:pPr>
    </w:p>
    <w:p w14:paraId="2BE116C0" w14:textId="77777777" w:rsidR="00C70B43" w:rsidRPr="00DE1AC8" w:rsidRDefault="00C70B43" w:rsidP="00D850DE">
      <w:pPr>
        <w:jc w:val="center"/>
        <w:rPr>
          <w:b/>
          <w:bCs/>
          <w:sz w:val="22"/>
          <w:szCs w:val="22"/>
        </w:rPr>
      </w:pPr>
    </w:p>
    <w:p w14:paraId="2D7C0D94" w14:textId="77777777" w:rsidR="00C70B43" w:rsidRPr="00DE1AC8" w:rsidRDefault="00C70B43" w:rsidP="00D850DE">
      <w:pPr>
        <w:jc w:val="center"/>
        <w:rPr>
          <w:b/>
          <w:bCs/>
          <w:sz w:val="22"/>
          <w:szCs w:val="22"/>
        </w:rPr>
      </w:pPr>
    </w:p>
    <w:p w14:paraId="6C8453AF" w14:textId="77777777" w:rsidR="00C70B43" w:rsidRPr="00DE1AC8" w:rsidRDefault="00C70B43" w:rsidP="00D850DE">
      <w:pPr>
        <w:jc w:val="center"/>
        <w:rPr>
          <w:b/>
          <w:bCs/>
          <w:sz w:val="22"/>
          <w:szCs w:val="22"/>
        </w:rPr>
      </w:pPr>
    </w:p>
    <w:p w14:paraId="193B3003" w14:textId="77777777" w:rsidR="00C70B43" w:rsidRPr="00DE1AC8" w:rsidRDefault="00C70B43" w:rsidP="00D850DE">
      <w:pPr>
        <w:jc w:val="center"/>
        <w:rPr>
          <w:b/>
          <w:bCs/>
          <w:sz w:val="22"/>
          <w:szCs w:val="22"/>
        </w:rPr>
      </w:pPr>
    </w:p>
    <w:p w14:paraId="38727C70" w14:textId="77777777" w:rsidR="00C70B43" w:rsidRPr="00DE1AC8" w:rsidRDefault="00C70B43" w:rsidP="00D850DE">
      <w:pPr>
        <w:jc w:val="center"/>
        <w:rPr>
          <w:b/>
          <w:bCs/>
          <w:sz w:val="22"/>
          <w:szCs w:val="22"/>
        </w:rPr>
      </w:pPr>
    </w:p>
    <w:p w14:paraId="3588AC6A" w14:textId="77777777" w:rsidR="00C70B43" w:rsidRPr="00DE1AC8" w:rsidRDefault="00C70B43" w:rsidP="00D850DE">
      <w:pPr>
        <w:jc w:val="center"/>
        <w:rPr>
          <w:b/>
          <w:bCs/>
          <w:sz w:val="22"/>
          <w:szCs w:val="22"/>
        </w:rPr>
      </w:pPr>
    </w:p>
    <w:p w14:paraId="7BFF9D07" w14:textId="77777777" w:rsidR="00C70B43" w:rsidRPr="00DE1AC8" w:rsidRDefault="00C70B43" w:rsidP="00D850DE">
      <w:pPr>
        <w:jc w:val="center"/>
        <w:rPr>
          <w:b/>
          <w:bCs/>
          <w:sz w:val="22"/>
          <w:szCs w:val="22"/>
        </w:rPr>
      </w:pPr>
    </w:p>
    <w:p w14:paraId="37E11201" w14:textId="77777777" w:rsidR="00C70B43" w:rsidRPr="00DE1AC8" w:rsidRDefault="00C70B43" w:rsidP="00D850DE">
      <w:pPr>
        <w:jc w:val="center"/>
        <w:rPr>
          <w:b/>
          <w:bCs/>
          <w:sz w:val="22"/>
          <w:szCs w:val="22"/>
        </w:rPr>
      </w:pPr>
    </w:p>
    <w:p w14:paraId="520E7E3F" w14:textId="77777777" w:rsidR="00C70B43" w:rsidRPr="00DE1AC8" w:rsidRDefault="00C70B43" w:rsidP="00D850DE">
      <w:pPr>
        <w:jc w:val="center"/>
        <w:rPr>
          <w:b/>
          <w:bCs/>
          <w:sz w:val="22"/>
          <w:szCs w:val="22"/>
        </w:rPr>
      </w:pPr>
    </w:p>
    <w:p w14:paraId="6567CCF0" w14:textId="77777777" w:rsidR="00C70B43" w:rsidRPr="00DE1AC8" w:rsidRDefault="00C70B43" w:rsidP="00D850DE">
      <w:pPr>
        <w:jc w:val="center"/>
        <w:rPr>
          <w:b/>
          <w:bCs/>
          <w:sz w:val="22"/>
          <w:szCs w:val="22"/>
        </w:rPr>
      </w:pPr>
    </w:p>
    <w:p w14:paraId="2FA00F12" w14:textId="77777777" w:rsidR="00C70B43" w:rsidRPr="00DE1AC8" w:rsidRDefault="00C70B43" w:rsidP="00D850DE">
      <w:pPr>
        <w:jc w:val="center"/>
        <w:rPr>
          <w:b/>
          <w:bCs/>
          <w:sz w:val="22"/>
          <w:szCs w:val="22"/>
        </w:rPr>
      </w:pPr>
    </w:p>
    <w:p w14:paraId="14DFAE73" w14:textId="77777777" w:rsidR="005717A9" w:rsidRPr="00DE1AC8" w:rsidRDefault="005717A9" w:rsidP="005717A9">
      <w:pPr>
        <w:pStyle w:val="CPTitle"/>
        <w:rPr>
          <w:sz w:val="22"/>
          <w:szCs w:val="22"/>
          <w:lang w:val="en-US"/>
        </w:rPr>
      </w:pPr>
      <w:r w:rsidRPr="00DE1AC8">
        <w:rPr>
          <w:sz w:val="22"/>
          <w:szCs w:val="22"/>
          <w:lang w:val="en-US"/>
        </w:rPr>
        <w:t>2021 ANNUAL REPORT OF THE INTER-AMERICAN COMMITTEE AGAINST TERRORISM (CICTE) TO THE FIFTY-SECOND REGULAR SESSION OF THE GENERAL ASSEMBLY</w:t>
      </w:r>
    </w:p>
    <w:p w14:paraId="039D8807" w14:textId="4E8D20CA" w:rsidR="00E40BFB" w:rsidRPr="00DE1AC8" w:rsidRDefault="00E40BFB" w:rsidP="00D850DE">
      <w:pPr>
        <w:jc w:val="center"/>
        <w:rPr>
          <w:b/>
          <w:bCs/>
          <w:sz w:val="22"/>
          <w:szCs w:val="22"/>
        </w:rPr>
      </w:pPr>
    </w:p>
    <w:p w14:paraId="452D7ED2" w14:textId="77777777" w:rsidR="00BF58B1" w:rsidRPr="00DE1AC8" w:rsidRDefault="00BF58B1" w:rsidP="00BF58B1">
      <w:pPr>
        <w:pStyle w:val="NormalWeb"/>
        <w:spacing w:before="0" w:beforeAutospacing="0" w:after="0" w:afterAutospacing="0"/>
        <w:jc w:val="center"/>
        <w:rPr>
          <w:sz w:val="22"/>
          <w:szCs w:val="22"/>
          <w:lang w:val="en-US"/>
        </w:rPr>
      </w:pPr>
      <w:r w:rsidRPr="00DE1AC8">
        <w:rPr>
          <w:sz w:val="22"/>
          <w:szCs w:val="22"/>
          <w:lang w:val="en-US"/>
        </w:rPr>
        <w:t>(Approved at the third plenary session held on July 27, 2022)</w:t>
      </w:r>
    </w:p>
    <w:p w14:paraId="13E77DB0" w14:textId="0F5A6454" w:rsidR="00E40BFB" w:rsidRPr="00DE1AC8" w:rsidRDefault="00E40BFB" w:rsidP="00D850DE">
      <w:pPr>
        <w:jc w:val="center"/>
        <w:rPr>
          <w:b/>
          <w:bCs/>
          <w:sz w:val="22"/>
          <w:szCs w:val="22"/>
        </w:rPr>
      </w:pPr>
    </w:p>
    <w:p w14:paraId="78FA484B" w14:textId="62D3D3B1" w:rsidR="00E40BFB" w:rsidRPr="00DE1AC8" w:rsidRDefault="00E40BFB" w:rsidP="00D850DE">
      <w:pPr>
        <w:jc w:val="center"/>
        <w:rPr>
          <w:b/>
          <w:bCs/>
          <w:sz w:val="22"/>
          <w:szCs w:val="22"/>
        </w:rPr>
      </w:pPr>
    </w:p>
    <w:p w14:paraId="52862C82" w14:textId="075C95A3" w:rsidR="00E40BFB" w:rsidRPr="00DE1AC8" w:rsidRDefault="00E40BFB" w:rsidP="00D850DE">
      <w:pPr>
        <w:jc w:val="center"/>
        <w:rPr>
          <w:b/>
          <w:bCs/>
          <w:sz w:val="22"/>
          <w:szCs w:val="22"/>
        </w:rPr>
      </w:pPr>
    </w:p>
    <w:p w14:paraId="727766E4" w14:textId="7FD0AF5D" w:rsidR="00E40BFB" w:rsidRPr="00DE1AC8" w:rsidRDefault="00E40BFB" w:rsidP="00D850DE">
      <w:pPr>
        <w:jc w:val="center"/>
        <w:rPr>
          <w:b/>
          <w:bCs/>
          <w:sz w:val="22"/>
          <w:szCs w:val="22"/>
        </w:rPr>
      </w:pPr>
    </w:p>
    <w:p w14:paraId="5F2C7640" w14:textId="4DC5994D" w:rsidR="00E40BFB" w:rsidRPr="00DE1AC8" w:rsidRDefault="00E40BFB" w:rsidP="00D850DE">
      <w:pPr>
        <w:jc w:val="center"/>
        <w:rPr>
          <w:b/>
          <w:bCs/>
          <w:sz w:val="22"/>
          <w:szCs w:val="22"/>
        </w:rPr>
      </w:pPr>
    </w:p>
    <w:p w14:paraId="35310B95" w14:textId="3D2B613A" w:rsidR="00E40BFB" w:rsidRPr="00DE1AC8" w:rsidRDefault="00E40BFB" w:rsidP="00D850DE">
      <w:pPr>
        <w:jc w:val="center"/>
        <w:rPr>
          <w:b/>
          <w:bCs/>
          <w:sz w:val="22"/>
          <w:szCs w:val="22"/>
        </w:rPr>
      </w:pPr>
    </w:p>
    <w:p w14:paraId="1C1C2F80" w14:textId="77777777" w:rsidR="00DE7381" w:rsidRPr="00DE1AC8" w:rsidRDefault="00DE7381" w:rsidP="00D850DE">
      <w:pPr>
        <w:jc w:val="center"/>
        <w:rPr>
          <w:b/>
          <w:bCs/>
          <w:sz w:val="22"/>
          <w:szCs w:val="22"/>
        </w:rPr>
        <w:sectPr w:rsidR="00DE7381" w:rsidRPr="00DE1AC8" w:rsidSect="004A45B8">
          <w:headerReference w:type="default" r:id="rId12"/>
          <w:endnotePr>
            <w:numFmt w:val="decimal"/>
          </w:endnotePr>
          <w:pgSz w:w="12240" w:h="15840" w:code="1"/>
          <w:pgMar w:top="2016" w:right="1440" w:bottom="1440" w:left="1440" w:header="1296" w:footer="1296" w:gutter="0"/>
          <w:pgNumType w:fmt="numberInDash"/>
          <w:cols w:space="720"/>
          <w:noEndnote/>
          <w:titlePg/>
          <w:docGrid w:linePitch="326"/>
        </w:sectPr>
      </w:pPr>
    </w:p>
    <w:p w14:paraId="5A0199FF" w14:textId="04DDFC67" w:rsidR="00E40BFB" w:rsidRPr="00DE1AC8" w:rsidRDefault="00E003AC" w:rsidP="00D850DE">
      <w:pPr>
        <w:jc w:val="center"/>
        <w:rPr>
          <w:sz w:val="22"/>
          <w:szCs w:val="22"/>
        </w:rPr>
      </w:pPr>
      <w:r w:rsidRPr="00DE1AC8">
        <w:rPr>
          <w:b/>
          <w:bCs/>
          <w:sz w:val="22"/>
          <w:szCs w:val="22"/>
        </w:rPr>
        <w:lastRenderedPageBreak/>
        <w:t>Contents</w:t>
      </w:r>
    </w:p>
    <w:p w14:paraId="79AC5E1F" w14:textId="610C46EE" w:rsidR="00E40BFB" w:rsidRPr="00DE1AC8" w:rsidRDefault="00E003AC" w:rsidP="00D850DE">
      <w:pPr>
        <w:jc w:val="center"/>
        <w:rPr>
          <w:sz w:val="22"/>
          <w:szCs w:val="22"/>
        </w:rPr>
      </w:pPr>
      <w:r w:rsidRPr="00DE1AC8">
        <w:rPr>
          <w:b/>
          <w:bCs/>
          <w:caps/>
          <w:sz w:val="22"/>
          <w:szCs w:val="22"/>
        </w:rPr>
        <w:t xml:space="preserve"> </w:t>
      </w:r>
    </w:p>
    <w:p w14:paraId="306ABE57" w14:textId="451051F8" w:rsidR="00E40BFB" w:rsidRPr="00DE1AC8" w:rsidRDefault="00E003AC" w:rsidP="00D850DE">
      <w:pPr>
        <w:jc w:val="center"/>
        <w:rPr>
          <w:sz w:val="22"/>
          <w:szCs w:val="22"/>
        </w:rPr>
      </w:pPr>
      <w:r w:rsidRPr="00DE1AC8">
        <w:rPr>
          <w:caps/>
          <w:sz w:val="22"/>
          <w:szCs w:val="22"/>
        </w:rPr>
        <w:t xml:space="preserve"> </w:t>
      </w:r>
    </w:p>
    <w:p w14:paraId="3BD78E73" w14:textId="30B4F474" w:rsidR="00E40BFB" w:rsidRPr="00DE1AC8" w:rsidRDefault="00E003AC" w:rsidP="00A20648">
      <w:pPr>
        <w:jc w:val="right"/>
        <w:rPr>
          <w:sz w:val="22"/>
          <w:szCs w:val="22"/>
          <w:u w:val="single"/>
        </w:rPr>
      </w:pPr>
      <w:r w:rsidRPr="00DE1AC8">
        <w:rPr>
          <w:sz w:val="22"/>
          <w:szCs w:val="22"/>
          <w:u w:val="single"/>
        </w:rPr>
        <w:t>Page</w:t>
      </w:r>
    </w:p>
    <w:p w14:paraId="48AB74A7" w14:textId="7019696F" w:rsidR="00E40BFB" w:rsidRPr="00DE1AC8" w:rsidRDefault="00E003AC" w:rsidP="00A20648">
      <w:pPr>
        <w:jc w:val="both"/>
        <w:rPr>
          <w:sz w:val="22"/>
          <w:szCs w:val="22"/>
        </w:rPr>
      </w:pPr>
      <w:r w:rsidRPr="00DE1AC8">
        <w:rPr>
          <w:b/>
          <w:bCs/>
          <w:caps/>
          <w:sz w:val="22"/>
          <w:szCs w:val="22"/>
        </w:rPr>
        <w:t xml:space="preserve"> </w:t>
      </w:r>
    </w:p>
    <w:p w14:paraId="549F0A11" w14:textId="65D90D77" w:rsidR="00A20648" w:rsidRPr="00DE1AC8" w:rsidRDefault="00A20648" w:rsidP="00E06357">
      <w:pPr>
        <w:pStyle w:val="TOC1"/>
        <w:tabs>
          <w:tab w:val="left" w:pos="720"/>
          <w:tab w:val="right" w:leader="dot" w:pos="9216"/>
        </w:tabs>
        <w:rPr>
          <w:rFonts w:ascii="Times New Roman" w:eastAsiaTheme="minorEastAsia" w:hAnsi="Times New Roman" w:cs="Times New Roman"/>
          <w:b w:val="0"/>
          <w:bCs w:val="0"/>
          <w:noProof/>
          <w:sz w:val="22"/>
          <w:szCs w:val="22"/>
        </w:rPr>
      </w:pPr>
      <w:r w:rsidRPr="00DE1AC8">
        <w:rPr>
          <w:rFonts w:ascii="Times New Roman" w:hAnsi="Times New Roman" w:cs="Times New Roman"/>
          <w:b w:val="0"/>
          <w:bCs w:val="0"/>
          <w:sz w:val="22"/>
          <w:szCs w:val="22"/>
          <w:lang w:val="fr-FR"/>
        </w:rPr>
        <w:fldChar w:fldCharType="begin"/>
      </w:r>
      <w:r w:rsidRPr="00DE1AC8">
        <w:rPr>
          <w:rFonts w:ascii="Times New Roman" w:hAnsi="Times New Roman" w:cs="Times New Roman"/>
          <w:b w:val="0"/>
          <w:bCs w:val="0"/>
          <w:sz w:val="22"/>
          <w:szCs w:val="22"/>
          <w:lang w:val="fr-FR"/>
        </w:rPr>
        <w:instrText xml:space="preserve"> TOC \o "1-1" \h \z \u </w:instrText>
      </w:r>
      <w:r w:rsidRPr="00DE1AC8">
        <w:rPr>
          <w:rFonts w:ascii="Times New Roman" w:hAnsi="Times New Roman" w:cs="Times New Roman"/>
          <w:b w:val="0"/>
          <w:bCs w:val="0"/>
          <w:sz w:val="22"/>
          <w:szCs w:val="22"/>
          <w:lang w:val="fr-FR"/>
        </w:rPr>
        <w:fldChar w:fldCharType="separate"/>
      </w:r>
      <w:hyperlink w:anchor="_Toc99617667" w:history="1">
        <w:r w:rsidRPr="00DE1AC8">
          <w:rPr>
            <w:rStyle w:val="Hyperlink"/>
            <w:rFonts w:ascii="Times New Roman" w:eastAsia="Arial" w:hAnsi="Times New Roman" w:cs="Times New Roman"/>
            <w:b w:val="0"/>
            <w:bCs w:val="0"/>
            <w:noProof/>
            <w:color w:val="auto"/>
            <w:sz w:val="22"/>
            <w:szCs w:val="22"/>
            <w:lang w:val="es-ES"/>
          </w:rPr>
          <w:t>I.</w:t>
        </w:r>
        <w:r w:rsidRPr="00DE1AC8">
          <w:rPr>
            <w:rFonts w:ascii="Times New Roman" w:eastAsiaTheme="minorEastAsia" w:hAnsi="Times New Roman" w:cs="Times New Roman"/>
            <w:b w:val="0"/>
            <w:bCs w:val="0"/>
            <w:noProof/>
            <w:sz w:val="22"/>
            <w:szCs w:val="22"/>
          </w:rPr>
          <w:tab/>
        </w:r>
        <w:r w:rsidRPr="00DE1AC8">
          <w:rPr>
            <w:rStyle w:val="Hyperlink"/>
            <w:rFonts w:ascii="Times New Roman" w:hAnsi="Times New Roman" w:cs="Times New Roman"/>
            <w:b w:val="0"/>
            <w:bCs w:val="0"/>
            <w:noProof/>
            <w:color w:val="auto"/>
            <w:sz w:val="22"/>
            <w:szCs w:val="22"/>
          </w:rPr>
          <w:t>Introduction</w:t>
        </w:r>
        <w:r w:rsidRPr="00DE1AC8">
          <w:rPr>
            <w:rFonts w:ascii="Times New Roman" w:hAnsi="Times New Roman" w:cs="Times New Roman"/>
            <w:b w:val="0"/>
            <w:bCs w:val="0"/>
            <w:noProof/>
            <w:webHidden/>
            <w:sz w:val="22"/>
            <w:szCs w:val="22"/>
          </w:rPr>
          <w:tab/>
        </w:r>
        <w:r w:rsidRPr="00DE1AC8">
          <w:rPr>
            <w:rFonts w:ascii="Times New Roman" w:hAnsi="Times New Roman" w:cs="Times New Roman"/>
            <w:b w:val="0"/>
            <w:bCs w:val="0"/>
            <w:noProof/>
            <w:webHidden/>
            <w:sz w:val="22"/>
            <w:szCs w:val="22"/>
          </w:rPr>
          <w:fldChar w:fldCharType="begin"/>
        </w:r>
        <w:r w:rsidRPr="00DE1AC8">
          <w:rPr>
            <w:rFonts w:ascii="Times New Roman" w:hAnsi="Times New Roman" w:cs="Times New Roman"/>
            <w:b w:val="0"/>
            <w:bCs w:val="0"/>
            <w:noProof/>
            <w:webHidden/>
            <w:sz w:val="22"/>
            <w:szCs w:val="22"/>
          </w:rPr>
          <w:instrText xml:space="preserve"> PAGEREF _Toc99617667 \h </w:instrText>
        </w:r>
        <w:r w:rsidRPr="00DE1AC8">
          <w:rPr>
            <w:rFonts w:ascii="Times New Roman" w:hAnsi="Times New Roman" w:cs="Times New Roman"/>
            <w:b w:val="0"/>
            <w:bCs w:val="0"/>
            <w:noProof/>
            <w:webHidden/>
            <w:sz w:val="22"/>
            <w:szCs w:val="22"/>
          </w:rPr>
        </w:r>
        <w:r w:rsidRPr="00DE1AC8">
          <w:rPr>
            <w:rFonts w:ascii="Times New Roman" w:hAnsi="Times New Roman" w:cs="Times New Roman"/>
            <w:b w:val="0"/>
            <w:bCs w:val="0"/>
            <w:noProof/>
            <w:webHidden/>
            <w:sz w:val="22"/>
            <w:szCs w:val="22"/>
          </w:rPr>
          <w:fldChar w:fldCharType="separate"/>
        </w:r>
        <w:r w:rsidRPr="00DE1AC8">
          <w:rPr>
            <w:rFonts w:ascii="Times New Roman" w:hAnsi="Times New Roman" w:cs="Times New Roman"/>
            <w:b w:val="0"/>
            <w:bCs w:val="0"/>
            <w:noProof/>
            <w:webHidden/>
            <w:sz w:val="22"/>
            <w:szCs w:val="22"/>
          </w:rPr>
          <w:t>1</w:t>
        </w:r>
        <w:r w:rsidRPr="00DE1AC8">
          <w:rPr>
            <w:rFonts w:ascii="Times New Roman" w:hAnsi="Times New Roman" w:cs="Times New Roman"/>
            <w:b w:val="0"/>
            <w:bCs w:val="0"/>
            <w:noProof/>
            <w:webHidden/>
            <w:sz w:val="22"/>
            <w:szCs w:val="22"/>
          </w:rPr>
          <w:fldChar w:fldCharType="end"/>
        </w:r>
      </w:hyperlink>
    </w:p>
    <w:p w14:paraId="74520A56" w14:textId="5EB7D4C7" w:rsidR="00A20648" w:rsidRPr="00DE1AC8" w:rsidRDefault="00DE1AC8" w:rsidP="00E06357">
      <w:pPr>
        <w:pStyle w:val="TOC1"/>
        <w:tabs>
          <w:tab w:val="left" w:pos="720"/>
          <w:tab w:val="right" w:leader="dot" w:pos="9216"/>
        </w:tabs>
        <w:rPr>
          <w:rFonts w:ascii="Times New Roman" w:eastAsiaTheme="minorEastAsia" w:hAnsi="Times New Roman" w:cs="Times New Roman"/>
          <w:b w:val="0"/>
          <w:bCs w:val="0"/>
          <w:noProof/>
          <w:sz w:val="22"/>
          <w:szCs w:val="22"/>
        </w:rPr>
      </w:pPr>
      <w:hyperlink w:anchor="_Toc99617668" w:history="1">
        <w:r w:rsidR="00A20648" w:rsidRPr="00DE1AC8">
          <w:rPr>
            <w:rStyle w:val="Hyperlink"/>
            <w:rFonts w:ascii="Times New Roman" w:eastAsia="Arial" w:hAnsi="Times New Roman" w:cs="Times New Roman"/>
            <w:b w:val="0"/>
            <w:bCs w:val="0"/>
            <w:noProof/>
            <w:color w:val="auto"/>
            <w:sz w:val="22"/>
            <w:szCs w:val="22"/>
            <w:lang w:val="es-ES"/>
          </w:rPr>
          <w:t>II.</w:t>
        </w:r>
        <w:r w:rsidR="00A20648" w:rsidRPr="00DE1AC8">
          <w:rPr>
            <w:rFonts w:ascii="Times New Roman" w:eastAsiaTheme="minorEastAsia" w:hAnsi="Times New Roman" w:cs="Times New Roman"/>
            <w:b w:val="0"/>
            <w:bCs w:val="0"/>
            <w:noProof/>
            <w:sz w:val="22"/>
            <w:szCs w:val="22"/>
          </w:rPr>
          <w:tab/>
        </w:r>
        <w:r w:rsidR="00A20648" w:rsidRPr="00DE1AC8">
          <w:rPr>
            <w:rStyle w:val="Hyperlink"/>
            <w:rFonts w:ascii="Times New Roman" w:hAnsi="Times New Roman" w:cs="Times New Roman"/>
            <w:b w:val="0"/>
            <w:bCs w:val="0"/>
            <w:noProof/>
            <w:color w:val="auto"/>
            <w:sz w:val="22"/>
            <w:szCs w:val="22"/>
          </w:rPr>
          <w:t>Legal and political framework</w:t>
        </w:r>
        <w:r w:rsidR="00A20648" w:rsidRPr="00DE1AC8">
          <w:rPr>
            <w:rFonts w:ascii="Times New Roman" w:hAnsi="Times New Roman" w:cs="Times New Roman"/>
            <w:b w:val="0"/>
            <w:bCs w:val="0"/>
            <w:noProof/>
            <w:webHidden/>
            <w:sz w:val="22"/>
            <w:szCs w:val="22"/>
          </w:rPr>
          <w:tab/>
        </w:r>
        <w:r w:rsidR="00A20648" w:rsidRPr="00DE1AC8">
          <w:rPr>
            <w:rFonts w:ascii="Times New Roman" w:hAnsi="Times New Roman" w:cs="Times New Roman"/>
            <w:b w:val="0"/>
            <w:bCs w:val="0"/>
            <w:noProof/>
            <w:webHidden/>
            <w:sz w:val="22"/>
            <w:szCs w:val="22"/>
          </w:rPr>
          <w:fldChar w:fldCharType="begin"/>
        </w:r>
        <w:r w:rsidR="00A20648" w:rsidRPr="00DE1AC8">
          <w:rPr>
            <w:rFonts w:ascii="Times New Roman" w:hAnsi="Times New Roman" w:cs="Times New Roman"/>
            <w:b w:val="0"/>
            <w:bCs w:val="0"/>
            <w:noProof/>
            <w:webHidden/>
            <w:sz w:val="22"/>
            <w:szCs w:val="22"/>
          </w:rPr>
          <w:instrText xml:space="preserve"> PAGEREF _Toc99617668 \h </w:instrText>
        </w:r>
        <w:r w:rsidR="00A20648" w:rsidRPr="00DE1AC8">
          <w:rPr>
            <w:rFonts w:ascii="Times New Roman" w:hAnsi="Times New Roman" w:cs="Times New Roman"/>
            <w:b w:val="0"/>
            <w:bCs w:val="0"/>
            <w:noProof/>
            <w:webHidden/>
            <w:sz w:val="22"/>
            <w:szCs w:val="22"/>
          </w:rPr>
        </w:r>
        <w:r w:rsidR="00A20648" w:rsidRPr="00DE1AC8">
          <w:rPr>
            <w:rFonts w:ascii="Times New Roman" w:hAnsi="Times New Roman" w:cs="Times New Roman"/>
            <w:b w:val="0"/>
            <w:bCs w:val="0"/>
            <w:noProof/>
            <w:webHidden/>
            <w:sz w:val="22"/>
            <w:szCs w:val="22"/>
          </w:rPr>
          <w:fldChar w:fldCharType="separate"/>
        </w:r>
        <w:r w:rsidR="00A20648" w:rsidRPr="00DE1AC8">
          <w:rPr>
            <w:rFonts w:ascii="Times New Roman" w:hAnsi="Times New Roman" w:cs="Times New Roman"/>
            <w:b w:val="0"/>
            <w:bCs w:val="0"/>
            <w:noProof/>
            <w:webHidden/>
            <w:sz w:val="22"/>
            <w:szCs w:val="22"/>
          </w:rPr>
          <w:t>1</w:t>
        </w:r>
        <w:r w:rsidR="00A20648" w:rsidRPr="00DE1AC8">
          <w:rPr>
            <w:rFonts w:ascii="Times New Roman" w:hAnsi="Times New Roman" w:cs="Times New Roman"/>
            <w:b w:val="0"/>
            <w:bCs w:val="0"/>
            <w:noProof/>
            <w:webHidden/>
            <w:sz w:val="22"/>
            <w:szCs w:val="22"/>
          </w:rPr>
          <w:fldChar w:fldCharType="end"/>
        </w:r>
      </w:hyperlink>
    </w:p>
    <w:p w14:paraId="0A636F1F" w14:textId="733E02C4" w:rsidR="00A20648" w:rsidRPr="00DE1AC8" w:rsidRDefault="00DE1AC8" w:rsidP="00E06357">
      <w:pPr>
        <w:pStyle w:val="TOC1"/>
        <w:tabs>
          <w:tab w:val="left" w:pos="720"/>
          <w:tab w:val="right" w:leader="dot" w:pos="9216"/>
        </w:tabs>
        <w:rPr>
          <w:rFonts w:ascii="Times New Roman" w:eastAsiaTheme="minorEastAsia" w:hAnsi="Times New Roman" w:cs="Times New Roman"/>
          <w:b w:val="0"/>
          <w:bCs w:val="0"/>
          <w:noProof/>
          <w:sz w:val="22"/>
          <w:szCs w:val="22"/>
        </w:rPr>
      </w:pPr>
      <w:hyperlink w:anchor="_Toc99617669" w:history="1">
        <w:r w:rsidR="00A20648" w:rsidRPr="00DE1AC8">
          <w:rPr>
            <w:rStyle w:val="Hyperlink"/>
            <w:rFonts w:ascii="Times New Roman" w:eastAsia="Arial" w:hAnsi="Times New Roman" w:cs="Times New Roman"/>
            <w:b w:val="0"/>
            <w:bCs w:val="0"/>
            <w:noProof/>
            <w:color w:val="auto"/>
            <w:sz w:val="22"/>
            <w:szCs w:val="22"/>
            <w:lang w:val="es-ES"/>
          </w:rPr>
          <w:t>III.</w:t>
        </w:r>
        <w:r w:rsidR="00A20648" w:rsidRPr="00DE1AC8">
          <w:rPr>
            <w:rFonts w:ascii="Times New Roman" w:eastAsiaTheme="minorEastAsia" w:hAnsi="Times New Roman" w:cs="Times New Roman"/>
            <w:b w:val="0"/>
            <w:bCs w:val="0"/>
            <w:noProof/>
            <w:sz w:val="22"/>
            <w:szCs w:val="22"/>
          </w:rPr>
          <w:tab/>
        </w:r>
        <w:r w:rsidR="00A20648" w:rsidRPr="00DE1AC8">
          <w:rPr>
            <w:rStyle w:val="Hyperlink"/>
            <w:rFonts w:ascii="Times New Roman" w:hAnsi="Times New Roman" w:cs="Times New Roman"/>
            <w:b w:val="0"/>
            <w:bCs w:val="0"/>
            <w:noProof/>
            <w:color w:val="auto"/>
            <w:sz w:val="22"/>
            <w:szCs w:val="22"/>
          </w:rPr>
          <w:t>Main programs</w:t>
        </w:r>
        <w:r w:rsidR="00A20648" w:rsidRPr="00DE1AC8">
          <w:rPr>
            <w:rFonts w:ascii="Times New Roman" w:hAnsi="Times New Roman" w:cs="Times New Roman"/>
            <w:b w:val="0"/>
            <w:bCs w:val="0"/>
            <w:noProof/>
            <w:webHidden/>
            <w:sz w:val="22"/>
            <w:szCs w:val="22"/>
          </w:rPr>
          <w:tab/>
        </w:r>
        <w:r w:rsidR="00A20648" w:rsidRPr="00DE1AC8">
          <w:rPr>
            <w:rFonts w:ascii="Times New Roman" w:hAnsi="Times New Roman" w:cs="Times New Roman"/>
            <w:b w:val="0"/>
            <w:bCs w:val="0"/>
            <w:noProof/>
            <w:webHidden/>
            <w:sz w:val="22"/>
            <w:szCs w:val="22"/>
          </w:rPr>
          <w:fldChar w:fldCharType="begin"/>
        </w:r>
        <w:r w:rsidR="00A20648" w:rsidRPr="00DE1AC8">
          <w:rPr>
            <w:rFonts w:ascii="Times New Roman" w:hAnsi="Times New Roman" w:cs="Times New Roman"/>
            <w:b w:val="0"/>
            <w:bCs w:val="0"/>
            <w:noProof/>
            <w:webHidden/>
            <w:sz w:val="22"/>
            <w:szCs w:val="22"/>
          </w:rPr>
          <w:instrText xml:space="preserve"> PAGEREF _Toc99617669 \h </w:instrText>
        </w:r>
        <w:r w:rsidR="00A20648" w:rsidRPr="00DE1AC8">
          <w:rPr>
            <w:rFonts w:ascii="Times New Roman" w:hAnsi="Times New Roman" w:cs="Times New Roman"/>
            <w:b w:val="0"/>
            <w:bCs w:val="0"/>
            <w:noProof/>
            <w:webHidden/>
            <w:sz w:val="22"/>
            <w:szCs w:val="22"/>
          </w:rPr>
        </w:r>
        <w:r w:rsidR="00A20648" w:rsidRPr="00DE1AC8">
          <w:rPr>
            <w:rFonts w:ascii="Times New Roman" w:hAnsi="Times New Roman" w:cs="Times New Roman"/>
            <w:b w:val="0"/>
            <w:bCs w:val="0"/>
            <w:noProof/>
            <w:webHidden/>
            <w:sz w:val="22"/>
            <w:szCs w:val="22"/>
          </w:rPr>
          <w:fldChar w:fldCharType="separate"/>
        </w:r>
        <w:r w:rsidR="00A20648" w:rsidRPr="00DE1AC8">
          <w:rPr>
            <w:rFonts w:ascii="Times New Roman" w:hAnsi="Times New Roman" w:cs="Times New Roman"/>
            <w:b w:val="0"/>
            <w:bCs w:val="0"/>
            <w:noProof/>
            <w:webHidden/>
            <w:sz w:val="22"/>
            <w:szCs w:val="22"/>
          </w:rPr>
          <w:t>2</w:t>
        </w:r>
        <w:r w:rsidR="00A20648" w:rsidRPr="00DE1AC8">
          <w:rPr>
            <w:rFonts w:ascii="Times New Roman" w:hAnsi="Times New Roman" w:cs="Times New Roman"/>
            <w:b w:val="0"/>
            <w:bCs w:val="0"/>
            <w:noProof/>
            <w:webHidden/>
            <w:sz w:val="22"/>
            <w:szCs w:val="22"/>
          </w:rPr>
          <w:fldChar w:fldCharType="end"/>
        </w:r>
      </w:hyperlink>
    </w:p>
    <w:p w14:paraId="23AA9EB4" w14:textId="62B8944B" w:rsidR="00A20648" w:rsidRPr="00DE1AC8" w:rsidRDefault="00DE1AC8" w:rsidP="00E06357">
      <w:pPr>
        <w:pStyle w:val="TOC1"/>
        <w:tabs>
          <w:tab w:val="left" w:pos="720"/>
          <w:tab w:val="right" w:leader="dot" w:pos="9216"/>
        </w:tabs>
        <w:rPr>
          <w:rFonts w:ascii="Times New Roman" w:eastAsiaTheme="minorEastAsia" w:hAnsi="Times New Roman" w:cs="Times New Roman"/>
          <w:b w:val="0"/>
          <w:bCs w:val="0"/>
          <w:noProof/>
          <w:sz w:val="22"/>
          <w:szCs w:val="22"/>
        </w:rPr>
      </w:pPr>
      <w:hyperlink w:anchor="_Toc99617670" w:history="1">
        <w:r w:rsidR="00A20648" w:rsidRPr="00DE1AC8">
          <w:rPr>
            <w:rStyle w:val="Hyperlink"/>
            <w:rFonts w:ascii="Times New Roman" w:eastAsia="Arial" w:hAnsi="Times New Roman" w:cs="Times New Roman"/>
            <w:b w:val="0"/>
            <w:bCs w:val="0"/>
            <w:noProof/>
            <w:color w:val="auto"/>
            <w:sz w:val="22"/>
            <w:szCs w:val="22"/>
          </w:rPr>
          <w:t>IV.</w:t>
        </w:r>
        <w:r w:rsidR="00A20648" w:rsidRPr="00DE1AC8">
          <w:rPr>
            <w:rFonts w:ascii="Times New Roman" w:eastAsiaTheme="minorEastAsia" w:hAnsi="Times New Roman" w:cs="Times New Roman"/>
            <w:b w:val="0"/>
            <w:bCs w:val="0"/>
            <w:noProof/>
            <w:sz w:val="22"/>
            <w:szCs w:val="22"/>
          </w:rPr>
          <w:tab/>
        </w:r>
        <w:r w:rsidR="00A20648" w:rsidRPr="00DE1AC8">
          <w:rPr>
            <w:rStyle w:val="Hyperlink"/>
            <w:rFonts w:ascii="Times New Roman" w:hAnsi="Times New Roman" w:cs="Times New Roman"/>
            <w:b w:val="0"/>
            <w:bCs w:val="0"/>
            <w:noProof/>
            <w:color w:val="auto"/>
            <w:sz w:val="22"/>
            <w:szCs w:val="22"/>
          </w:rPr>
          <w:t>Main donors</w:t>
        </w:r>
        <w:r w:rsidR="00A20648" w:rsidRPr="00DE1AC8">
          <w:rPr>
            <w:rFonts w:ascii="Times New Roman" w:hAnsi="Times New Roman" w:cs="Times New Roman"/>
            <w:b w:val="0"/>
            <w:bCs w:val="0"/>
            <w:noProof/>
            <w:webHidden/>
            <w:sz w:val="22"/>
            <w:szCs w:val="22"/>
          </w:rPr>
          <w:tab/>
        </w:r>
        <w:r w:rsidR="00A20648" w:rsidRPr="00DE1AC8">
          <w:rPr>
            <w:rFonts w:ascii="Times New Roman" w:hAnsi="Times New Roman" w:cs="Times New Roman"/>
            <w:b w:val="0"/>
            <w:bCs w:val="0"/>
            <w:noProof/>
            <w:webHidden/>
            <w:sz w:val="22"/>
            <w:szCs w:val="22"/>
          </w:rPr>
          <w:fldChar w:fldCharType="begin"/>
        </w:r>
        <w:r w:rsidR="00A20648" w:rsidRPr="00DE1AC8">
          <w:rPr>
            <w:rFonts w:ascii="Times New Roman" w:hAnsi="Times New Roman" w:cs="Times New Roman"/>
            <w:b w:val="0"/>
            <w:bCs w:val="0"/>
            <w:noProof/>
            <w:webHidden/>
            <w:sz w:val="22"/>
            <w:szCs w:val="22"/>
          </w:rPr>
          <w:instrText xml:space="preserve"> PAGEREF _Toc99617670 \h </w:instrText>
        </w:r>
        <w:r w:rsidR="00A20648" w:rsidRPr="00DE1AC8">
          <w:rPr>
            <w:rFonts w:ascii="Times New Roman" w:hAnsi="Times New Roman" w:cs="Times New Roman"/>
            <w:b w:val="0"/>
            <w:bCs w:val="0"/>
            <w:noProof/>
            <w:webHidden/>
            <w:sz w:val="22"/>
            <w:szCs w:val="22"/>
          </w:rPr>
        </w:r>
        <w:r w:rsidR="00A20648" w:rsidRPr="00DE1AC8">
          <w:rPr>
            <w:rFonts w:ascii="Times New Roman" w:hAnsi="Times New Roman" w:cs="Times New Roman"/>
            <w:b w:val="0"/>
            <w:bCs w:val="0"/>
            <w:noProof/>
            <w:webHidden/>
            <w:sz w:val="22"/>
            <w:szCs w:val="22"/>
          </w:rPr>
          <w:fldChar w:fldCharType="separate"/>
        </w:r>
        <w:r w:rsidR="00A20648" w:rsidRPr="00DE1AC8">
          <w:rPr>
            <w:rFonts w:ascii="Times New Roman" w:hAnsi="Times New Roman" w:cs="Times New Roman"/>
            <w:b w:val="0"/>
            <w:bCs w:val="0"/>
            <w:noProof/>
            <w:webHidden/>
            <w:sz w:val="22"/>
            <w:szCs w:val="22"/>
          </w:rPr>
          <w:t>8</w:t>
        </w:r>
        <w:r w:rsidR="00A20648" w:rsidRPr="00DE1AC8">
          <w:rPr>
            <w:rFonts w:ascii="Times New Roman" w:hAnsi="Times New Roman" w:cs="Times New Roman"/>
            <w:b w:val="0"/>
            <w:bCs w:val="0"/>
            <w:noProof/>
            <w:webHidden/>
            <w:sz w:val="22"/>
            <w:szCs w:val="22"/>
          </w:rPr>
          <w:fldChar w:fldCharType="end"/>
        </w:r>
      </w:hyperlink>
    </w:p>
    <w:p w14:paraId="639719D5" w14:textId="4D81CBE8" w:rsidR="00A20648" w:rsidRPr="00DE1AC8" w:rsidRDefault="00DE1AC8" w:rsidP="00E06357">
      <w:pPr>
        <w:pStyle w:val="TOC1"/>
        <w:tabs>
          <w:tab w:val="left" w:pos="720"/>
          <w:tab w:val="right" w:leader="dot" w:pos="9216"/>
        </w:tabs>
        <w:rPr>
          <w:rFonts w:ascii="Times New Roman" w:eastAsiaTheme="minorEastAsia" w:hAnsi="Times New Roman" w:cs="Times New Roman"/>
          <w:b w:val="0"/>
          <w:bCs w:val="0"/>
          <w:noProof/>
          <w:sz w:val="22"/>
          <w:szCs w:val="22"/>
        </w:rPr>
      </w:pPr>
      <w:hyperlink w:anchor="_Toc99617671" w:history="1">
        <w:r w:rsidR="00A20648" w:rsidRPr="00DE1AC8">
          <w:rPr>
            <w:rStyle w:val="Hyperlink"/>
            <w:rFonts w:ascii="Times New Roman" w:eastAsia="Arial" w:hAnsi="Times New Roman" w:cs="Times New Roman"/>
            <w:b w:val="0"/>
            <w:bCs w:val="0"/>
            <w:noProof/>
            <w:color w:val="auto"/>
            <w:sz w:val="22"/>
            <w:szCs w:val="22"/>
          </w:rPr>
          <w:t>V.</w:t>
        </w:r>
        <w:r w:rsidR="00A20648" w:rsidRPr="00DE1AC8">
          <w:rPr>
            <w:rFonts w:ascii="Times New Roman" w:eastAsiaTheme="minorEastAsia" w:hAnsi="Times New Roman" w:cs="Times New Roman"/>
            <w:b w:val="0"/>
            <w:bCs w:val="0"/>
            <w:noProof/>
            <w:sz w:val="22"/>
            <w:szCs w:val="22"/>
          </w:rPr>
          <w:tab/>
        </w:r>
        <w:r w:rsidR="00A20648" w:rsidRPr="00DE1AC8">
          <w:rPr>
            <w:rStyle w:val="Hyperlink"/>
            <w:rFonts w:ascii="Times New Roman" w:hAnsi="Times New Roman" w:cs="Times New Roman"/>
            <w:b w:val="0"/>
            <w:bCs w:val="0"/>
            <w:noProof/>
            <w:color w:val="auto"/>
            <w:sz w:val="22"/>
            <w:szCs w:val="22"/>
          </w:rPr>
          <w:t>Communications, consultations, and interagency cooperation</w:t>
        </w:r>
        <w:r w:rsidR="00A20648" w:rsidRPr="00DE1AC8">
          <w:rPr>
            <w:rFonts w:ascii="Times New Roman" w:hAnsi="Times New Roman" w:cs="Times New Roman"/>
            <w:b w:val="0"/>
            <w:bCs w:val="0"/>
            <w:noProof/>
            <w:webHidden/>
            <w:sz w:val="22"/>
            <w:szCs w:val="22"/>
          </w:rPr>
          <w:tab/>
        </w:r>
        <w:r w:rsidR="00A20648" w:rsidRPr="00DE1AC8">
          <w:rPr>
            <w:rFonts w:ascii="Times New Roman" w:hAnsi="Times New Roman" w:cs="Times New Roman"/>
            <w:b w:val="0"/>
            <w:bCs w:val="0"/>
            <w:noProof/>
            <w:webHidden/>
            <w:sz w:val="22"/>
            <w:szCs w:val="22"/>
          </w:rPr>
          <w:fldChar w:fldCharType="begin"/>
        </w:r>
        <w:r w:rsidR="00A20648" w:rsidRPr="00DE1AC8">
          <w:rPr>
            <w:rFonts w:ascii="Times New Roman" w:hAnsi="Times New Roman" w:cs="Times New Roman"/>
            <w:b w:val="0"/>
            <w:bCs w:val="0"/>
            <w:noProof/>
            <w:webHidden/>
            <w:sz w:val="22"/>
            <w:szCs w:val="22"/>
          </w:rPr>
          <w:instrText xml:space="preserve"> PAGEREF _Toc99617671 \h </w:instrText>
        </w:r>
        <w:r w:rsidR="00A20648" w:rsidRPr="00DE1AC8">
          <w:rPr>
            <w:rFonts w:ascii="Times New Roman" w:hAnsi="Times New Roman" w:cs="Times New Roman"/>
            <w:b w:val="0"/>
            <w:bCs w:val="0"/>
            <w:noProof/>
            <w:webHidden/>
            <w:sz w:val="22"/>
            <w:szCs w:val="22"/>
          </w:rPr>
        </w:r>
        <w:r w:rsidR="00A20648" w:rsidRPr="00DE1AC8">
          <w:rPr>
            <w:rFonts w:ascii="Times New Roman" w:hAnsi="Times New Roman" w:cs="Times New Roman"/>
            <w:b w:val="0"/>
            <w:bCs w:val="0"/>
            <w:noProof/>
            <w:webHidden/>
            <w:sz w:val="22"/>
            <w:szCs w:val="22"/>
          </w:rPr>
          <w:fldChar w:fldCharType="separate"/>
        </w:r>
        <w:r w:rsidR="00A20648" w:rsidRPr="00DE1AC8">
          <w:rPr>
            <w:rFonts w:ascii="Times New Roman" w:hAnsi="Times New Roman" w:cs="Times New Roman"/>
            <w:b w:val="0"/>
            <w:bCs w:val="0"/>
            <w:noProof/>
            <w:webHidden/>
            <w:sz w:val="22"/>
            <w:szCs w:val="22"/>
          </w:rPr>
          <w:t>8</w:t>
        </w:r>
        <w:r w:rsidR="00A20648" w:rsidRPr="00DE1AC8">
          <w:rPr>
            <w:rFonts w:ascii="Times New Roman" w:hAnsi="Times New Roman" w:cs="Times New Roman"/>
            <w:b w:val="0"/>
            <w:bCs w:val="0"/>
            <w:noProof/>
            <w:webHidden/>
            <w:sz w:val="22"/>
            <w:szCs w:val="22"/>
          </w:rPr>
          <w:fldChar w:fldCharType="end"/>
        </w:r>
      </w:hyperlink>
    </w:p>
    <w:p w14:paraId="36C6F44B" w14:textId="365C8C74" w:rsidR="00A20648" w:rsidRPr="00DE1AC8" w:rsidRDefault="00DE1AC8" w:rsidP="00E06357">
      <w:pPr>
        <w:pStyle w:val="TOC1"/>
        <w:tabs>
          <w:tab w:val="left" w:pos="720"/>
          <w:tab w:val="right" w:leader="dot" w:pos="9216"/>
        </w:tabs>
        <w:rPr>
          <w:rFonts w:ascii="Times New Roman" w:eastAsiaTheme="minorEastAsia" w:hAnsi="Times New Roman" w:cs="Times New Roman"/>
          <w:b w:val="0"/>
          <w:bCs w:val="0"/>
          <w:noProof/>
          <w:sz w:val="22"/>
          <w:szCs w:val="22"/>
        </w:rPr>
      </w:pPr>
      <w:hyperlink w:anchor="_Toc99617672" w:history="1">
        <w:r w:rsidR="00A20648" w:rsidRPr="00DE1AC8">
          <w:rPr>
            <w:rStyle w:val="Hyperlink"/>
            <w:rFonts w:ascii="Times New Roman" w:eastAsia="Arial" w:hAnsi="Times New Roman" w:cs="Times New Roman"/>
            <w:b w:val="0"/>
            <w:bCs w:val="0"/>
            <w:noProof/>
            <w:color w:val="auto"/>
            <w:sz w:val="22"/>
            <w:szCs w:val="22"/>
          </w:rPr>
          <w:t>VI.</w:t>
        </w:r>
        <w:r w:rsidR="00A20648" w:rsidRPr="00DE1AC8">
          <w:rPr>
            <w:rFonts w:ascii="Times New Roman" w:eastAsiaTheme="minorEastAsia" w:hAnsi="Times New Roman" w:cs="Times New Roman"/>
            <w:b w:val="0"/>
            <w:bCs w:val="0"/>
            <w:noProof/>
            <w:sz w:val="22"/>
            <w:szCs w:val="22"/>
          </w:rPr>
          <w:tab/>
        </w:r>
        <w:r w:rsidR="00A20648" w:rsidRPr="00DE1AC8">
          <w:rPr>
            <w:rStyle w:val="Hyperlink"/>
            <w:rFonts w:ascii="Times New Roman" w:hAnsi="Times New Roman" w:cs="Times New Roman"/>
            <w:b w:val="0"/>
            <w:bCs w:val="0"/>
            <w:noProof/>
            <w:color w:val="auto"/>
            <w:sz w:val="22"/>
            <w:szCs w:val="22"/>
          </w:rPr>
          <w:t>Annexes</w:t>
        </w:r>
        <w:r w:rsidR="00A20648" w:rsidRPr="00DE1AC8">
          <w:rPr>
            <w:rFonts w:ascii="Times New Roman" w:hAnsi="Times New Roman" w:cs="Times New Roman"/>
            <w:b w:val="0"/>
            <w:bCs w:val="0"/>
            <w:noProof/>
            <w:webHidden/>
            <w:sz w:val="22"/>
            <w:szCs w:val="22"/>
          </w:rPr>
          <w:tab/>
        </w:r>
        <w:r w:rsidR="00A20648" w:rsidRPr="00DE1AC8">
          <w:rPr>
            <w:rFonts w:ascii="Times New Roman" w:hAnsi="Times New Roman" w:cs="Times New Roman"/>
            <w:b w:val="0"/>
            <w:bCs w:val="0"/>
            <w:noProof/>
            <w:webHidden/>
            <w:sz w:val="22"/>
            <w:szCs w:val="22"/>
          </w:rPr>
          <w:fldChar w:fldCharType="begin"/>
        </w:r>
        <w:r w:rsidR="00A20648" w:rsidRPr="00DE1AC8">
          <w:rPr>
            <w:rFonts w:ascii="Times New Roman" w:hAnsi="Times New Roman" w:cs="Times New Roman"/>
            <w:b w:val="0"/>
            <w:bCs w:val="0"/>
            <w:noProof/>
            <w:webHidden/>
            <w:sz w:val="22"/>
            <w:szCs w:val="22"/>
          </w:rPr>
          <w:instrText xml:space="preserve"> PAGEREF _Toc99617672 \h </w:instrText>
        </w:r>
        <w:r w:rsidR="00A20648" w:rsidRPr="00DE1AC8">
          <w:rPr>
            <w:rFonts w:ascii="Times New Roman" w:hAnsi="Times New Roman" w:cs="Times New Roman"/>
            <w:b w:val="0"/>
            <w:bCs w:val="0"/>
            <w:noProof/>
            <w:webHidden/>
            <w:sz w:val="22"/>
            <w:szCs w:val="22"/>
          </w:rPr>
        </w:r>
        <w:r w:rsidR="00A20648" w:rsidRPr="00DE1AC8">
          <w:rPr>
            <w:rFonts w:ascii="Times New Roman" w:hAnsi="Times New Roman" w:cs="Times New Roman"/>
            <w:b w:val="0"/>
            <w:bCs w:val="0"/>
            <w:noProof/>
            <w:webHidden/>
            <w:sz w:val="22"/>
            <w:szCs w:val="22"/>
          </w:rPr>
          <w:fldChar w:fldCharType="separate"/>
        </w:r>
        <w:r w:rsidR="00A20648" w:rsidRPr="00DE1AC8">
          <w:rPr>
            <w:rFonts w:ascii="Times New Roman" w:hAnsi="Times New Roman" w:cs="Times New Roman"/>
            <w:b w:val="0"/>
            <w:bCs w:val="0"/>
            <w:noProof/>
            <w:webHidden/>
            <w:sz w:val="22"/>
            <w:szCs w:val="22"/>
          </w:rPr>
          <w:t>9</w:t>
        </w:r>
        <w:r w:rsidR="00A20648" w:rsidRPr="00DE1AC8">
          <w:rPr>
            <w:rFonts w:ascii="Times New Roman" w:hAnsi="Times New Roman" w:cs="Times New Roman"/>
            <w:b w:val="0"/>
            <w:bCs w:val="0"/>
            <w:noProof/>
            <w:webHidden/>
            <w:sz w:val="22"/>
            <w:szCs w:val="22"/>
          </w:rPr>
          <w:fldChar w:fldCharType="end"/>
        </w:r>
      </w:hyperlink>
    </w:p>
    <w:p w14:paraId="0F935141" w14:textId="0996BB04" w:rsidR="00E40BFB" w:rsidRPr="00DE1AC8" w:rsidRDefault="00A20648" w:rsidP="00D850DE">
      <w:pPr>
        <w:jc w:val="center"/>
        <w:rPr>
          <w:sz w:val="22"/>
          <w:szCs w:val="22"/>
        </w:rPr>
      </w:pPr>
      <w:r w:rsidRPr="00DE1AC8">
        <w:rPr>
          <w:sz w:val="22"/>
          <w:szCs w:val="22"/>
          <w:lang w:val="fr-FR"/>
        </w:rPr>
        <w:fldChar w:fldCharType="end"/>
      </w:r>
      <w:r w:rsidR="00E003AC" w:rsidRPr="00DE1AC8">
        <w:rPr>
          <w:sz w:val="22"/>
          <w:szCs w:val="22"/>
        </w:rPr>
        <w:t xml:space="preserve"> </w:t>
      </w:r>
    </w:p>
    <w:p w14:paraId="3395F5EA" w14:textId="5CF78F1F" w:rsidR="00E40BFB" w:rsidRPr="00DE1AC8" w:rsidRDefault="00E40BFB" w:rsidP="00D850DE">
      <w:pPr>
        <w:tabs>
          <w:tab w:val="left" w:pos="810"/>
          <w:tab w:val="center" w:pos="4485"/>
          <w:tab w:val="left" w:pos="7920"/>
        </w:tabs>
        <w:ind w:right="601"/>
        <w:jc w:val="center"/>
        <w:rPr>
          <w:caps/>
          <w:sz w:val="22"/>
          <w:szCs w:val="22"/>
        </w:rPr>
      </w:pPr>
    </w:p>
    <w:p w14:paraId="665E1CA9" w14:textId="364EE175" w:rsidR="00E40BFB" w:rsidRPr="00DE1AC8" w:rsidRDefault="00E40BFB" w:rsidP="00D850DE">
      <w:pPr>
        <w:tabs>
          <w:tab w:val="left" w:pos="810"/>
          <w:tab w:val="center" w:pos="4485"/>
          <w:tab w:val="left" w:pos="7920"/>
        </w:tabs>
        <w:ind w:right="601"/>
        <w:jc w:val="center"/>
        <w:rPr>
          <w:caps/>
          <w:sz w:val="22"/>
          <w:szCs w:val="22"/>
        </w:rPr>
      </w:pPr>
    </w:p>
    <w:p w14:paraId="0A78E151" w14:textId="77777777" w:rsidR="00DE7381" w:rsidRPr="00DE1AC8" w:rsidRDefault="00DE7381" w:rsidP="00D850DE">
      <w:pPr>
        <w:tabs>
          <w:tab w:val="left" w:pos="810"/>
          <w:tab w:val="center" w:pos="4485"/>
          <w:tab w:val="left" w:pos="7920"/>
        </w:tabs>
        <w:ind w:right="601"/>
        <w:jc w:val="center"/>
        <w:rPr>
          <w:caps/>
          <w:sz w:val="22"/>
          <w:szCs w:val="22"/>
        </w:rPr>
      </w:pPr>
    </w:p>
    <w:p w14:paraId="5A330C45" w14:textId="77777777" w:rsidR="00226061" w:rsidRPr="00DE1AC8" w:rsidRDefault="00226061" w:rsidP="00226061">
      <w:pPr>
        <w:rPr>
          <w:sz w:val="22"/>
          <w:szCs w:val="22"/>
        </w:rPr>
      </w:pPr>
    </w:p>
    <w:p w14:paraId="5D1C0A61" w14:textId="77777777" w:rsidR="00226061" w:rsidRPr="00DE1AC8" w:rsidRDefault="00226061" w:rsidP="00226061">
      <w:pPr>
        <w:rPr>
          <w:sz w:val="22"/>
          <w:szCs w:val="22"/>
        </w:rPr>
      </w:pPr>
    </w:p>
    <w:p w14:paraId="49C71A2D" w14:textId="370CFA2B" w:rsidR="00226061" w:rsidRPr="00DE1AC8" w:rsidRDefault="00226061" w:rsidP="00226061">
      <w:pPr>
        <w:tabs>
          <w:tab w:val="left" w:pos="3000"/>
        </w:tabs>
        <w:rPr>
          <w:caps/>
          <w:sz w:val="22"/>
          <w:szCs w:val="22"/>
        </w:rPr>
      </w:pPr>
      <w:r w:rsidRPr="00DE1AC8">
        <w:rPr>
          <w:caps/>
          <w:sz w:val="22"/>
          <w:szCs w:val="22"/>
        </w:rPr>
        <w:tab/>
      </w:r>
    </w:p>
    <w:p w14:paraId="2E66C128" w14:textId="77777777" w:rsidR="00226061" w:rsidRPr="00DE1AC8" w:rsidRDefault="00226061" w:rsidP="00226061">
      <w:pPr>
        <w:rPr>
          <w:caps/>
          <w:sz w:val="22"/>
          <w:szCs w:val="22"/>
        </w:rPr>
      </w:pPr>
    </w:p>
    <w:p w14:paraId="0056F61B" w14:textId="76441F04" w:rsidR="00226061" w:rsidRPr="00DE1AC8" w:rsidRDefault="00226061" w:rsidP="00226061">
      <w:pPr>
        <w:rPr>
          <w:sz w:val="22"/>
          <w:szCs w:val="22"/>
        </w:rPr>
        <w:sectPr w:rsidR="00226061" w:rsidRPr="00DE1AC8" w:rsidSect="004A45B8">
          <w:endnotePr>
            <w:numFmt w:val="decimal"/>
          </w:endnotePr>
          <w:type w:val="oddPage"/>
          <w:pgSz w:w="12240" w:h="15840" w:code="1"/>
          <w:pgMar w:top="2016" w:right="1440" w:bottom="1440" w:left="1440" w:header="1296" w:footer="1296" w:gutter="0"/>
          <w:pgNumType w:fmt="numberInDash"/>
          <w:cols w:space="720"/>
          <w:noEndnote/>
          <w:titlePg/>
          <w:docGrid w:linePitch="326"/>
        </w:sectPr>
      </w:pPr>
    </w:p>
    <w:p w14:paraId="6F4D6BBE" w14:textId="78C0F45C" w:rsidR="007A1DA6" w:rsidRPr="00DE1AC8" w:rsidRDefault="00E003AC" w:rsidP="00D850DE">
      <w:pPr>
        <w:tabs>
          <w:tab w:val="left" w:pos="810"/>
          <w:tab w:val="center" w:pos="4485"/>
          <w:tab w:val="left" w:pos="7920"/>
        </w:tabs>
        <w:ind w:right="601"/>
        <w:jc w:val="center"/>
        <w:rPr>
          <w:caps/>
          <w:sz w:val="22"/>
          <w:szCs w:val="22"/>
        </w:rPr>
      </w:pPr>
      <w:r w:rsidRPr="00DE1AC8">
        <w:rPr>
          <w:caps/>
          <w:sz w:val="22"/>
          <w:szCs w:val="22"/>
        </w:rPr>
        <w:lastRenderedPageBreak/>
        <w:t xml:space="preserve">2021 ANNUAL REPORT </w:t>
      </w:r>
    </w:p>
    <w:p w14:paraId="5452BADF" w14:textId="77777777" w:rsidR="008B5FD5" w:rsidRPr="00DE1AC8" w:rsidRDefault="00E003AC" w:rsidP="00D850DE">
      <w:pPr>
        <w:jc w:val="center"/>
        <w:rPr>
          <w:caps/>
          <w:sz w:val="22"/>
          <w:szCs w:val="22"/>
        </w:rPr>
      </w:pPr>
      <w:r w:rsidRPr="00DE1AC8">
        <w:rPr>
          <w:caps/>
          <w:sz w:val="22"/>
          <w:szCs w:val="22"/>
        </w:rPr>
        <w:t xml:space="preserve">OF THE SECRETARIAT OF THE INTER-AMERICAN COMMITTEE </w:t>
      </w:r>
    </w:p>
    <w:p w14:paraId="7093368B" w14:textId="73D47901" w:rsidR="007A1DA6" w:rsidRPr="00DE1AC8" w:rsidRDefault="00E003AC" w:rsidP="00D850DE">
      <w:pPr>
        <w:jc w:val="center"/>
        <w:rPr>
          <w:caps/>
          <w:sz w:val="22"/>
          <w:szCs w:val="22"/>
        </w:rPr>
      </w:pPr>
      <w:r w:rsidRPr="00DE1AC8">
        <w:rPr>
          <w:caps/>
          <w:sz w:val="22"/>
          <w:szCs w:val="22"/>
        </w:rPr>
        <w:t>AGAINST TERRORISM (CICTE)</w:t>
      </w:r>
      <w:r w:rsidR="00E55E23" w:rsidRPr="00DE1AC8">
        <w:rPr>
          <w:caps/>
          <w:sz w:val="22"/>
          <w:szCs w:val="22"/>
        </w:rPr>
        <w:t xml:space="preserve"> </w:t>
      </w:r>
    </w:p>
    <w:p w14:paraId="63C229EA" w14:textId="77777777" w:rsidR="00C70B43" w:rsidRPr="00DE1AC8" w:rsidRDefault="00C70B43" w:rsidP="00D850DE">
      <w:pPr>
        <w:jc w:val="both"/>
        <w:rPr>
          <w:caps/>
          <w:sz w:val="22"/>
          <w:szCs w:val="22"/>
        </w:rPr>
      </w:pPr>
    </w:p>
    <w:p w14:paraId="096ABF6C" w14:textId="77777777" w:rsidR="00BF58B1" w:rsidRPr="00DE1AC8" w:rsidRDefault="00BF58B1" w:rsidP="00BF58B1">
      <w:pPr>
        <w:pStyle w:val="NormalWeb"/>
        <w:spacing w:before="0" w:beforeAutospacing="0" w:after="0" w:afterAutospacing="0"/>
        <w:jc w:val="center"/>
        <w:rPr>
          <w:sz w:val="22"/>
          <w:szCs w:val="22"/>
          <w:lang w:val="en-US"/>
        </w:rPr>
      </w:pPr>
      <w:r w:rsidRPr="00DE1AC8">
        <w:rPr>
          <w:sz w:val="22"/>
          <w:szCs w:val="22"/>
          <w:lang w:val="en-US"/>
        </w:rPr>
        <w:t>(Approved at the third plenary session held on July 27, 2022)</w:t>
      </w:r>
    </w:p>
    <w:p w14:paraId="5AA053C0" w14:textId="77777777" w:rsidR="00165CD1" w:rsidRPr="00DE1AC8" w:rsidRDefault="00165CD1" w:rsidP="00D850DE">
      <w:pPr>
        <w:jc w:val="both"/>
        <w:rPr>
          <w:sz w:val="22"/>
          <w:szCs w:val="22"/>
        </w:rPr>
      </w:pPr>
    </w:p>
    <w:p w14:paraId="07F66565" w14:textId="77777777" w:rsidR="00BF5391" w:rsidRPr="00DE1AC8" w:rsidRDefault="00BF5391" w:rsidP="00D850DE">
      <w:pPr>
        <w:jc w:val="both"/>
        <w:rPr>
          <w:sz w:val="22"/>
          <w:szCs w:val="22"/>
        </w:rPr>
      </w:pPr>
    </w:p>
    <w:p w14:paraId="53B9E442" w14:textId="77777777" w:rsidR="004F587F" w:rsidRPr="00DE1AC8" w:rsidRDefault="00E003AC" w:rsidP="006B1AAF">
      <w:pPr>
        <w:pStyle w:val="Heading1"/>
        <w:rPr>
          <w:szCs w:val="22"/>
          <w:lang w:val="es-ES"/>
        </w:rPr>
      </w:pPr>
      <w:bookmarkStart w:id="1" w:name="_Toc99617667"/>
      <w:r w:rsidRPr="00DE1AC8">
        <w:rPr>
          <w:szCs w:val="22"/>
        </w:rPr>
        <w:t>Introduction</w:t>
      </w:r>
      <w:bookmarkEnd w:id="1"/>
    </w:p>
    <w:p w14:paraId="1D76AD51" w14:textId="77777777" w:rsidR="004F587F" w:rsidRPr="00DE1AC8" w:rsidRDefault="004F587F" w:rsidP="00D850DE">
      <w:pPr>
        <w:jc w:val="both"/>
        <w:rPr>
          <w:sz w:val="22"/>
          <w:szCs w:val="22"/>
          <w:lang w:val="es-ES"/>
        </w:rPr>
      </w:pPr>
    </w:p>
    <w:p w14:paraId="787524D7" w14:textId="684733DD" w:rsidR="00165CD1" w:rsidRPr="00DE1AC8" w:rsidRDefault="00E003AC" w:rsidP="00D850DE">
      <w:pPr>
        <w:pStyle w:val="Default"/>
        <w:ind w:firstLine="720"/>
        <w:jc w:val="both"/>
        <w:rPr>
          <w:sz w:val="22"/>
          <w:szCs w:val="22"/>
        </w:rPr>
      </w:pPr>
      <w:r w:rsidRPr="00DE1AC8">
        <w:rPr>
          <w:sz w:val="22"/>
          <w:szCs w:val="22"/>
        </w:rPr>
        <w:t>The Inter-American Committee against Terrorism (CICTE) is an entity of the Organization of American States (OAS) and, in conformity with Article 53 of the OAS Charter, was established by the General Assembly in 1999 to promote and develop cooperation among member states to prevent, combat, and eliminate terrorism, in accordance with the principles of the OAS Charter and the Inter-American Convention against Terrorism.</w:t>
      </w:r>
      <w:r w:rsidR="00E55E23" w:rsidRPr="00DE1AC8">
        <w:rPr>
          <w:sz w:val="22"/>
          <w:szCs w:val="22"/>
        </w:rPr>
        <w:t xml:space="preserve"> </w:t>
      </w:r>
      <w:r w:rsidRPr="00DE1AC8">
        <w:rPr>
          <w:sz w:val="22"/>
          <w:szCs w:val="22"/>
        </w:rPr>
        <w:t xml:space="preserve">This Annual Report is presented in accordance with Article 91.f of the Charter of the Organization of American States, Article 17.h of the CICTE Statutes, and Article 11.e of </w:t>
      </w:r>
      <w:r w:rsidR="00AA1197" w:rsidRPr="00DE1AC8">
        <w:rPr>
          <w:sz w:val="22"/>
          <w:szCs w:val="22"/>
        </w:rPr>
        <w:t xml:space="preserve">the CICTE </w:t>
      </w:r>
      <w:r w:rsidRPr="00DE1AC8">
        <w:rPr>
          <w:sz w:val="22"/>
          <w:szCs w:val="22"/>
        </w:rPr>
        <w:t>Rules of Procedure.</w:t>
      </w:r>
    </w:p>
    <w:p w14:paraId="41135719" w14:textId="409D83D1" w:rsidR="00AF25A8" w:rsidRPr="00DE1AC8" w:rsidRDefault="00AF25A8" w:rsidP="00D850DE">
      <w:pPr>
        <w:jc w:val="both"/>
        <w:rPr>
          <w:sz w:val="22"/>
          <w:szCs w:val="22"/>
        </w:rPr>
      </w:pPr>
    </w:p>
    <w:p w14:paraId="75D6AD68" w14:textId="77777777" w:rsidR="003E44C1" w:rsidRPr="00DE1AC8" w:rsidRDefault="003E44C1" w:rsidP="00D850DE">
      <w:pPr>
        <w:jc w:val="both"/>
        <w:rPr>
          <w:sz w:val="22"/>
          <w:szCs w:val="22"/>
        </w:rPr>
      </w:pPr>
    </w:p>
    <w:p w14:paraId="1E0131D3" w14:textId="77777777" w:rsidR="003E1255" w:rsidRPr="00DE1AC8" w:rsidRDefault="00E003AC" w:rsidP="006B1AAF">
      <w:pPr>
        <w:pStyle w:val="Heading1"/>
        <w:ind w:hanging="720"/>
        <w:rPr>
          <w:b w:val="0"/>
          <w:szCs w:val="22"/>
          <w:lang w:val="es-ES"/>
        </w:rPr>
      </w:pPr>
      <w:bookmarkStart w:id="2" w:name="_Toc99617668"/>
      <w:r w:rsidRPr="00DE1AC8">
        <w:rPr>
          <w:szCs w:val="22"/>
        </w:rPr>
        <w:t>Legal and political framework</w:t>
      </w:r>
      <w:bookmarkEnd w:id="2"/>
    </w:p>
    <w:p w14:paraId="2EE13A07" w14:textId="77777777" w:rsidR="003E1255" w:rsidRPr="00DE1AC8" w:rsidRDefault="003E1255" w:rsidP="00D850DE">
      <w:pPr>
        <w:jc w:val="both"/>
        <w:rPr>
          <w:bCs/>
          <w:sz w:val="22"/>
          <w:szCs w:val="22"/>
          <w:lang w:val="es-ES"/>
        </w:rPr>
      </w:pPr>
    </w:p>
    <w:p w14:paraId="117BF83C" w14:textId="77777777" w:rsidR="008A4C76" w:rsidRPr="00DE1AC8" w:rsidRDefault="00E003AC" w:rsidP="00D850DE">
      <w:pPr>
        <w:jc w:val="both"/>
        <w:rPr>
          <w:b/>
          <w:sz w:val="22"/>
          <w:szCs w:val="22"/>
        </w:rPr>
      </w:pPr>
      <w:r w:rsidRPr="00DE1AC8">
        <w:rPr>
          <w:b/>
          <w:bCs/>
          <w:sz w:val="22"/>
          <w:szCs w:val="22"/>
        </w:rPr>
        <w:t>Implementation of the Inter-American Convention against Terrorism</w:t>
      </w:r>
    </w:p>
    <w:p w14:paraId="5BEED988" w14:textId="77777777" w:rsidR="004F587F" w:rsidRPr="00DE1AC8" w:rsidRDefault="004F587F" w:rsidP="00D850DE">
      <w:pPr>
        <w:jc w:val="both"/>
        <w:rPr>
          <w:sz w:val="22"/>
          <w:szCs w:val="22"/>
        </w:rPr>
      </w:pPr>
    </w:p>
    <w:p w14:paraId="19210286" w14:textId="49BD2144" w:rsidR="00DF7F73" w:rsidRPr="00DE1AC8" w:rsidRDefault="00E003AC" w:rsidP="00D850DE">
      <w:pPr>
        <w:ind w:firstLine="720"/>
        <w:jc w:val="both"/>
        <w:rPr>
          <w:sz w:val="22"/>
          <w:szCs w:val="22"/>
        </w:rPr>
      </w:pPr>
      <w:r w:rsidRPr="00DE1AC8">
        <w:rPr>
          <w:sz w:val="22"/>
          <w:szCs w:val="22"/>
        </w:rPr>
        <w:t>The Inter-American Convention against Terrorism, which was adopted in Bridgetown, Barbados on June 3, 2002, and entered into force on July 10, 2003,</w:t>
      </w:r>
      <w:r w:rsidR="00E55E23" w:rsidRPr="00DE1AC8">
        <w:rPr>
          <w:sz w:val="22"/>
          <w:szCs w:val="22"/>
        </w:rPr>
        <w:t xml:space="preserve"> </w:t>
      </w:r>
      <w:r w:rsidRPr="00DE1AC8">
        <w:rPr>
          <w:sz w:val="22"/>
          <w:szCs w:val="22"/>
        </w:rPr>
        <w:t xml:space="preserve">is a legally binding instrument that seeks to improve regional cooperation in the fight against terrorism. </w:t>
      </w:r>
    </w:p>
    <w:p w14:paraId="6F45F9B4" w14:textId="77777777" w:rsidR="00DF7F73" w:rsidRPr="00DE1AC8" w:rsidRDefault="00DF7F73" w:rsidP="00D850DE">
      <w:pPr>
        <w:jc w:val="both"/>
        <w:rPr>
          <w:sz w:val="22"/>
          <w:szCs w:val="22"/>
        </w:rPr>
      </w:pPr>
    </w:p>
    <w:p w14:paraId="0559DD09" w14:textId="02E0FC4B" w:rsidR="00B2323D" w:rsidRPr="00DE1AC8" w:rsidRDefault="00E003AC" w:rsidP="00D850DE">
      <w:pPr>
        <w:ind w:firstLine="720"/>
        <w:jc w:val="both"/>
        <w:rPr>
          <w:sz w:val="22"/>
          <w:szCs w:val="22"/>
        </w:rPr>
      </w:pPr>
      <w:r w:rsidRPr="00DE1AC8">
        <w:rPr>
          <w:sz w:val="22"/>
          <w:szCs w:val="22"/>
        </w:rPr>
        <w:t>The OAS General Secretariat is the custodian of the Convention.</w:t>
      </w:r>
      <w:r w:rsidR="00E55E23" w:rsidRPr="00DE1AC8">
        <w:rPr>
          <w:sz w:val="22"/>
          <w:szCs w:val="22"/>
        </w:rPr>
        <w:t xml:space="preserve"> </w:t>
      </w:r>
      <w:r w:rsidRPr="00DE1AC8">
        <w:rPr>
          <w:sz w:val="22"/>
          <w:szCs w:val="22"/>
        </w:rPr>
        <w:t>To date, 24 OAS member states have ratified the Convention.</w:t>
      </w:r>
      <w:r w:rsidRPr="00DE1AC8">
        <w:rPr>
          <w:rStyle w:val="FootnoteReference"/>
          <w:sz w:val="22"/>
          <w:szCs w:val="22"/>
          <w:vertAlign w:val="superscript"/>
          <w:lang w:val="es-ES"/>
        </w:rPr>
        <w:footnoteReference w:id="1"/>
      </w:r>
      <w:r w:rsidRPr="00DE1AC8">
        <w:rPr>
          <w:sz w:val="22"/>
          <w:szCs w:val="22"/>
        </w:rPr>
        <w:t xml:space="preserve"> The twentieth anniversary of the adoption of this instrument will take place in 2022. </w:t>
      </w:r>
    </w:p>
    <w:p w14:paraId="580DA8B2" w14:textId="44F999A7" w:rsidR="00B2323D" w:rsidRPr="00DE1AC8" w:rsidRDefault="00B2323D" w:rsidP="00D850DE">
      <w:pPr>
        <w:ind w:firstLine="720"/>
        <w:jc w:val="both"/>
        <w:rPr>
          <w:sz w:val="22"/>
          <w:szCs w:val="22"/>
        </w:rPr>
      </w:pPr>
    </w:p>
    <w:p w14:paraId="2824BBAC" w14:textId="7BAFA57C" w:rsidR="00B2323D" w:rsidRPr="00DE1AC8" w:rsidRDefault="00E003AC" w:rsidP="00D850DE">
      <w:pPr>
        <w:ind w:firstLine="720"/>
        <w:jc w:val="both"/>
        <w:rPr>
          <w:sz w:val="22"/>
          <w:szCs w:val="22"/>
        </w:rPr>
      </w:pPr>
      <w:r w:rsidRPr="00DE1AC8">
        <w:rPr>
          <w:sz w:val="22"/>
          <w:szCs w:val="22"/>
        </w:rPr>
        <w:t xml:space="preserve">Notably, since the Convention entered into effect in 2003, no consultation meetings have been held among the states parties. Article 18 of the Convention provides for the eventual convening of a consultation meeting among the states parties. </w:t>
      </w:r>
    </w:p>
    <w:p w14:paraId="314FB360" w14:textId="32ACCDB2" w:rsidR="785F7584" w:rsidRPr="00DE1AC8" w:rsidRDefault="785F7584" w:rsidP="00D850DE">
      <w:pPr>
        <w:ind w:firstLine="720"/>
        <w:jc w:val="both"/>
        <w:rPr>
          <w:sz w:val="22"/>
          <w:szCs w:val="22"/>
        </w:rPr>
      </w:pPr>
    </w:p>
    <w:p w14:paraId="2777D61F" w14:textId="77777777" w:rsidR="004F587F" w:rsidRPr="00DE1AC8" w:rsidRDefault="00E003AC" w:rsidP="00D850DE">
      <w:pPr>
        <w:jc w:val="both"/>
        <w:rPr>
          <w:b/>
          <w:sz w:val="22"/>
          <w:szCs w:val="22"/>
        </w:rPr>
      </w:pPr>
      <w:r w:rsidRPr="00DE1AC8">
        <w:rPr>
          <w:b/>
          <w:bCs/>
          <w:sz w:val="22"/>
          <w:szCs w:val="22"/>
        </w:rPr>
        <w:t>Annual meeting</w:t>
      </w:r>
    </w:p>
    <w:p w14:paraId="3B5E19A9" w14:textId="77777777" w:rsidR="00EE32D6" w:rsidRPr="00DE1AC8" w:rsidRDefault="00EE32D6" w:rsidP="00D850DE">
      <w:pPr>
        <w:jc w:val="both"/>
        <w:rPr>
          <w:sz w:val="22"/>
          <w:szCs w:val="22"/>
        </w:rPr>
      </w:pPr>
    </w:p>
    <w:p w14:paraId="17337F3C" w14:textId="761FC565" w:rsidR="004825B3" w:rsidRPr="00DE1AC8" w:rsidRDefault="00E003AC" w:rsidP="00D850DE">
      <w:pPr>
        <w:pStyle w:val="ListParagraph"/>
        <w:tabs>
          <w:tab w:val="left" w:pos="720"/>
        </w:tabs>
        <w:ind w:left="0"/>
        <w:contextualSpacing/>
        <w:jc w:val="both"/>
        <w:rPr>
          <w:sz w:val="22"/>
          <w:szCs w:val="22"/>
        </w:rPr>
      </w:pPr>
      <w:r w:rsidRPr="00DE1AC8">
        <w:rPr>
          <w:sz w:val="22"/>
          <w:szCs w:val="22"/>
        </w:rPr>
        <w:tab/>
        <w:t>The Twenty-first Regular Session of CICTE was held virtually on October 7 and 8, 2021, and was led by Dominican Republic as Chair of the Committee and Guyana as Vice Chair, with support from the CICTE Secretariat.</w:t>
      </w:r>
      <w:r w:rsidR="00E55E23" w:rsidRPr="00DE1AC8">
        <w:rPr>
          <w:sz w:val="22"/>
          <w:szCs w:val="22"/>
        </w:rPr>
        <w:t xml:space="preserve"> </w:t>
      </w:r>
    </w:p>
    <w:p w14:paraId="29927A88" w14:textId="77777777" w:rsidR="004825B3" w:rsidRPr="00DE1AC8" w:rsidRDefault="004825B3" w:rsidP="00D850DE">
      <w:pPr>
        <w:pStyle w:val="ListParagraph"/>
        <w:tabs>
          <w:tab w:val="left" w:pos="720"/>
        </w:tabs>
        <w:ind w:left="0"/>
        <w:contextualSpacing/>
        <w:jc w:val="both"/>
        <w:rPr>
          <w:sz w:val="22"/>
          <w:szCs w:val="22"/>
        </w:rPr>
      </w:pPr>
    </w:p>
    <w:p w14:paraId="240B3D4A" w14:textId="504EE481" w:rsidR="00300190" w:rsidRPr="00DE1AC8" w:rsidRDefault="00E003AC" w:rsidP="00D850DE">
      <w:pPr>
        <w:pStyle w:val="ListParagraph"/>
        <w:tabs>
          <w:tab w:val="left" w:pos="720"/>
        </w:tabs>
        <w:ind w:left="0"/>
        <w:contextualSpacing/>
        <w:jc w:val="both"/>
        <w:rPr>
          <w:sz w:val="22"/>
          <w:szCs w:val="22"/>
        </w:rPr>
      </w:pPr>
      <w:r w:rsidRPr="00DE1AC8">
        <w:rPr>
          <w:sz w:val="22"/>
          <w:szCs w:val="22"/>
        </w:rPr>
        <w:tab/>
        <w:t>During the regular session, the member states reaffirmed their commitment to CICTE’s work and recognized its contributions in support of the member states’ efforts to fight terrorism in the region.</w:t>
      </w:r>
      <w:r w:rsidR="00E55E23" w:rsidRPr="00DE1AC8">
        <w:rPr>
          <w:sz w:val="22"/>
          <w:szCs w:val="22"/>
        </w:rPr>
        <w:t xml:space="preserve"> </w:t>
      </w:r>
    </w:p>
    <w:p w14:paraId="79CC6EE5" w14:textId="77777777" w:rsidR="00675CC8" w:rsidRPr="00DE1AC8" w:rsidRDefault="00675CC8" w:rsidP="00D850DE">
      <w:pPr>
        <w:jc w:val="both"/>
        <w:rPr>
          <w:sz w:val="22"/>
          <w:szCs w:val="22"/>
        </w:rPr>
      </w:pPr>
    </w:p>
    <w:p w14:paraId="4CF2B27D" w14:textId="28BA397B" w:rsidR="00411C87" w:rsidRPr="00DE1AC8" w:rsidRDefault="00E003AC" w:rsidP="00D850DE">
      <w:pPr>
        <w:ind w:firstLine="720"/>
        <w:jc w:val="both"/>
        <w:rPr>
          <w:sz w:val="22"/>
          <w:szCs w:val="22"/>
        </w:rPr>
      </w:pPr>
      <w:r w:rsidRPr="00DE1AC8">
        <w:rPr>
          <w:sz w:val="22"/>
          <w:szCs w:val="22"/>
        </w:rPr>
        <w:t>The OAS member states also approved the CICTE Secretariat’s annual work plan and elected Guyana and Mexico to serve as Chair and Vice Chair of the Committee for the 2021-2022 period.</w:t>
      </w:r>
      <w:r w:rsidR="00E55E23" w:rsidRPr="00DE1AC8">
        <w:rPr>
          <w:sz w:val="22"/>
          <w:szCs w:val="22"/>
        </w:rPr>
        <w:t xml:space="preserve"> </w:t>
      </w:r>
      <w:r w:rsidRPr="00DE1AC8">
        <w:rPr>
          <w:sz w:val="22"/>
          <w:szCs w:val="22"/>
        </w:rPr>
        <w:t xml:space="preserve"> </w:t>
      </w:r>
    </w:p>
    <w:p w14:paraId="23B57E65" w14:textId="77777777" w:rsidR="0029194F" w:rsidRPr="00DE1AC8" w:rsidRDefault="0029194F" w:rsidP="00D850DE">
      <w:pPr>
        <w:jc w:val="both"/>
        <w:rPr>
          <w:sz w:val="22"/>
          <w:szCs w:val="22"/>
        </w:rPr>
      </w:pPr>
    </w:p>
    <w:p w14:paraId="63EBB963" w14:textId="51706EB7" w:rsidR="006C2E35" w:rsidRPr="00DE1AC8" w:rsidRDefault="004F1C3C" w:rsidP="00D850DE">
      <w:pPr>
        <w:ind w:firstLine="720"/>
        <w:jc w:val="both"/>
        <w:rPr>
          <w:bCs/>
          <w:sz w:val="22"/>
          <w:szCs w:val="22"/>
        </w:rPr>
      </w:pPr>
      <w:r w:rsidRPr="00DE1AC8">
        <w:rPr>
          <w:sz w:val="22"/>
          <w:szCs w:val="22"/>
        </w:rPr>
        <w:t>In addition, t</w:t>
      </w:r>
      <w:r w:rsidR="00E003AC" w:rsidRPr="00DE1AC8">
        <w:rPr>
          <w:sz w:val="22"/>
          <w:szCs w:val="22"/>
        </w:rPr>
        <w:t>hey approved the text to be included in the omnibus resolution on multidimensional security. All of the regular session documents are available on the CICTE Secretariat web page, at:</w:t>
      </w:r>
      <w:r w:rsidR="00E55E23" w:rsidRPr="00DE1AC8">
        <w:rPr>
          <w:sz w:val="22"/>
          <w:szCs w:val="22"/>
        </w:rPr>
        <w:t xml:space="preserve"> </w:t>
      </w:r>
      <w:hyperlink r:id="rId13" w:history="1">
        <w:r w:rsidR="00E003AC" w:rsidRPr="00DE1AC8">
          <w:rPr>
            <w:color w:val="0000FF"/>
            <w:sz w:val="22"/>
            <w:szCs w:val="22"/>
            <w:u w:val="single"/>
          </w:rPr>
          <w:t>https://www.oas.org/en/sms/cicte/sessions/regular/2021/</w:t>
        </w:r>
      </w:hyperlink>
      <w:r w:rsidR="00EE65D4" w:rsidRPr="00DE1AC8">
        <w:rPr>
          <w:sz w:val="22"/>
          <w:szCs w:val="22"/>
        </w:rPr>
        <w:t>.</w:t>
      </w:r>
    </w:p>
    <w:p w14:paraId="69089329" w14:textId="77777777" w:rsidR="00AC22B0" w:rsidRPr="00DE1AC8" w:rsidRDefault="00AC22B0" w:rsidP="00D850DE">
      <w:pPr>
        <w:jc w:val="both"/>
        <w:rPr>
          <w:bCs/>
          <w:sz w:val="22"/>
          <w:szCs w:val="22"/>
        </w:rPr>
      </w:pPr>
    </w:p>
    <w:p w14:paraId="6533FF54" w14:textId="77777777" w:rsidR="00BE4DE8" w:rsidRPr="00DE1AC8" w:rsidRDefault="00E003AC" w:rsidP="00D850DE">
      <w:pPr>
        <w:jc w:val="both"/>
        <w:rPr>
          <w:b/>
          <w:sz w:val="22"/>
          <w:szCs w:val="22"/>
        </w:rPr>
      </w:pPr>
      <w:r w:rsidRPr="00DE1AC8">
        <w:rPr>
          <w:b/>
          <w:bCs/>
          <w:sz w:val="22"/>
          <w:szCs w:val="22"/>
        </w:rPr>
        <w:t>Meetings of the OAS political bodies</w:t>
      </w:r>
    </w:p>
    <w:p w14:paraId="16D716BB" w14:textId="77777777" w:rsidR="00BE4DE8" w:rsidRPr="00DE1AC8" w:rsidRDefault="00BE4DE8" w:rsidP="00D850DE">
      <w:pPr>
        <w:jc w:val="both"/>
        <w:rPr>
          <w:bCs/>
          <w:sz w:val="22"/>
          <w:szCs w:val="22"/>
        </w:rPr>
      </w:pPr>
    </w:p>
    <w:p w14:paraId="548FB5E9" w14:textId="45AA0952" w:rsidR="00BE4DE8" w:rsidRPr="00DE1AC8" w:rsidRDefault="00E003AC" w:rsidP="00D850DE">
      <w:pPr>
        <w:jc w:val="both"/>
        <w:rPr>
          <w:bCs/>
          <w:sz w:val="22"/>
          <w:szCs w:val="22"/>
        </w:rPr>
      </w:pPr>
      <w:r w:rsidRPr="00DE1AC8">
        <w:rPr>
          <w:bCs/>
          <w:sz w:val="22"/>
          <w:szCs w:val="22"/>
        </w:rPr>
        <w:tab/>
        <w:t>The Executive Secretary actively participated in the meetings of the political bodies of the OAS and, in particular, of the Permanent Council and the Committee on Hemispheric Security, when they addressed issues in CICTE’s remit.</w:t>
      </w:r>
      <w:r w:rsidR="00E55E23" w:rsidRPr="00DE1AC8">
        <w:rPr>
          <w:bCs/>
          <w:sz w:val="22"/>
          <w:szCs w:val="22"/>
        </w:rPr>
        <w:t xml:space="preserve"> </w:t>
      </w:r>
    </w:p>
    <w:p w14:paraId="28428B68" w14:textId="77777777" w:rsidR="00BE4DE8" w:rsidRPr="00DE1AC8" w:rsidRDefault="00BE4DE8" w:rsidP="00D850DE">
      <w:pPr>
        <w:jc w:val="both"/>
        <w:rPr>
          <w:bCs/>
          <w:sz w:val="22"/>
          <w:szCs w:val="22"/>
        </w:rPr>
      </w:pPr>
    </w:p>
    <w:p w14:paraId="1BEACD81" w14:textId="77777777" w:rsidR="00D7580C" w:rsidRPr="00DE1AC8" w:rsidRDefault="00E003AC" w:rsidP="00D850DE">
      <w:pPr>
        <w:jc w:val="both"/>
        <w:rPr>
          <w:b/>
          <w:sz w:val="22"/>
          <w:szCs w:val="22"/>
        </w:rPr>
      </w:pPr>
      <w:r w:rsidRPr="00DE1AC8">
        <w:rPr>
          <w:b/>
          <w:bCs/>
          <w:sz w:val="22"/>
          <w:szCs w:val="22"/>
        </w:rPr>
        <w:t>Inter-American Day against Terrorism</w:t>
      </w:r>
    </w:p>
    <w:p w14:paraId="19DA9499" w14:textId="77777777" w:rsidR="00A3158E" w:rsidRPr="00DE1AC8" w:rsidRDefault="00A3158E" w:rsidP="00D850DE">
      <w:pPr>
        <w:jc w:val="both"/>
        <w:rPr>
          <w:bCs/>
          <w:sz w:val="22"/>
          <w:szCs w:val="22"/>
        </w:rPr>
      </w:pPr>
    </w:p>
    <w:p w14:paraId="7183770A" w14:textId="1E03D82B" w:rsidR="007C7393" w:rsidRPr="00DE1AC8" w:rsidRDefault="00E003AC" w:rsidP="00D850DE">
      <w:pPr>
        <w:pStyle w:val="Normal1"/>
        <w:spacing w:before="0" w:beforeAutospacing="0" w:after="0" w:afterAutospacing="0"/>
        <w:ind w:right="-380" w:firstLine="720"/>
        <w:jc w:val="both"/>
        <w:rPr>
          <w:rStyle w:val="normalchar"/>
          <w:color w:val="000000"/>
          <w:sz w:val="22"/>
          <w:szCs w:val="22"/>
        </w:rPr>
      </w:pPr>
      <w:r w:rsidRPr="00DE1AC8">
        <w:rPr>
          <w:rStyle w:val="normalchar"/>
          <w:color w:val="000000"/>
          <w:sz w:val="22"/>
          <w:szCs w:val="22"/>
        </w:rPr>
        <w:t>In its declaration AG/DEC. 101 (XLIX-O/19), titled “The threat of terrorist groups to international security and the full enjoyment of human rights,” the OAS General Assembly proclaimed June 3, the date on which the Inter-American Convention against terrorism was signed,</w:t>
      </w:r>
      <w:r w:rsidR="00E55E23" w:rsidRPr="00DE1AC8">
        <w:rPr>
          <w:rStyle w:val="normalchar"/>
          <w:color w:val="000000"/>
          <w:sz w:val="22"/>
          <w:szCs w:val="22"/>
        </w:rPr>
        <w:t xml:space="preserve"> </w:t>
      </w:r>
      <w:r w:rsidRPr="00DE1AC8">
        <w:rPr>
          <w:rStyle w:val="normalchar"/>
          <w:color w:val="000000"/>
          <w:sz w:val="22"/>
          <w:szCs w:val="22"/>
        </w:rPr>
        <w:t xml:space="preserve">to be the Inter-American Day against Terrorism. </w:t>
      </w:r>
    </w:p>
    <w:p w14:paraId="5B7AA315" w14:textId="77777777" w:rsidR="007C7393" w:rsidRPr="00DE1AC8" w:rsidRDefault="007C7393" w:rsidP="00D850DE">
      <w:pPr>
        <w:pStyle w:val="Normal1"/>
        <w:spacing w:before="0" w:beforeAutospacing="0" w:after="0" w:afterAutospacing="0"/>
        <w:ind w:right="-380"/>
        <w:jc w:val="both"/>
        <w:rPr>
          <w:rStyle w:val="normalchar"/>
          <w:color w:val="000000"/>
          <w:sz w:val="22"/>
          <w:szCs w:val="22"/>
        </w:rPr>
      </w:pPr>
    </w:p>
    <w:p w14:paraId="4CE3E3EA" w14:textId="2322F0D2" w:rsidR="001459F6" w:rsidRPr="00DE1AC8" w:rsidRDefault="00E003AC" w:rsidP="008C3053">
      <w:pPr>
        <w:pStyle w:val="Normal1"/>
        <w:spacing w:before="0" w:beforeAutospacing="0" w:after="0" w:afterAutospacing="0"/>
        <w:ind w:right="-380" w:firstLine="720"/>
        <w:jc w:val="both"/>
        <w:rPr>
          <w:sz w:val="22"/>
          <w:szCs w:val="22"/>
        </w:rPr>
      </w:pPr>
      <w:r w:rsidRPr="00DE1AC8">
        <w:rPr>
          <w:rStyle w:val="normalchar"/>
          <w:color w:val="000000"/>
          <w:sz w:val="22"/>
          <w:szCs w:val="22"/>
        </w:rPr>
        <w:t>In 2021, the Secretariat supported the OAS member states in commemorating the first Inter-American Day against Terrorism. To that end, the Secretariat, with support from the Department of Press and Communications, presented an institutional video on the work being done to support the member states’ efforts to counteract terrorism</w:t>
      </w:r>
      <w:r w:rsidR="001459F6" w:rsidRPr="00DE1AC8">
        <w:rPr>
          <w:rStyle w:val="normalchar"/>
          <w:color w:val="000000"/>
          <w:sz w:val="22"/>
          <w:szCs w:val="22"/>
        </w:rPr>
        <w:t xml:space="preserve"> </w:t>
      </w:r>
      <w:r w:rsidR="001459F6" w:rsidRPr="00DE1AC8">
        <w:rPr>
          <w:rStyle w:val="normalchar"/>
          <w:sz w:val="22"/>
          <w:szCs w:val="22"/>
        </w:rPr>
        <w:t xml:space="preserve">and the Secretary General participated in the OAS Committee on Hemispheric Security session in which that day was commemorated. </w:t>
      </w:r>
    </w:p>
    <w:p w14:paraId="4EF99549" w14:textId="7F3B2BFF" w:rsidR="00920A54" w:rsidRPr="00DE1AC8" w:rsidRDefault="00920A54" w:rsidP="00D850DE">
      <w:pPr>
        <w:jc w:val="both"/>
        <w:rPr>
          <w:bCs/>
          <w:sz w:val="22"/>
          <w:szCs w:val="22"/>
        </w:rPr>
      </w:pPr>
    </w:p>
    <w:p w14:paraId="1C13D9F6" w14:textId="77777777" w:rsidR="003E44C1" w:rsidRPr="00DE1AC8" w:rsidRDefault="003E44C1" w:rsidP="00D850DE">
      <w:pPr>
        <w:jc w:val="both"/>
        <w:rPr>
          <w:bCs/>
          <w:sz w:val="22"/>
          <w:szCs w:val="22"/>
        </w:rPr>
      </w:pPr>
    </w:p>
    <w:p w14:paraId="57E0E1D7" w14:textId="77777777" w:rsidR="001D1CBC" w:rsidRPr="00DE1AC8" w:rsidRDefault="00E003AC" w:rsidP="006B1AAF">
      <w:pPr>
        <w:pStyle w:val="Heading1"/>
        <w:ind w:hanging="720"/>
        <w:rPr>
          <w:b w:val="0"/>
          <w:szCs w:val="22"/>
          <w:lang w:val="es-ES"/>
        </w:rPr>
      </w:pPr>
      <w:bookmarkStart w:id="3" w:name="_Toc99617669"/>
      <w:r w:rsidRPr="00DE1AC8">
        <w:rPr>
          <w:szCs w:val="22"/>
        </w:rPr>
        <w:t>Main programs</w:t>
      </w:r>
      <w:bookmarkEnd w:id="3"/>
    </w:p>
    <w:p w14:paraId="6944EA84" w14:textId="77777777" w:rsidR="004F587F" w:rsidRPr="00DE1AC8" w:rsidRDefault="004F587F" w:rsidP="00D850DE">
      <w:pPr>
        <w:jc w:val="both"/>
        <w:rPr>
          <w:sz w:val="22"/>
          <w:szCs w:val="22"/>
          <w:lang w:val="es-ES"/>
        </w:rPr>
      </w:pPr>
    </w:p>
    <w:p w14:paraId="13E5BBFF" w14:textId="53601949" w:rsidR="00240245" w:rsidRPr="00DE1AC8" w:rsidRDefault="00E003AC" w:rsidP="00D850DE">
      <w:pPr>
        <w:ind w:firstLine="720"/>
        <w:jc w:val="both"/>
        <w:rPr>
          <w:sz w:val="22"/>
          <w:szCs w:val="22"/>
        </w:rPr>
      </w:pPr>
      <w:r w:rsidRPr="00DE1AC8">
        <w:rPr>
          <w:sz w:val="22"/>
          <w:szCs w:val="22"/>
        </w:rPr>
        <w:t>In keeping with the 2021-2022 Work Plan approved by the OAS member states, the</w:t>
      </w:r>
      <w:r w:rsidR="00E55E23" w:rsidRPr="00DE1AC8">
        <w:rPr>
          <w:sz w:val="22"/>
          <w:szCs w:val="22"/>
        </w:rPr>
        <w:t xml:space="preserve"> </w:t>
      </w:r>
      <w:r w:rsidRPr="00DE1AC8">
        <w:rPr>
          <w:sz w:val="22"/>
          <w:szCs w:val="22"/>
        </w:rPr>
        <w:t xml:space="preserve">CICTE Secretariat maintained a pragmatic, sensitive approach to the global situation arising from the pandemic. This allowed it to continue implementing projects virtually, for the second consecutive year. The Secretariat coordinated efforts with other specialized international organizations to foster synergies and avoid </w:t>
      </w:r>
      <w:r w:rsidR="00BC2EF2" w:rsidRPr="00DE1AC8">
        <w:rPr>
          <w:sz w:val="22"/>
          <w:szCs w:val="22"/>
        </w:rPr>
        <w:t>overlap</w:t>
      </w:r>
      <w:r w:rsidRPr="00DE1AC8">
        <w:rPr>
          <w:sz w:val="22"/>
          <w:szCs w:val="22"/>
        </w:rPr>
        <w:t xml:space="preserve">. </w:t>
      </w:r>
    </w:p>
    <w:p w14:paraId="6F69EAA5" w14:textId="77777777" w:rsidR="001E3286" w:rsidRPr="00DE1AC8" w:rsidRDefault="001E3286" w:rsidP="00D850DE">
      <w:pPr>
        <w:jc w:val="both"/>
        <w:rPr>
          <w:bCs/>
          <w:sz w:val="22"/>
          <w:szCs w:val="22"/>
        </w:rPr>
      </w:pPr>
    </w:p>
    <w:p w14:paraId="4F3A380F" w14:textId="0BC0314B" w:rsidR="004B35DA" w:rsidRPr="00DE1AC8" w:rsidRDefault="00E003AC" w:rsidP="00D850DE">
      <w:pPr>
        <w:ind w:firstLine="720"/>
        <w:jc w:val="both"/>
        <w:rPr>
          <w:bCs/>
          <w:sz w:val="22"/>
          <w:szCs w:val="22"/>
        </w:rPr>
      </w:pPr>
      <w:r w:rsidRPr="00DE1AC8">
        <w:rPr>
          <w:bCs/>
          <w:sz w:val="22"/>
          <w:szCs w:val="22"/>
        </w:rPr>
        <w:t xml:space="preserve">The Committee’s programs addressed the following priority areas: cybersecurity, United Nations Security Council </w:t>
      </w:r>
      <w:r w:rsidR="00BC2EF2" w:rsidRPr="00DE1AC8">
        <w:rPr>
          <w:bCs/>
          <w:sz w:val="22"/>
          <w:szCs w:val="22"/>
        </w:rPr>
        <w:t>r</w:t>
      </w:r>
      <w:r w:rsidRPr="00DE1AC8">
        <w:rPr>
          <w:bCs/>
          <w:sz w:val="22"/>
          <w:szCs w:val="22"/>
        </w:rPr>
        <w:t>esolution 1540 (2004) implementation support, prevention of violent extremism, border security, security at mass gatherings, and technical assistance to combat terrorism financing.</w:t>
      </w:r>
      <w:r w:rsidR="00E55E23" w:rsidRPr="00DE1AC8">
        <w:rPr>
          <w:bCs/>
          <w:sz w:val="22"/>
          <w:szCs w:val="22"/>
        </w:rPr>
        <w:t xml:space="preserve"> </w:t>
      </w:r>
      <w:r w:rsidRPr="00DE1AC8">
        <w:rPr>
          <w:bCs/>
          <w:sz w:val="22"/>
          <w:szCs w:val="22"/>
        </w:rPr>
        <w:t>In addition, the Secretariat continued to foster the development of tools for exchanging information and/or best practices regarding matters in the Committee’s remit, and to strengthen those tools.</w:t>
      </w:r>
      <w:r w:rsidR="00E55E23" w:rsidRPr="00DE1AC8">
        <w:rPr>
          <w:bCs/>
          <w:sz w:val="22"/>
          <w:szCs w:val="22"/>
        </w:rPr>
        <w:t xml:space="preserve">  </w:t>
      </w:r>
    </w:p>
    <w:p w14:paraId="24A9F38C" w14:textId="77777777" w:rsidR="0029194F" w:rsidRPr="00DE1AC8" w:rsidRDefault="0029194F" w:rsidP="00D850DE">
      <w:pPr>
        <w:jc w:val="both"/>
        <w:rPr>
          <w:bCs/>
          <w:sz w:val="22"/>
          <w:szCs w:val="22"/>
        </w:rPr>
      </w:pPr>
    </w:p>
    <w:p w14:paraId="59FA68F5" w14:textId="6A4E69A4" w:rsidR="001A7922" w:rsidRPr="00DE1AC8" w:rsidRDefault="00E003AC" w:rsidP="00D850DE">
      <w:pPr>
        <w:ind w:firstLine="720"/>
        <w:jc w:val="both"/>
        <w:rPr>
          <w:bCs/>
          <w:sz w:val="22"/>
          <w:szCs w:val="22"/>
        </w:rPr>
      </w:pPr>
      <w:r w:rsidRPr="00DE1AC8">
        <w:rPr>
          <w:bCs/>
          <w:sz w:val="22"/>
          <w:szCs w:val="22"/>
        </w:rPr>
        <w:t xml:space="preserve">This report includes a summary of the main </w:t>
      </w:r>
      <w:r w:rsidR="00BC2EF2" w:rsidRPr="00DE1AC8">
        <w:rPr>
          <w:bCs/>
          <w:sz w:val="22"/>
          <w:szCs w:val="22"/>
        </w:rPr>
        <w:t>result</w:t>
      </w:r>
      <w:r w:rsidRPr="00DE1AC8">
        <w:rPr>
          <w:bCs/>
          <w:sz w:val="22"/>
          <w:szCs w:val="22"/>
        </w:rPr>
        <w:t>s achieved in each of the priority work areas in 2021.</w:t>
      </w:r>
      <w:r w:rsidR="00E55E23" w:rsidRPr="00DE1AC8">
        <w:rPr>
          <w:bCs/>
          <w:sz w:val="22"/>
          <w:szCs w:val="22"/>
        </w:rPr>
        <w:t xml:space="preserve"> </w:t>
      </w:r>
      <w:r w:rsidRPr="00DE1AC8">
        <w:rPr>
          <w:bCs/>
          <w:sz w:val="22"/>
          <w:szCs w:val="22"/>
        </w:rPr>
        <w:t>It also includes consolidated list</w:t>
      </w:r>
      <w:r w:rsidR="00BC2EF2" w:rsidRPr="00DE1AC8">
        <w:rPr>
          <w:bCs/>
          <w:sz w:val="22"/>
          <w:szCs w:val="22"/>
        </w:rPr>
        <w:t>s</w:t>
      </w:r>
      <w:r w:rsidRPr="00DE1AC8">
        <w:rPr>
          <w:bCs/>
          <w:sz w:val="22"/>
          <w:szCs w:val="22"/>
        </w:rPr>
        <w:t xml:space="preserve"> of the events held and </w:t>
      </w:r>
      <w:r w:rsidR="00BC2EF2" w:rsidRPr="00DE1AC8">
        <w:rPr>
          <w:bCs/>
          <w:sz w:val="22"/>
          <w:szCs w:val="22"/>
        </w:rPr>
        <w:t>documents published</w:t>
      </w:r>
      <w:r w:rsidRPr="00DE1AC8">
        <w:rPr>
          <w:bCs/>
          <w:sz w:val="22"/>
          <w:szCs w:val="22"/>
        </w:rPr>
        <w:t xml:space="preserve"> in 2021 by the various CICTE Secretariat priority programmatic areas.</w:t>
      </w:r>
      <w:r w:rsidR="00E55E23" w:rsidRPr="00DE1AC8">
        <w:rPr>
          <w:bCs/>
          <w:sz w:val="22"/>
          <w:szCs w:val="22"/>
        </w:rPr>
        <w:t xml:space="preserve"> </w:t>
      </w:r>
    </w:p>
    <w:p w14:paraId="76997038" w14:textId="77777777" w:rsidR="00DF0EA0" w:rsidRPr="00DE1AC8" w:rsidRDefault="00DF0EA0" w:rsidP="00D850DE">
      <w:pPr>
        <w:jc w:val="both"/>
        <w:rPr>
          <w:sz w:val="22"/>
          <w:szCs w:val="22"/>
        </w:rPr>
      </w:pPr>
    </w:p>
    <w:p w14:paraId="680F1477" w14:textId="5E0F9FBA" w:rsidR="00345655" w:rsidRPr="00DE1AC8" w:rsidRDefault="00E003AC" w:rsidP="00D850DE">
      <w:pPr>
        <w:jc w:val="both"/>
        <w:rPr>
          <w:b/>
          <w:bCs/>
          <w:sz w:val="22"/>
          <w:szCs w:val="22"/>
        </w:rPr>
      </w:pPr>
      <w:r w:rsidRPr="00DE1AC8">
        <w:rPr>
          <w:b/>
          <w:bCs/>
          <w:sz w:val="22"/>
          <w:szCs w:val="22"/>
        </w:rPr>
        <w:t>Cybersecurity</w:t>
      </w:r>
    </w:p>
    <w:p w14:paraId="186F9357" w14:textId="77777777" w:rsidR="00345655" w:rsidRPr="00DE1AC8" w:rsidRDefault="00345655" w:rsidP="00D850DE">
      <w:pPr>
        <w:jc w:val="both"/>
        <w:rPr>
          <w:sz w:val="22"/>
          <w:szCs w:val="22"/>
        </w:rPr>
      </w:pPr>
    </w:p>
    <w:p w14:paraId="08021EC1" w14:textId="44977F2D" w:rsidR="00941926" w:rsidRPr="00DE1AC8" w:rsidRDefault="00E003AC" w:rsidP="00D850DE">
      <w:pPr>
        <w:ind w:firstLine="720"/>
        <w:jc w:val="both"/>
        <w:rPr>
          <w:sz w:val="22"/>
          <w:szCs w:val="22"/>
        </w:rPr>
      </w:pPr>
      <w:r w:rsidRPr="00DE1AC8">
        <w:rPr>
          <w:sz w:val="22"/>
          <w:szCs w:val="22"/>
        </w:rPr>
        <w:t>The cybersecurity program helped strengthen member states’ capacities by providing support for developing cybersecurity policy, regulatory frameworks, and strategies; strengthening the technical capacity of the computer security incident response teams (CSIRT</w:t>
      </w:r>
      <w:r w:rsidR="00557B51" w:rsidRPr="00DE1AC8">
        <w:rPr>
          <w:sz w:val="22"/>
          <w:szCs w:val="22"/>
        </w:rPr>
        <w:t>s</w:t>
      </w:r>
      <w:r w:rsidRPr="00DE1AC8">
        <w:rPr>
          <w:sz w:val="22"/>
          <w:szCs w:val="22"/>
        </w:rPr>
        <w:t xml:space="preserve">); and </w:t>
      </w:r>
      <w:r w:rsidR="00557B51" w:rsidRPr="00DE1AC8">
        <w:rPr>
          <w:sz w:val="22"/>
          <w:szCs w:val="22"/>
        </w:rPr>
        <w:t xml:space="preserve">promoting </w:t>
      </w:r>
      <w:r w:rsidRPr="00DE1AC8">
        <w:rPr>
          <w:sz w:val="22"/>
          <w:szCs w:val="22"/>
        </w:rPr>
        <w:t xml:space="preserve">initiatives to raise citizen awareness and knowledge of cybersecurity issues. </w:t>
      </w:r>
    </w:p>
    <w:p w14:paraId="6E89EC8B" w14:textId="77777777" w:rsidR="002B6547" w:rsidRPr="00DE1AC8" w:rsidRDefault="002B6547" w:rsidP="00D850DE">
      <w:pPr>
        <w:jc w:val="both"/>
        <w:rPr>
          <w:sz w:val="22"/>
          <w:szCs w:val="22"/>
        </w:rPr>
      </w:pPr>
    </w:p>
    <w:p w14:paraId="7B0219D5" w14:textId="36A1B782" w:rsidR="006B4361" w:rsidRPr="00DE1AC8" w:rsidRDefault="00685A0B" w:rsidP="00D850DE">
      <w:pPr>
        <w:ind w:firstLine="720"/>
        <w:jc w:val="both"/>
        <w:rPr>
          <w:sz w:val="22"/>
          <w:szCs w:val="22"/>
        </w:rPr>
      </w:pPr>
      <w:r w:rsidRPr="00DE1AC8">
        <w:rPr>
          <w:sz w:val="22"/>
          <w:szCs w:val="22"/>
        </w:rPr>
        <w:t>Among</w:t>
      </w:r>
      <w:r w:rsidR="00E003AC" w:rsidRPr="00DE1AC8">
        <w:rPr>
          <w:sz w:val="22"/>
          <w:szCs w:val="22"/>
        </w:rPr>
        <w:t xml:space="preserve"> its 2021 activities, the cybersecurity program provided support to Ecuador and Guyana for </w:t>
      </w:r>
      <w:r w:rsidRPr="00DE1AC8">
        <w:rPr>
          <w:sz w:val="22"/>
          <w:szCs w:val="22"/>
        </w:rPr>
        <w:t xml:space="preserve">developing </w:t>
      </w:r>
      <w:r w:rsidR="00E003AC" w:rsidRPr="00DE1AC8">
        <w:rPr>
          <w:sz w:val="22"/>
          <w:szCs w:val="22"/>
        </w:rPr>
        <w:t>their national cybersecurity policies, and to Jamaica and Costa Rica for reviewing and developing their new national cybersecurity strategies. It also led the cybersecurity working group of the inter-American e-government network known as Red GEALC</w:t>
      </w:r>
      <w:r w:rsidR="00976B01" w:rsidRPr="00DE1AC8">
        <w:rPr>
          <w:sz w:val="22"/>
          <w:szCs w:val="22"/>
        </w:rPr>
        <w:t xml:space="preserve"> (for its acronym in Spanish)</w:t>
      </w:r>
      <w:r w:rsidR="00E003AC" w:rsidRPr="00DE1AC8">
        <w:rPr>
          <w:sz w:val="22"/>
          <w:szCs w:val="22"/>
        </w:rPr>
        <w:t>.</w:t>
      </w:r>
      <w:r w:rsidR="00E55E23" w:rsidRPr="00DE1AC8">
        <w:rPr>
          <w:sz w:val="22"/>
          <w:szCs w:val="22"/>
        </w:rPr>
        <w:t xml:space="preserve"> </w:t>
      </w:r>
    </w:p>
    <w:p w14:paraId="6A63490D" w14:textId="77777777" w:rsidR="006B4361" w:rsidRPr="00DE1AC8" w:rsidRDefault="006B4361" w:rsidP="00D850DE">
      <w:pPr>
        <w:jc w:val="both"/>
        <w:rPr>
          <w:sz w:val="22"/>
          <w:szCs w:val="22"/>
        </w:rPr>
      </w:pPr>
    </w:p>
    <w:p w14:paraId="7B81759A" w14:textId="23515CCF" w:rsidR="00CD6F6C" w:rsidRPr="00DE1AC8" w:rsidRDefault="00E003AC" w:rsidP="00D850DE">
      <w:pPr>
        <w:ind w:firstLine="720"/>
        <w:jc w:val="both"/>
        <w:rPr>
          <w:sz w:val="22"/>
          <w:szCs w:val="22"/>
        </w:rPr>
      </w:pPr>
      <w:r w:rsidRPr="00DE1AC8">
        <w:rPr>
          <w:sz w:val="22"/>
          <w:szCs w:val="22"/>
        </w:rPr>
        <w:t xml:space="preserve">The third meeting of the Working Group on Cooperation and Confidence-Building Measures in Cyberspace was held on July 27, 2021, with </w:t>
      </w:r>
      <w:r w:rsidR="00685A0B" w:rsidRPr="00DE1AC8">
        <w:rPr>
          <w:sz w:val="22"/>
          <w:szCs w:val="22"/>
        </w:rPr>
        <w:t>support from</w:t>
      </w:r>
      <w:r w:rsidRPr="00DE1AC8">
        <w:rPr>
          <w:sz w:val="22"/>
          <w:szCs w:val="22"/>
        </w:rPr>
        <w:t xml:space="preserve"> the CICTE Secretariat. At that meeting, the member states shared the actions they had taken to implement the existing measures and exchanged information on the lessons learned and </w:t>
      </w:r>
      <w:r w:rsidR="00685A0B" w:rsidRPr="00DE1AC8">
        <w:rPr>
          <w:sz w:val="22"/>
          <w:szCs w:val="22"/>
        </w:rPr>
        <w:t>implementation challenges</w:t>
      </w:r>
      <w:r w:rsidRPr="00DE1AC8">
        <w:rPr>
          <w:sz w:val="22"/>
          <w:szCs w:val="22"/>
        </w:rPr>
        <w:t xml:space="preserve">. </w:t>
      </w:r>
    </w:p>
    <w:p w14:paraId="2254E5E4" w14:textId="77777777" w:rsidR="00CE0A54" w:rsidRPr="00DE1AC8" w:rsidRDefault="00CE0A54" w:rsidP="00D850DE">
      <w:pPr>
        <w:jc w:val="both"/>
        <w:rPr>
          <w:sz w:val="22"/>
          <w:szCs w:val="22"/>
        </w:rPr>
      </w:pPr>
    </w:p>
    <w:p w14:paraId="17236597" w14:textId="298F3EE9" w:rsidR="00081B4A" w:rsidRPr="00DE1AC8" w:rsidRDefault="00E003AC" w:rsidP="00D850DE">
      <w:pPr>
        <w:ind w:firstLine="720"/>
        <w:jc w:val="both"/>
        <w:rPr>
          <w:sz w:val="22"/>
          <w:szCs w:val="22"/>
          <w:u w:val="single"/>
        </w:rPr>
      </w:pPr>
      <w:r w:rsidRPr="00DE1AC8">
        <w:rPr>
          <w:sz w:val="22"/>
          <w:szCs w:val="22"/>
        </w:rPr>
        <w:t>The hemispheric Network of Government Cyber Incident Response Teams,</w:t>
      </w:r>
      <w:r w:rsidRPr="00DE1AC8">
        <w:rPr>
          <w:color w:val="0000FF"/>
          <w:sz w:val="22"/>
          <w:szCs w:val="22"/>
        </w:rPr>
        <w:t xml:space="preserve"> </w:t>
      </w:r>
      <w:hyperlink r:id="rId14" w:tgtFrame="_blank" w:history="1">
        <w:r w:rsidRPr="00DE1AC8">
          <w:rPr>
            <w:sz w:val="22"/>
            <w:szCs w:val="22"/>
          </w:rPr>
          <w:t>CSIRTAmericas.org</w:t>
        </w:r>
      </w:hyperlink>
      <w:r w:rsidRPr="00DE1AC8">
        <w:rPr>
          <w:sz w:val="22"/>
          <w:szCs w:val="22"/>
        </w:rPr>
        <w:t xml:space="preserve">, which was </w:t>
      </w:r>
      <w:r w:rsidR="00685A0B" w:rsidRPr="00DE1AC8">
        <w:rPr>
          <w:sz w:val="22"/>
          <w:szCs w:val="22"/>
        </w:rPr>
        <w:t>established</w:t>
      </w:r>
      <w:r w:rsidRPr="00DE1AC8">
        <w:rPr>
          <w:sz w:val="22"/>
          <w:szCs w:val="22"/>
        </w:rPr>
        <w:t xml:space="preserve"> in 2017 to facilitate cooperation and coordination among CSIRTs in the Americas, brings together 26 CSIRTs from 18 member states.</w:t>
      </w:r>
      <w:r w:rsidR="00E55E23" w:rsidRPr="00DE1AC8">
        <w:rPr>
          <w:sz w:val="22"/>
          <w:szCs w:val="22"/>
        </w:rPr>
        <w:t xml:space="preserve"> </w:t>
      </w:r>
      <w:r w:rsidRPr="00DE1AC8">
        <w:rPr>
          <w:sz w:val="22"/>
          <w:szCs w:val="22"/>
        </w:rPr>
        <w:t>The Network held workshops to foster technical skills and the use of digital forensic tools in research, crisis communications, and diplomacy.</w:t>
      </w:r>
    </w:p>
    <w:p w14:paraId="43FD190A" w14:textId="77777777" w:rsidR="00081B4A" w:rsidRPr="00DE1AC8" w:rsidRDefault="00081B4A" w:rsidP="00D850DE">
      <w:pPr>
        <w:jc w:val="both"/>
        <w:rPr>
          <w:sz w:val="22"/>
          <w:szCs w:val="22"/>
        </w:rPr>
      </w:pPr>
    </w:p>
    <w:p w14:paraId="3089A03D" w14:textId="58F1DF93" w:rsidR="00CD6F6C" w:rsidRPr="00DE1AC8" w:rsidRDefault="00E003AC" w:rsidP="00D850DE">
      <w:pPr>
        <w:ind w:firstLine="720"/>
        <w:jc w:val="both"/>
        <w:rPr>
          <w:sz w:val="22"/>
          <w:szCs w:val="22"/>
        </w:rPr>
      </w:pPr>
      <w:r w:rsidRPr="00DE1AC8">
        <w:rPr>
          <w:sz w:val="22"/>
          <w:szCs w:val="22"/>
        </w:rPr>
        <w:t>The cybersecurity program also continued working to boost cybersecurity capacities.</w:t>
      </w:r>
      <w:r w:rsidR="00E55E23" w:rsidRPr="00DE1AC8">
        <w:rPr>
          <w:sz w:val="22"/>
          <w:szCs w:val="22"/>
        </w:rPr>
        <w:t xml:space="preserve"> </w:t>
      </w:r>
      <w:r w:rsidRPr="00DE1AC8">
        <w:rPr>
          <w:sz w:val="22"/>
          <w:szCs w:val="22"/>
        </w:rPr>
        <w:t>In 2021, it held new online editions of the Cybersecurity Symposium, Cyberwomen Challenge, and Cybersecurity Summer Bootcamp specialized training sessions. Over 2,000 professionals from the region participated in these activities.</w:t>
      </w:r>
    </w:p>
    <w:p w14:paraId="2AD5116A" w14:textId="77777777" w:rsidR="00CD6F6C" w:rsidRPr="00DE1AC8" w:rsidRDefault="00CD6F6C" w:rsidP="00D850DE">
      <w:pPr>
        <w:jc w:val="both"/>
        <w:rPr>
          <w:sz w:val="22"/>
          <w:szCs w:val="22"/>
        </w:rPr>
      </w:pPr>
    </w:p>
    <w:p w14:paraId="7DA3BB44" w14:textId="64BB5A42" w:rsidR="00A51B28" w:rsidRPr="00DE1AC8" w:rsidRDefault="00685A0B" w:rsidP="00D850DE">
      <w:pPr>
        <w:ind w:firstLine="720"/>
        <w:jc w:val="both"/>
        <w:rPr>
          <w:sz w:val="22"/>
          <w:szCs w:val="22"/>
        </w:rPr>
      </w:pPr>
      <w:r w:rsidRPr="00DE1AC8">
        <w:rPr>
          <w:sz w:val="22"/>
          <w:szCs w:val="22"/>
        </w:rPr>
        <w:t xml:space="preserve">The 2021 Cybersecurity Symposium, held online, was attended by </w:t>
      </w:r>
      <w:r w:rsidR="00E003AC" w:rsidRPr="00DE1AC8">
        <w:rPr>
          <w:sz w:val="22"/>
          <w:szCs w:val="22"/>
        </w:rPr>
        <w:t>800 cybersecurity experts and industry professionals from various countries in different regions of the world.</w:t>
      </w:r>
      <w:r w:rsidR="00E55E23" w:rsidRPr="00DE1AC8">
        <w:rPr>
          <w:sz w:val="22"/>
          <w:szCs w:val="22"/>
        </w:rPr>
        <w:t xml:space="preserve"> </w:t>
      </w:r>
      <w:r w:rsidR="00E003AC" w:rsidRPr="00DE1AC8">
        <w:rPr>
          <w:sz w:val="22"/>
          <w:szCs w:val="22"/>
        </w:rPr>
        <w:t xml:space="preserve">This Symposium </w:t>
      </w:r>
      <w:r w:rsidRPr="00DE1AC8">
        <w:rPr>
          <w:sz w:val="22"/>
          <w:szCs w:val="22"/>
        </w:rPr>
        <w:t>addressed</w:t>
      </w:r>
      <w:r w:rsidR="00E003AC" w:rsidRPr="00DE1AC8">
        <w:rPr>
          <w:sz w:val="22"/>
          <w:szCs w:val="22"/>
        </w:rPr>
        <w:t xml:space="preserve"> such topics as adapting public policies on cybersecurity to emerging technologies, digital investigation trends, the role of academia in cybersecurity, cybersecurity essentials for judges and prosecutors, data analysis in cybersecurity, and establishing cybersecurity as a budget priority, among others.</w:t>
      </w:r>
    </w:p>
    <w:p w14:paraId="0ABCC63E" w14:textId="77777777" w:rsidR="008C4486" w:rsidRPr="00DE1AC8" w:rsidRDefault="008C4486" w:rsidP="00D850DE">
      <w:pPr>
        <w:jc w:val="both"/>
        <w:rPr>
          <w:sz w:val="22"/>
          <w:szCs w:val="22"/>
        </w:rPr>
      </w:pPr>
    </w:p>
    <w:p w14:paraId="0E2371D6" w14:textId="79BD0F32" w:rsidR="00C70B43" w:rsidRPr="00DE1AC8" w:rsidRDefault="00EE7E28" w:rsidP="00D850DE">
      <w:pPr>
        <w:ind w:firstLine="720"/>
        <w:jc w:val="both"/>
        <w:rPr>
          <w:sz w:val="22"/>
          <w:szCs w:val="22"/>
        </w:rPr>
      </w:pPr>
      <w:r w:rsidRPr="00DE1AC8">
        <w:rPr>
          <w:sz w:val="22"/>
          <w:szCs w:val="22"/>
        </w:rPr>
        <w:t>Furthermore, o</w:t>
      </w:r>
      <w:r w:rsidR="00E003AC" w:rsidRPr="00DE1AC8">
        <w:rPr>
          <w:sz w:val="22"/>
          <w:szCs w:val="22"/>
        </w:rPr>
        <w:t xml:space="preserve">ver 500 women from 10 countries in the region (including Argentina, Chile, Colombia, Costa Rica, Ecuador, Guatemala, Mexico, Panama, Paraguay, and Uruguay) participated in the Cyberwomen Challenge, </w:t>
      </w:r>
      <w:r w:rsidRPr="00DE1AC8">
        <w:rPr>
          <w:sz w:val="22"/>
          <w:szCs w:val="22"/>
        </w:rPr>
        <w:t>which provided them with</w:t>
      </w:r>
      <w:r w:rsidR="00E003AC" w:rsidRPr="00DE1AC8">
        <w:rPr>
          <w:sz w:val="22"/>
          <w:szCs w:val="22"/>
        </w:rPr>
        <w:t xml:space="preserve"> specialized training on cybersecurity. This initiative, carried out with Trend Micro,</w:t>
      </w:r>
      <w:r w:rsidRPr="00DE1AC8">
        <w:rPr>
          <w:sz w:val="22"/>
          <w:szCs w:val="22"/>
        </w:rPr>
        <w:t xml:space="preserve"> is geared towards</w:t>
      </w:r>
      <w:r w:rsidR="00E003AC" w:rsidRPr="00DE1AC8">
        <w:rPr>
          <w:sz w:val="22"/>
          <w:szCs w:val="22"/>
        </w:rPr>
        <w:t xml:space="preserve"> shrink</w:t>
      </w:r>
      <w:r w:rsidRPr="00DE1AC8">
        <w:rPr>
          <w:sz w:val="22"/>
          <w:szCs w:val="22"/>
        </w:rPr>
        <w:t>ing</w:t>
      </w:r>
      <w:r w:rsidR="00E003AC" w:rsidRPr="00DE1AC8">
        <w:rPr>
          <w:sz w:val="22"/>
          <w:szCs w:val="22"/>
        </w:rPr>
        <w:t xml:space="preserve"> the gender gap in cybersecurity and </w:t>
      </w:r>
      <w:r w:rsidRPr="00DE1AC8">
        <w:rPr>
          <w:sz w:val="22"/>
          <w:szCs w:val="22"/>
        </w:rPr>
        <w:t>increasing</w:t>
      </w:r>
      <w:r w:rsidR="00E003AC" w:rsidRPr="00DE1AC8">
        <w:rPr>
          <w:sz w:val="22"/>
          <w:szCs w:val="22"/>
        </w:rPr>
        <w:t xml:space="preserve"> women’s participation in the information and communications technologies industry.</w:t>
      </w:r>
      <w:r w:rsidR="00E55E23" w:rsidRPr="00DE1AC8">
        <w:rPr>
          <w:sz w:val="22"/>
          <w:szCs w:val="22"/>
        </w:rPr>
        <w:t xml:space="preserve"> </w:t>
      </w:r>
    </w:p>
    <w:p w14:paraId="3963B785" w14:textId="77777777" w:rsidR="00967CCD" w:rsidRPr="00DE1AC8" w:rsidRDefault="00967CCD" w:rsidP="00D850DE">
      <w:pPr>
        <w:jc w:val="both"/>
        <w:rPr>
          <w:sz w:val="22"/>
          <w:szCs w:val="22"/>
        </w:rPr>
      </w:pPr>
    </w:p>
    <w:p w14:paraId="6794D2B8" w14:textId="1B46CAF1" w:rsidR="00CD6F6C" w:rsidRPr="00DE1AC8" w:rsidRDefault="00892E29" w:rsidP="00D850DE">
      <w:pPr>
        <w:ind w:firstLine="720"/>
        <w:jc w:val="both"/>
        <w:rPr>
          <w:sz w:val="22"/>
          <w:szCs w:val="22"/>
        </w:rPr>
      </w:pPr>
      <w:r w:rsidRPr="00DE1AC8">
        <w:rPr>
          <w:sz w:val="22"/>
          <w:szCs w:val="22"/>
        </w:rPr>
        <w:t>The</w:t>
      </w:r>
      <w:r w:rsidR="00EE7E28" w:rsidRPr="00DE1AC8">
        <w:rPr>
          <w:sz w:val="22"/>
          <w:szCs w:val="22"/>
        </w:rPr>
        <w:t xml:space="preserve"> </w:t>
      </w:r>
      <w:r w:rsidR="00E003AC" w:rsidRPr="00DE1AC8">
        <w:rPr>
          <w:sz w:val="22"/>
          <w:szCs w:val="22"/>
        </w:rPr>
        <w:t>Cybersecurity Summer Bootcamp</w:t>
      </w:r>
      <w:r w:rsidRPr="00DE1AC8">
        <w:rPr>
          <w:sz w:val="22"/>
          <w:szCs w:val="22"/>
        </w:rPr>
        <w:t xml:space="preserve"> is </w:t>
      </w:r>
      <w:r w:rsidR="00EE7E28" w:rsidRPr="00DE1AC8">
        <w:rPr>
          <w:sz w:val="22"/>
          <w:szCs w:val="22"/>
        </w:rPr>
        <w:t>an annual</w:t>
      </w:r>
      <w:r w:rsidR="00E003AC" w:rsidRPr="00DE1AC8">
        <w:rPr>
          <w:sz w:val="22"/>
          <w:szCs w:val="22"/>
        </w:rPr>
        <w:t xml:space="preserve"> </w:t>
      </w:r>
      <w:r w:rsidR="00D77BBA" w:rsidRPr="00DE1AC8">
        <w:rPr>
          <w:sz w:val="22"/>
          <w:szCs w:val="22"/>
        </w:rPr>
        <w:t xml:space="preserve">program carried out in </w:t>
      </w:r>
      <w:r w:rsidR="00E003AC" w:rsidRPr="00DE1AC8">
        <w:rPr>
          <w:sz w:val="22"/>
          <w:szCs w:val="22"/>
        </w:rPr>
        <w:t>collaboration with Spain’s National Cybersecurity Institute (INCIBE</w:t>
      </w:r>
      <w:r w:rsidR="006662AD" w:rsidRPr="00DE1AC8">
        <w:rPr>
          <w:sz w:val="22"/>
          <w:szCs w:val="22"/>
        </w:rPr>
        <w:t xml:space="preserve"> for its acronym in Spanish</w:t>
      </w:r>
      <w:r w:rsidR="00E003AC" w:rsidRPr="00DE1AC8">
        <w:rPr>
          <w:sz w:val="22"/>
          <w:szCs w:val="22"/>
        </w:rPr>
        <w:t>)</w:t>
      </w:r>
      <w:r w:rsidRPr="00DE1AC8">
        <w:rPr>
          <w:sz w:val="22"/>
          <w:szCs w:val="22"/>
        </w:rPr>
        <w:t>. In 2021, it was held online, with</w:t>
      </w:r>
      <w:r w:rsidR="00EE7E28" w:rsidRPr="00DE1AC8">
        <w:rPr>
          <w:sz w:val="22"/>
          <w:szCs w:val="22"/>
        </w:rPr>
        <w:t xml:space="preserve"> </w:t>
      </w:r>
      <w:r w:rsidR="00E003AC" w:rsidRPr="00DE1AC8">
        <w:rPr>
          <w:sz w:val="22"/>
          <w:szCs w:val="22"/>
        </w:rPr>
        <w:t>500 people participat</w:t>
      </w:r>
      <w:r w:rsidRPr="00DE1AC8">
        <w:rPr>
          <w:sz w:val="22"/>
          <w:szCs w:val="22"/>
        </w:rPr>
        <w:t>ing</w:t>
      </w:r>
      <w:r w:rsidR="00E003AC" w:rsidRPr="00DE1AC8">
        <w:rPr>
          <w:sz w:val="22"/>
          <w:szCs w:val="22"/>
        </w:rPr>
        <w:t xml:space="preserve"> in the sessions that were open to the general public (opening and closing).</w:t>
      </w:r>
      <w:r w:rsidR="00E55E23" w:rsidRPr="00DE1AC8">
        <w:rPr>
          <w:sz w:val="22"/>
          <w:szCs w:val="22"/>
        </w:rPr>
        <w:t xml:space="preserve"> </w:t>
      </w:r>
      <w:r w:rsidRPr="00DE1AC8">
        <w:rPr>
          <w:sz w:val="22"/>
          <w:szCs w:val="22"/>
        </w:rPr>
        <w:t>In addition,</w:t>
      </w:r>
      <w:r w:rsidR="00E003AC" w:rsidRPr="00DE1AC8">
        <w:rPr>
          <w:sz w:val="22"/>
          <w:szCs w:val="22"/>
        </w:rPr>
        <w:t xml:space="preserve"> 600 professionals with experience in incident response, policy formulation, law enforcement, and the judiciary participated in the invitation</w:t>
      </w:r>
      <w:r w:rsidRPr="00DE1AC8">
        <w:rPr>
          <w:sz w:val="22"/>
          <w:szCs w:val="22"/>
        </w:rPr>
        <w:noBreakHyphen/>
      </w:r>
      <w:r w:rsidR="00E003AC" w:rsidRPr="00DE1AC8">
        <w:rPr>
          <w:sz w:val="22"/>
          <w:szCs w:val="22"/>
        </w:rPr>
        <w:t>only sessions.</w:t>
      </w:r>
      <w:r w:rsidR="00E55E23" w:rsidRPr="00DE1AC8">
        <w:rPr>
          <w:sz w:val="22"/>
          <w:szCs w:val="22"/>
        </w:rPr>
        <w:t xml:space="preserve"> </w:t>
      </w:r>
    </w:p>
    <w:p w14:paraId="5364DC4C" w14:textId="0058D440" w:rsidR="00CD6F6C" w:rsidRPr="00DE1AC8" w:rsidRDefault="00E55E23" w:rsidP="00D850DE">
      <w:pPr>
        <w:jc w:val="both"/>
        <w:rPr>
          <w:sz w:val="22"/>
          <w:szCs w:val="22"/>
        </w:rPr>
      </w:pPr>
      <w:r w:rsidRPr="00DE1AC8">
        <w:rPr>
          <w:sz w:val="22"/>
          <w:szCs w:val="22"/>
        </w:rPr>
        <w:t xml:space="preserve"> </w:t>
      </w:r>
    </w:p>
    <w:p w14:paraId="206BD464" w14:textId="062829E6" w:rsidR="006542D9" w:rsidRPr="00DE1AC8" w:rsidRDefault="00E003AC" w:rsidP="00D850DE">
      <w:pPr>
        <w:ind w:firstLine="720"/>
        <w:jc w:val="both"/>
        <w:rPr>
          <w:sz w:val="22"/>
          <w:szCs w:val="22"/>
        </w:rPr>
      </w:pPr>
      <w:r w:rsidRPr="00DE1AC8">
        <w:rPr>
          <w:sz w:val="22"/>
          <w:szCs w:val="22"/>
        </w:rPr>
        <w:t xml:space="preserve">The specialized course offerings included a new </w:t>
      </w:r>
      <w:r w:rsidR="00D77BBA" w:rsidRPr="00DE1AC8">
        <w:rPr>
          <w:sz w:val="22"/>
          <w:szCs w:val="22"/>
        </w:rPr>
        <w:t>version</w:t>
      </w:r>
      <w:r w:rsidRPr="00DE1AC8">
        <w:rPr>
          <w:sz w:val="22"/>
          <w:szCs w:val="22"/>
        </w:rPr>
        <w:t xml:space="preserve"> of </w:t>
      </w:r>
      <w:r w:rsidR="00D77BBA" w:rsidRPr="00DE1AC8">
        <w:rPr>
          <w:sz w:val="22"/>
          <w:szCs w:val="22"/>
        </w:rPr>
        <w:t xml:space="preserve">the </w:t>
      </w:r>
      <w:r w:rsidRPr="00DE1AC8">
        <w:rPr>
          <w:sz w:val="22"/>
          <w:szCs w:val="22"/>
        </w:rPr>
        <w:t>“Creating a Career Path in Cybersecurity”</w:t>
      </w:r>
      <w:r w:rsidR="00D77BBA" w:rsidRPr="00DE1AC8">
        <w:rPr>
          <w:sz w:val="22"/>
          <w:szCs w:val="22"/>
        </w:rPr>
        <w:t xml:space="preserve"> program,</w:t>
      </w:r>
      <w:r w:rsidRPr="00DE1AC8">
        <w:rPr>
          <w:sz w:val="22"/>
          <w:szCs w:val="22"/>
        </w:rPr>
        <w:t xml:space="preserve"> which trained over 200 university students in five countries of the region (Argentina, Colombia, Costa Rica, Peru, and the Dominican Republic).</w:t>
      </w:r>
      <w:r w:rsidR="00E55E23" w:rsidRPr="00DE1AC8">
        <w:rPr>
          <w:sz w:val="22"/>
          <w:szCs w:val="22"/>
        </w:rPr>
        <w:t xml:space="preserve"> </w:t>
      </w:r>
      <w:r w:rsidRPr="00DE1AC8">
        <w:rPr>
          <w:sz w:val="22"/>
          <w:szCs w:val="22"/>
        </w:rPr>
        <w:t xml:space="preserve">This initiative is designed to provide students from low-income communities pursuing degrees in information technologies with training in cybersecurity, and to foster their professional development. </w:t>
      </w:r>
    </w:p>
    <w:p w14:paraId="3267650F" w14:textId="77777777" w:rsidR="00C70B43" w:rsidRPr="00DE1AC8" w:rsidRDefault="00C70B43" w:rsidP="00D850DE">
      <w:pPr>
        <w:jc w:val="both"/>
        <w:rPr>
          <w:sz w:val="22"/>
          <w:szCs w:val="22"/>
        </w:rPr>
      </w:pPr>
    </w:p>
    <w:p w14:paraId="63BFCACE" w14:textId="44A38F28" w:rsidR="00CD6F6C" w:rsidRPr="00DE1AC8" w:rsidRDefault="00EE65D4" w:rsidP="00D850DE">
      <w:pPr>
        <w:ind w:firstLine="720"/>
        <w:jc w:val="both"/>
        <w:rPr>
          <w:sz w:val="22"/>
          <w:szCs w:val="22"/>
        </w:rPr>
      </w:pPr>
      <w:r w:rsidRPr="00DE1AC8">
        <w:rPr>
          <w:sz w:val="22"/>
          <w:szCs w:val="22"/>
        </w:rPr>
        <w:t>The</w:t>
      </w:r>
      <w:r w:rsidR="00E003AC" w:rsidRPr="00DE1AC8">
        <w:rPr>
          <w:sz w:val="22"/>
          <w:szCs w:val="22"/>
        </w:rPr>
        <w:t xml:space="preserve"> </w:t>
      </w:r>
      <w:r w:rsidR="003C5C79" w:rsidRPr="00DE1AC8">
        <w:rPr>
          <w:sz w:val="22"/>
          <w:szCs w:val="22"/>
        </w:rPr>
        <w:t xml:space="preserve">CICTE </w:t>
      </w:r>
      <w:r w:rsidR="00E003AC" w:rsidRPr="00DE1AC8">
        <w:rPr>
          <w:sz w:val="22"/>
          <w:szCs w:val="22"/>
        </w:rPr>
        <w:t>course on international cyberdiplomacy, law, and norms</w:t>
      </w:r>
      <w:r w:rsidR="00D77BBA" w:rsidRPr="00DE1AC8">
        <w:rPr>
          <w:sz w:val="22"/>
          <w:szCs w:val="22"/>
        </w:rPr>
        <w:t xml:space="preserve"> </w:t>
      </w:r>
      <w:r w:rsidRPr="00DE1AC8">
        <w:rPr>
          <w:sz w:val="22"/>
          <w:szCs w:val="22"/>
        </w:rPr>
        <w:t>was given online twice</w:t>
      </w:r>
      <w:r w:rsidR="00D77BBA" w:rsidRPr="00DE1AC8">
        <w:rPr>
          <w:sz w:val="22"/>
          <w:szCs w:val="22"/>
        </w:rPr>
        <w:t>,</w:t>
      </w:r>
      <w:r w:rsidR="00E003AC" w:rsidRPr="00DE1AC8">
        <w:rPr>
          <w:sz w:val="22"/>
          <w:szCs w:val="22"/>
        </w:rPr>
        <w:t xml:space="preserve"> in collaboration with ICT4Peace.</w:t>
      </w:r>
      <w:r w:rsidR="00E55E23" w:rsidRPr="00DE1AC8">
        <w:rPr>
          <w:sz w:val="22"/>
          <w:szCs w:val="22"/>
        </w:rPr>
        <w:t xml:space="preserve"> </w:t>
      </w:r>
      <w:r w:rsidR="00E003AC" w:rsidRPr="00DE1AC8">
        <w:rPr>
          <w:sz w:val="22"/>
          <w:szCs w:val="22"/>
        </w:rPr>
        <w:t xml:space="preserve">All told, 70 civil servants from 18 OAS member states participated in this </w:t>
      </w:r>
      <w:r w:rsidR="00892E29" w:rsidRPr="00DE1AC8">
        <w:rPr>
          <w:sz w:val="22"/>
          <w:szCs w:val="22"/>
        </w:rPr>
        <w:lastRenderedPageBreak/>
        <w:t>course</w:t>
      </w:r>
      <w:r w:rsidR="00E003AC" w:rsidRPr="00DE1AC8">
        <w:rPr>
          <w:sz w:val="22"/>
          <w:szCs w:val="22"/>
        </w:rPr>
        <w:t xml:space="preserve">, which </w:t>
      </w:r>
      <w:r w:rsidR="003C5C79" w:rsidRPr="00DE1AC8">
        <w:rPr>
          <w:sz w:val="22"/>
          <w:szCs w:val="22"/>
        </w:rPr>
        <w:t>covered</w:t>
      </w:r>
      <w:r w:rsidR="00E003AC" w:rsidRPr="00DE1AC8">
        <w:rPr>
          <w:sz w:val="22"/>
          <w:szCs w:val="22"/>
        </w:rPr>
        <w:t xml:space="preserve"> topics like cybersecurity in an international context, the various United Nations cybersecurity initiatives, and current international regulations.</w:t>
      </w:r>
      <w:r w:rsidR="00E55E23" w:rsidRPr="00DE1AC8">
        <w:rPr>
          <w:sz w:val="22"/>
          <w:szCs w:val="22"/>
        </w:rPr>
        <w:t xml:space="preserve"> </w:t>
      </w:r>
    </w:p>
    <w:p w14:paraId="4FD42FCE" w14:textId="7998043A" w:rsidR="00300190" w:rsidRPr="00DE1AC8" w:rsidRDefault="00300190" w:rsidP="00D850DE">
      <w:pPr>
        <w:jc w:val="both"/>
        <w:rPr>
          <w:sz w:val="22"/>
          <w:szCs w:val="22"/>
        </w:rPr>
      </w:pPr>
    </w:p>
    <w:p w14:paraId="54D04229" w14:textId="3BBE55D7" w:rsidR="00CD6F6C" w:rsidRPr="00DE1AC8" w:rsidRDefault="00E003AC" w:rsidP="00D850DE">
      <w:pPr>
        <w:ind w:firstLine="720"/>
        <w:jc w:val="both"/>
        <w:rPr>
          <w:sz w:val="22"/>
          <w:szCs w:val="22"/>
        </w:rPr>
      </w:pPr>
      <w:r w:rsidRPr="00DE1AC8">
        <w:rPr>
          <w:sz w:val="22"/>
          <w:szCs w:val="22"/>
        </w:rPr>
        <w:t>The Cybersecurity Innovation Councils focused their efforts on the issues involved in developing the cybersecurity workforce</w:t>
      </w:r>
      <w:r w:rsidR="000B7E98" w:rsidRPr="00DE1AC8">
        <w:rPr>
          <w:sz w:val="22"/>
          <w:szCs w:val="22"/>
        </w:rPr>
        <w:t>, and i</w:t>
      </w:r>
      <w:r w:rsidRPr="00DE1AC8">
        <w:rPr>
          <w:sz w:val="22"/>
          <w:szCs w:val="22"/>
        </w:rPr>
        <w:t>n 2021, met in Colombia and Mexico. The</w:t>
      </w:r>
      <w:r w:rsidR="000B7E98" w:rsidRPr="00DE1AC8">
        <w:rPr>
          <w:sz w:val="22"/>
          <w:szCs w:val="22"/>
        </w:rPr>
        <w:t>se Councils</w:t>
      </w:r>
      <w:r w:rsidRPr="00DE1AC8">
        <w:rPr>
          <w:sz w:val="22"/>
          <w:szCs w:val="22"/>
        </w:rPr>
        <w:t xml:space="preserve"> provide a forum for collaboration among the public and private sectors, civil society, and academia in order to b</w:t>
      </w:r>
      <w:r w:rsidR="00D46F80" w:rsidRPr="00DE1AC8">
        <w:rPr>
          <w:sz w:val="22"/>
          <w:szCs w:val="22"/>
        </w:rPr>
        <w:t xml:space="preserve">oost </w:t>
      </w:r>
      <w:r w:rsidRPr="00DE1AC8">
        <w:rPr>
          <w:sz w:val="22"/>
          <w:szCs w:val="22"/>
        </w:rPr>
        <w:t>innovation, raise awareness, and expand best practices in cybersecurity around the region.</w:t>
      </w:r>
      <w:r w:rsidR="00E55E23" w:rsidRPr="00DE1AC8">
        <w:rPr>
          <w:sz w:val="22"/>
          <w:szCs w:val="22"/>
        </w:rPr>
        <w:t xml:space="preserve"> </w:t>
      </w:r>
    </w:p>
    <w:p w14:paraId="2BDE7EBA" w14:textId="11B0614B" w:rsidR="00907468" w:rsidRPr="00DE1AC8" w:rsidRDefault="00907468" w:rsidP="00D850DE">
      <w:pPr>
        <w:jc w:val="both"/>
        <w:rPr>
          <w:sz w:val="22"/>
          <w:szCs w:val="22"/>
        </w:rPr>
      </w:pPr>
    </w:p>
    <w:p w14:paraId="5B2CCCD4" w14:textId="4359E0C0" w:rsidR="00907468" w:rsidRPr="00DE1AC8" w:rsidRDefault="00E003AC" w:rsidP="00D850DE">
      <w:pPr>
        <w:ind w:firstLine="720"/>
        <w:jc w:val="both"/>
        <w:rPr>
          <w:sz w:val="22"/>
          <w:szCs w:val="22"/>
        </w:rPr>
      </w:pPr>
      <w:r w:rsidRPr="00DE1AC8">
        <w:rPr>
          <w:sz w:val="22"/>
          <w:szCs w:val="22"/>
        </w:rPr>
        <w:t>CICTE also hosted 14 webinars to raise awareness on various topics, including security on social networks, cybersecurity and gender, and critical infrastructures. Together with Amazon, CICTE held a workshop for employees of the region’s ministries of education</w:t>
      </w:r>
      <w:r w:rsidR="00641411" w:rsidRPr="00DE1AC8">
        <w:rPr>
          <w:sz w:val="22"/>
          <w:szCs w:val="22"/>
        </w:rPr>
        <w:t>, at which t</w:t>
      </w:r>
      <w:r w:rsidRPr="00DE1AC8">
        <w:rPr>
          <w:sz w:val="22"/>
          <w:szCs w:val="22"/>
        </w:rPr>
        <w:t>he working paper “Cyb</w:t>
      </w:r>
      <w:r w:rsidR="00CC2000" w:rsidRPr="00DE1AC8">
        <w:rPr>
          <w:sz w:val="22"/>
          <w:szCs w:val="22"/>
        </w:rPr>
        <w:t>er</w:t>
      </w:r>
      <w:r w:rsidRPr="00DE1AC8">
        <w:rPr>
          <w:sz w:val="22"/>
          <w:szCs w:val="22"/>
        </w:rPr>
        <w:t>security Education” was discussed.</w:t>
      </w:r>
      <w:r w:rsidR="00E55E23" w:rsidRPr="00DE1AC8">
        <w:rPr>
          <w:sz w:val="22"/>
          <w:szCs w:val="22"/>
        </w:rPr>
        <w:t xml:space="preserve"> </w:t>
      </w:r>
      <w:r w:rsidRPr="00DE1AC8">
        <w:rPr>
          <w:sz w:val="22"/>
          <w:szCs w:val="22"/>
        </w:rPr>
        <w:t xml:space="preserve"> </w:t>
      </w:r>
    </w:p>
    <w:p w14:paraId="74066961" w14:textId="3505ADEB" w:rsidR="00F01142" w:rsidRPr="00DE1AC8" w:rsidRDefault="00F01142" w:rsidP="00D850DE">
      <w:pPr>
        <w:jc w:val="both"/>
        <w:rPr>
          <w:sz w:val="22"/>
          <w:szCs w:val="22"/>
        </w:rPr>
      </w:pPr>
    </w:p>
    <w:p w14:paraId="00760B5E" w14:textId="20511999" w:rsidR="00F01142" w:rsidRPr="00DE1AC8" w:rsidRDefault="00E003AC" w:rsidP="00D850DE">
      <w:pPr>
        <w:ind w:firstLine="720"/>
        <w:jc w:val="both"/>
        <w:rPr>
          <w:sz w:val="22"/>
          <w:szCs w:val="22"/>
        </w:rPr>
      </w:pPr>
      <w:r w:rsidRPr="00DE1AC8">
        <w:rPr>
          <w:sz w:val="22"/>
          <w:szCs w:val="22"/>
        </w:rPr>
        <w:t>The program published the following three reports on cybersecurity in the region:</w:t>
      </w:r>
      <w:r w:rsidR="00E55E23" w:rsidRPr="00DE1AC8">
        <w:rPr>
          <w:sz w:val="22"/>
          <w:szCs w:val="22"/>
        </w:rPr>
        <w:t xml:space="preserve"> </w:t>
      </w:r>
    </w:p>
    <w:p w14:paraId="4B9EBA63" w14:textId="20055F2A" w:rsidR="00F01142" w:rsidRPr="00DE1AC8" w:rsidRDefault="00F01142" w:rsidP="00D850DE">
      <w:pPr>
        <w:jc w:val="both"/>
        <w:rPr>
          <w:sz w:val="22"/>
          <w:szCs w:val="22"/>
        </w:rPr>
      </w:pPr>
    </w:p>
    <w:p w14:paraId="23614C5F" w14:textId="442C31B2" w:rsidR="00F01142" w:rsidRPr="00DE1AC8" w:rsidRDefault="00C67B64" w:rsidP="00D850DE">
      <w:pPr>
        <w:pStyle w:val="ListParagraph"/>
        <w:numPr>
          <w:ilvl w:val="0"/>
          <w:numId w:val="25"/>
        </w:numPr>
        <w:ind w:left="1080"/>
        <w:jc w:val="both"/>
        <w:rPr>
          <w:sz w:val="22"/>
          <w:szCs w:val="22"/>
        </w:rPr>
      </w:pPr>
      <w:r w:rsidRPr="00DE1AC8">
        <w:rPr>
          <w:sz w:val="22"/>
          <w:szCs w:val="22"/>
        </w:rPr>
        <w:t>“Media l</w:t>
      </w:r>
      <w:r w:rsidR="00E003AC" w:rsidRPr="00DE1AC8">
        <w:rPr>
          <w:sz w:val="22"/>
          <w:szCs w:val="22"/>
        </w:rPr>
        <w:t>iteracy and digital security: the importance of staying safe and informed</w:t>
      </w:r>
      <w:r w:rsidRPr="00DE1AC8">
        <w:rPr>
          <w:sz w:val="22"/>
          <w:szCs w:val="22"/>
        </w:rPr>
        <w:t>.”</w:t>
      </w:r>
      <w:r w:rsidR="00E003AC" w:rsidRPr="00DE1AC8">
        <w:rPr>
          <w:sz w:val="22"/>
          <w:szCs w:val="22"/>
        </w:rPr>
        <w:t xml:space="preserve"> 2021.</w:t>
      </w:r>
      <w:r w:rsidR="00E55E23" w:rsidRPr="00DE1AC8">
        <w:rPr>
          <w:sz w:val="22"/>
          <w:szCs w:val="22"/>
        </w:rPr>
        <w:t xml:space="preserve"> </w:t>
      </w:r>
      <w:r w:rsidR="00E003AC" w:rsidRPr="00DE1AC8">
        <w:rPr>
          <w:sz w:val="22"/>
          <w:szCs w:val="22"/>
        </w:rPr>
        <w:t>CICTE</w:t>
      </w:r>
      <w:r w:rsidRPr="00DE1AC8">
        <w:rPr>
          <w:sz w:val="22"/>
          <w:szCs w:val="22"/>
        </w:rPr>
        <w:t> </w:t>
      </w:r>
      <w:r w:rsidR="00E003AC" w:rsidRPr="00DE1AC8">
        <w:rPr>
          <w:sz w:val="22"/>
          <w:szCs w:val="22"/>
        </w:rPr>
        <w:t xml:space="preserve">Secretariat and Twitter. </w:t>
      </w:r>
    </w:p>
    <w:p w14:paraId="66BBA6BC" w14:textId="77777777" w:rsidR="00F01142" w:rsidRPr="00DE1AC8" w:rsidRDefault="00F01142" w:rsidP="00D850DE">
      <w:pPr>
        <w:pStyle w:val="ListParagraph"/>
        <w:ind w:left="0"/>
        <w:jc w:val="both"/>
        <w:rPr>
          <w:sz w:val="22"/>
          <w:szCs w:val="22"/>
        </w:rPr>
      </w:pPr>
    </w:p>
    <w:p w14:paraId="47F86C6A" w14:textId="3A9CFBDC" w:rsidR="00F01142" w:rsidRPr="00DE1AC8" w:rsidRDefault="00E003AC" w:rsidP="00D850DE">
      <w:pPr>
        <w:pStyle w:val="ListParagraph"/>
        <w:numPr>
          <w:ilvl w:val="0"/>
          <w:numId w:val="25"/>
        </w:numPr>
        <w:ind w:left="1080"/>
        <w:jc w:val="both"/>
        <w:rPr>
          <w:sz w:val="22"/>
          <w:szCs w:val="22"/>
        </w:rPr>
      </w:pPr>
      <w:r w:rsidRPr="00DE1AC8">
        <w:rPr>
          <w:sz w:val="22"/>
          <w:szCs w:val="22"/>
        </w:rPr>
        <w:t>“</w:t>
      </w:r>
      <w:r w:rsidR="00C67B64" w:rsidRPr="00DE1AC8">
        <w:rPr>
          <w:sz w:val="22"/>
          <w:szCs w:val="22"/>
        </w:rPr>
        <w:t xml:space="preserve">Cyber-security for women during the </w:t>
      </w:r>
      <w:r w:rsidRPr="00DE1AC8">
        <w:rPr>
          <w:sz w:val="22"/>
          <w:szCs w:val="22"/>
        </w:rPr>
        <w:t>COVID-19 pandemic.” 2021. CICTE Secretariat and the Inter-American Commission of Women (CIM</w:t>
      </w:r>
      <w:r w:rsidR="0063512B" w:rsidRPr="00DE1AC8">
        <w:rPr>
          <w:sz w:val="22"/>
          <w:szCs w:val="22"/>
        </w:rPr>
        <w:t xml:space="preserve"> for its acronym in Spanish</w:t>
      </w:r>
      <w:r w:rsidRPr="00DE1AC8">
        <w:rPr>
          <w:sz w:val="22"/>
          <w:szCs w:val="22"/>
        </w:rPr>
        <w:t xml:space="preserve">). </w:t>
      </w:r>
    </w:p>
    <w:p w14:paraId="2063EA7D" w14:textId="77777777" w:rsidR="00F01142" w:rsidRPr="00DE1AC8" w:rsidRDefault="00F01142" w:rsidP="00D850DE">
      <w:pPr>
        <w:jc w:val="both"/>
        <w:rPr>
          <w:sz w:val="22"/>
          <w:szCs w:val="22"/>
        </w:rPr>
      </w:pPr>
    </w:p>
    <w:p w14:paraId="35EDD7A1" w14:textId="4AC5D1F4" w:rsidR="00F01142" w:rsidRPr="00DE1AC8" w:rsidRDefault="00E003AC" w:rsidP="00D850DE">
      <w:pPr>
        <w:pStyle w:val="ListParagraph"/>
        <w:numPr>
          <w:ilvl w:val="0"/>
          <w:numId w:val="25"/>
        </w:numPr>
        <w:ind w:left="1080"/>
        <w:jc w:val="both"/>
        <w:rPr>
          <w:sz w:val="22"/>
          <w:szCs w:val="22"/>
        </w:rPr>
      </w:pPr>
      <w:r w:rsidRPr="00DE1AC8">
        <w:rPr>
          <w:sz w:val="22"/>
          <w:szCs w:val="22"/>
        </w:rPr>
        <w:t xml:space="preserve">“Online gender-based violence against women and girls.” 2021. CICTE Secretariat and the </w:t>
      </w:r>
      <w:r w:rsidR="00175798" w:rsidRPr="00DE1AC8">
        <w:rPr>
          <w:sz w:val="22"/>
          <w:szCs w:val="22"/>
        </w:rPr>
        <w:t>CIM.</w:t>
      </w:r>
      <w:r w:rsidRPr="00DE1AC8">
        <w:rPr>
          <w:sz w:val="22"/>
          <w:szCs w:val="22"/>
        </w:rPr>
        <w:t xml:space="preserve"> </w:t>
      </w:r>
    </w:p>
    <w:p w14:paraId="62A533A7" w14:textId="77777777" w:rsidR="00552979" w:rsidRPr="00DE1AC8" w:rsidRDefault="00552979" w:rsidP="00D850DE">
      <w:pPr>
        <w:pStyle w:val="ListParagraph"/>
        <w:ind w:left="0"/>
        <w:contextualSpacing/>
        <w:jc w:val="both"/>
        <w:rPr>
          <w:b/>
          <w:bCs/>
          <w:sz w:val="22"/>
          <w:szCs w:val="22"/>
        </w:rPr>
      </w:pPr>
    </w:p>
    <w:p w14:paraId="76BB8C25" w14:textId="77777777" w:rsidR="00856065" w:rsidRPr="00DE1AC8" w:rsidRDefault="00E003AC" w:rsidP="00D850DE">
      <w:pPr>
        <w:pStyle w:val="ListParagraph"/>
        <w:ind w:left="0"/>
        <w:contextualSpacing/>
        <w:jc w:val="both"/>
        <w:rPr>
          <w:b/>
          <w:bCs/>
          <w:sz w:val="22"/>
          <w:szCs w:val="22"/>
        </w:rPr>
      </w:pPr>
      <w:r w:rsidRPr="00DE1AC8">
        <w:rPr>
          <w:b/>
          <w:bCs/>
          <w:sz w:val="22"/>
          <w:szCs w:val="22"/>
        </w:rPr>
        <w:t>Implementation of United Nations Security Council resolution 1540 (2004)</w:t>
      </w:r>
    </w:p>
    <w:p w14:paraId="13FC58A9" w14:textId="283E04EF" w:rsidR="004717B6" w:rsidRPr="00DE1AC8" w:rsidRDefault="004717B6" w:rsidP="00D850DE">
      <w:pPr>
        <w:jc w:val="both"/>
        <w:rPr>
          <w:sz w:val="22"/>
          <w:szCs w:val="22"/>
        </w:rPr>
      </w:pPr>
    </w:p>
    <w:p w14:paraId="735499F9" w14:textId="647E32A5" w:rsidR="00A61F29" w:rsidRPr="00DE1AC8" w:rsidRDefault="00E003AC" w:rsidP="00D850DE">
      <w:pPr>
        <w:ind w:firstLine="720"/>
        <w:jc w:val="both"/>
        <w:rPr>
          <w:sz w:val="22"/>
          <w:szCs w:val="22"/>
        </w:rPr>
      </w:pPr>
      <w:r w:rsidRPr="00DE1AC8">
        <w:rPr>
          <w:sz w:val="22"/>
          <w:szCs w:val="22"/>
        </w:rPr>
        <w:t>The program to implement resolution 1540 (2004) in the OAS member states continued to provide support for institution</w:t>
      </w:r>
      <w:r w:rsidR="00873602" w:rsidRPr="00DE1AC8">
        <w:rPr>
          <w:sz w:val="22"/>
          <w:szCs w:val="22"/>
        </w:rPr>
        <w:t>-</w:t>
      </w:r>
      <w:r w:rsidRPr="00DE1AC8">
        <w:rPr>
          <w:sz w:val="22"/>
          <w:szCs w:val="22"/>
        </w:rPr>
        <w:t xml:space="preserve">building in fulfilment of this resolution, </w:t>
      </w:r>
      <w:r w:rsidR="00873602" w:rsidRPr="00DE1AC8">
        <w:rPr>
          <w:sz w:val="22"/>
          <w:szCs w:val="22"/>
        </w:rPr>
        <w:t>placing special emphasis</w:t>
      </w:r>
      <w:r w:rsidRPr="00DE1AC8">
        <w:rPr>
          <w:sz w:val="22"/>
          <w:szCs w:val="22"/>
        </w:rPr>
        <w:t xml:space="preserve"> on the biological </w:t>
      </w:r>
      <w:r w:rsidR="00B06D10" w:rsidRPr="00DE1AC8">
        <w:rPr>
          <w:sz w:val="22"/>
          <w:szCs w:val="22"/>
        </w:rPr>
        <w:t>aspects</w:t>
      </w:r>
      <w:r w:rsidRPr="00DE1AC8">
        <w:rPr>
          <w:sz w:val="22"/>
          <w:szCs w:val="22"/>
        </w:rPr>
        <w:t xml:space="preserve">. </w:t>
      </w:r>
    </w:p>
    <w:p w14:paraId="21AA9CB1" w14:textId="77777777" w:rsidR="00A61F29" w:rsidRPr="00DE1AC8" w:rsidRDefault="00A61F29" w:rsidP="00D850DE">
      <w:pPr>
        <w:jc w:val="both"/>
        <w:rPr>
          <w:sz w:val="22"/>
          <w:szCs w:val="22"/>
        </w:rPr>
      </w:pPr>
    </w:p>
    <w:p w14:paraId="5A7D5752" w14:textId="77777777" w:rsidR="00FD74A4" w:rsidRPr="00DE1AC8" w:rsidRDefault="00E003AC" w:rsidP="00D850DE">
      <w:pPr>
        <w:ind w:firstLine="720"/>
        <w:jc w:val="both"/>
        <w:rPr>
          <w:sz w:val="22"/>
          <w:szCs w:val="22"/>
        </w:rPr>
      </w:pPr>
      <w:r w:rsidRPr="00DE1AC8">
        <w:rPr>
          <w:sz w:val="22"/>
          <w:szCs w:val="22"/>
        </w:rPr>
        <w:t xml:space="preserve">In 2021, the program continued to execute the project to strengthen biosafety and biosecurity in line with United Nations Security Council resolution 1540 (2004) on the nonproliferation of weapons of mass destruction and their means of delivery, in eight beneficiary countries (Argentina, Chile, Colombia, Mexico, Panama, Paraguay, Dominican Republic, and Uruguay). </w:t>
      </w:r>
    </w:p>
    <w:p w14:paraId="2FB4FA4A" w14:textId="77777777" w:rsidR="00FD74A4" w:rsidRPr="00DE1AC8" w:rsidRDefault="00FD74A4" w:rsidP="00D850DE">
      <w:pPr>
        <w:jc w:val="both"/>
        <w:rPr>
          <w:sz w:val="22"/>
          <w:szCs w:val="22"/>
        </w:rPr>
      </w:pPr>
    </w:p>
    <w:p w14:paraId="5912E636" w14:textId="47F313C4" w:rsidR="00FD74A4" w:rsidRPr="00DE1AC8" w:rsidRDefault="00E003AC" w:rsidP="00D850DE">
      <w:pPr>
        <w:ind w:firstLine="720"/>
        <w:jc w:val="both"/>
        <w:rPr>
          <w:sz w:val="22"/>
          <w:szCs w:val="22"/>
        </w:rPr>
      </w:pPr>
      <w:r w:rsidRPr="00DE1AC8">
        <w:rPr>
          <w:sz w:val="22"/>
          <w:szCs w:val="22"/>
        </w:rPr>
        <w:t xml:space="preserve">As planned, it also completed execution of the project </w:t>
      </w:r>
      <w:r w:rsidR="00147D40" w:rsidRPr="00DE1AC8">
        <w:rPr>
          <w:sz w:val="22"/>
          <w:szCs w:val="22"/>
        </w:rPr>
        <w:t>to strengthen</w:t>
      </w:r>
      <w:r w:rsidRPr="00DE1AC8">
        <w:rPr>
          <w:sz w:val="22"/>
          <w:szCs w:val="22"/>
        </w:rPr>
        <w:t xml:space="preserve"> resolution 1540 (2004) through strategic trade regimes for Latin America and the Caribbean in two beneficiary countries (Panama and Dominican Republic). </w:t>
      </w:r>
    </w:p>
    <w:p w14:paraId="24F9321C" w14:textId="68A7B393" w:rsidR="00FD74A4" w:rsidRPr="00DE1AC8" w:rsidRDefault="00FD74A4" w:rsidP="00D850DE">
      <w:pPr>
        <w:jc w:val="both"/>
        <w:rPr>
          <w:sz w:val="22"/>
          <w:szCs w:val="22"/>
        </w:rPr>
      </w:pPr>
    </w:p>
    <w:p w14:paraId="4911FA90" w14:textId="62C9901F" w:rsidR="00AB2BE7" w:rsidRPr="00DE1AC8" w:rsidRDefault="00E003AC" w:rsidP="00D850DE">
      <w:pPr>
        <w:ind w:firstLine="720"/>
        <w:jc w:val="both"/>
        <w:rPr>
          <w:sz w:val="22"/>
          <w:szCs w:val="22"/>
        </w:rPr>
      </w:pPr>
      <w:r w:rsidRPr="00DE1AC8">
        <w:rPr>
          <w:sz w:val="22"/>
          <w:szCs w:val="22"/>
        </w:rPr>
        <w:t xml:space="preserve">The </w:t>
      </w:r>
      <w:r w:rsidR="00766FBF" w:rsidRPr="00DE1AC8">
        <w:rPr>
          <w:sz w:val="22"/>
          <w:szCs w:val="22"/>
        </w:rPr>
        <w:t xml:space="preserve">most </w:t>
      </w:r>
      <w:r w:rsidR="00805027" w:rsidRPr="00DE1AC8">
        <w:rPr>
          <w:sz w:val="22"/>
          <w:szCs w:val="22"/>
        </w:rPr>
        <w:t>significant</w:t>
      </w:r>
      <w:r w:rsidRPr="00DE1AC8">
        <w:rPr>
          <w:sz w:val="22"/>
          <w:szCs w:val="22"/>
        </w:rPr>
        <w:t xml:space="preserve"> results achieved through the aforementioned projects include effective coordination with national contact points for the respective implementation of each project and improved cooperation with other organizations.</w:t>
      </w:r>
      <w:r w:rsidR="00E55E23" w:rsidRPr="00DE1AC8">
        <w:rPr>
          <w:sz w:val="22"/>
          <w:szCs w:val="22"/>
        </w:rPr>
        <w:t xml:space="preserve"> </w:t>
      </w:r>
    </w:p>
    <w:p w14:paraId="40A5C6AA" w14:textId="02EC34F7" w:rsidR="00AB2BE7" w:rsidRPr="00DE1AC8" w:rsidRDefault="00AB2BE7" w:rsidP="00D850DE">
      <w:pPr>
        <w:jc w:val="both"/>
        <w:rPr>
          <w:sz w:val="22"/>
          <w:szCs w:val="22"/>
        </w:rPr>
      </w:pPr>
    </w:p>
    <w:p w14:paraId="7EEF9216" w14:textId="31EB8E53" w:rsidR="00124E9E" w:rsidRPr="00DE1AC8" w:rsidRDefault="00E003AC" w:rsidP="00D850DE">
      <w:pPr>
        <w:ind w:firstLine="720"/>
        <w:jc w:val="both"/>
        <w:rPr>
          <w:sz w:val="22"/>
          <w:szCs w:val="22"/>
        </w:rPr>
      </w:pPr>
      <w:r w:rsidRPr="00DE1AC8">
        <w:rPr>
          <w:sz w:val="22"/>
          <w:szCs w:val="22"/>
        </w:rPr>
        <w:t>Over 200 people from the public, private, and academic sectors participated in the training workshops on resolution 1540, internal compliance programs, and export control regimes in the beneficiary countries.</w:t>
      </w:r>
      <w:r w:rsidR="00E55E23" w:rsidRPr="00DE1AC8">
        <w:rPr>
          <w:sz w:val="22"/>
          <w:szCs w:val="22"/>
        </w:rPr>
        <w:t xml:space="preserve"> </w:t>
      </w:r>
      <w:r w:rsidR="008F13A6" w:rsidRPr="00DE1AC8">
        <w:rPr>
          <w:sz w:val="22"/>
          <w:szCs w:val="22"/>
        </w:rPr>
        <w:t>Furthermore, the CICTE program</w:t>
      </w:r>
      <w:r w:rsidRPr="00DE1AC8">
        <w:rPr>
          <w:sz w:val="22"/>
          <w:szCs w:val="22"/>
        </w:rPr>
        <w:t xml:space="preserve"> provided technical and legislative assistance to seven beneficiary countries, analyzing their legal frameworks for biosafety and biosecurity, and where necessary, formulating specific proposals to update them in four beneficiary countries.</w:t>
      </w:r>
    </w:p>
    <w:p w14:paraId="66788B98" w14:textId="39902395" w:rsidR="00DC6B3D" w:rsidRPr="00DE1AC8" w:rsidRDefault="00DC6B3D" w:rsidP="00D850DE">
      <w:pPr>
        <w:jc w:val="both"/>
        <w:rPr>
          <w:sz w:val="22"/>
          <w:szCs w:val="22"/>
        </w:rPr>
      </w:pPr>
    </w:p>
    <w:p w14:paraId="36738E92" w14:textId="7EED2539" w:rsidR="0038129A" w:rsidRPr="00DE1AC8" w:rsidRDefault="00E003AC" w:rsidP="00D850DE">
      <w:pPr>
        <w:ind w:firstLine="720"/>
        <w:jc w:val="both"/>
        <w:rPr>
          <w:sz w:val="22"/>
          <w:szCs w:val="22"/>
        </w:rPr>
      </w:pPr>
      <w:r w:rsidRPr="00DE1AC8">
        <w:rPr>
          <w:sz w:val="22"/>
          <w:szCs w:val="22"/>
        </w:rPr>
        <w:t>Also of note in this period was the signing of the institutional cooperation agreement with the National Consortium for the Study of Terrorism and Responses to Terrorism (the START Consortium, led by the University of Maryland) to conduct an academic investigation into biosafety threats in the region and design the curricul</w:t>
      </w:r>
      <w:r w:rsidR="00E051FF" w:rsidRPr="00DE1AC8">
        <w:rPr>
          <w:sz w:val="22"/>
          <w:szCs w:val="22"/>
        </w:rPr>
        <w:t xml:space="preserve">um </w:t>
      </w:r>
      <w:r w:rsidRPr="00DE1AC8">
        <w:rPr>
          <w:sz w:val="22"/>
          <w:szCs w:val="22"/>
        </w:rPr>
        <w:t xml:space="preserve">of two massive online courses on biosafety and biosecurity. </w:t>
      </w:r>
    </w:p>
    <w:p w14:paraId="56F53679" w14:textId="1837A1E4" w:rsidR="002B5B98" w:rsidRPr="00DE1AC8" w:rsidRDefault="002B5B98" w:rsidP="00D850DE">
      <w:pPr>
        <w:jc w:val="both"/>
        <w:rPr>
          <w:sz w:val="22"/>
          <w:szCs w:val="22"/>
        </w:rPr>
      </w:pPr>
    </w:p>
    <w:p w14:paraId="294A6AD1" w14:textId="32F322E8" w:rsidR="002B5B98" w:rsidRPr="00DE1AC8" w:rsidRDefault="00E003AC" w:rsidP="00D850DE">
      <w:pPr>
        <w:ind w:firstLine="720"/>
        <w:jc w:val="both"/>
        <w:rPr>
          <w:sz w:val="22"/>
          <w:szCs w:val="22"/>
        </w:rPr>
      </w:pPr>
      <w:r w:rsidRPr="00DE1AC8">
        <w:rPr>
          <w:sz w:val="22"/>
          <w:szCs w:val="22"/>
        </w:rPr>
        <w:t xml:space="preserve">The program published the following document: </w:t>
      </w:r>
    </w:p>
    <w:p w14:paraId="14300ABB" w14:textId="12186A8C" w:rsidR="00F2039C" w:rsidRPr="00DE1AC8" w:rsidRDefault="00F2039C" w:rsidP="00D850DE">
      <w:pPr>
        <w:jc w:val="both"/>
        <w:rPr>
          <w:sz w:val="22"/>
          <w:szCs w:val="22"/>
        </w:rPr>
      </w:pPr>
    </w:p>
    <w:p w14:paraId="1A038690" w14:textId="6E841E16" w:rsidR="00F2039C" w:rsidRPr="00DE1AC8" w:rsidRDefault="00E003AC" w:rsidP="00D850DE">
      <w:pPr>
        <w:pStyle w:val="ListParagraph"/>
        <w:numPr>
          <w:ilvl w:val="0"/>
          <w:numId w:val="25"/>
        </w:numPr>
        <w:ind w:left="1080"/>
        <w:jc w:val="both"/>
        <w:rPr>
          <w:sz w:val="22"/>
          <w:szCs w:val="22"/>
        </w:rPr>
      </w:pPr>
      <w:r w:rsidRPr="00DE1AC8">
        <w:rPr>
          <w:rStyle w:val="normaltextrun"/>
          <w:color w:val="000000"/>
          <w:sz w:val="22"/>
          <w:szCs w:val="22"/>
        </w:rPr>
        <w:t>“Toward Secure Strategic Trade: Promoting capacity-building under UN Security Council Resolution 1540 (2004) - Case Study: Panama and the Dominican Republic.” 2021.</w:t>
      </w:r>
      <w:r w:rsidR="00E55E23" w:rsidRPr="00DE1AC8">
        <w:rPr>
          <w:rStyle w:val="normaltextrun"/>
          <w:color w:val="000000"/>
          <w:sz w:val="22"/>
          <w:szCs w:val="22"/>
        </w:rPr>
        <w:t xml:space="preserve"> </w:t>
      </w:r>
      <w:r w:rsidRPr="00DE1AC8">
        <w:rPr>
          <w:rStyle w:val="normaltextrun"/>
          <w:color w:val="000000"/>
          <w:sz w:val="22"/>
          <w:szCs w:val="22"/>
        </w:rPr>
        <w:t>CICTE</w:t>
      </w:r>
      <w:r w:rsidR="00D1220D" w:rsidRPr="00DE1AC8">
        <w:rPr>
          <w:rStyle w:val="normaltextrun"/>
          <w:color w:val="000000"/>
          <w:sz w:val="22"/>
          <w:szCs w:val="22"/>
        </w:rPr>
        <w:t> </w:t>
      </w:r>
      <w:r w:rsidRPr="00DE1AC8">
        <w:rPr>
          <w:rStyle w:val="normaltextrun"/>
          <w:color w:val="000000"/>
          <w:sz w:val="22"/>
          <w:szCs w:val="22"/>
        </w:rPr>
        <w:t xml:space="preserve">Secretariat. </w:t>
      </w:r>
    </w:p>
    <w:p w14:paraId="4DBC42B1" w14:textId="77777777" w:rsidR="00F2039C" w:rsidRPr="00DE1AC8" w:rsidRDefault="00F2039C" w:rsidP="00D850DE">
      <w:pPr>
        <w:jc w:val="both"/>
        <w:rPr>
          <w:sz w:val="22"/>
          <w:szCs w:val="22"/>
        </w:rPr>
      </w:pPr>
    </w:p>
    <w:p w14:paraId="754D255A" w14:textId="77777777" w:rsidR="00AD2340" w:rsidRPr="00DE1AC8" w:rsidRDefault="00E003AC" w:rsidP="00D850DE">
      <w:pPr>
        <w:jc w:val="both"/>
        <w:rPr>
          <w:b/>
          <w:bCs/>
          <w:sz w:val="22"/>
          <w:szCs w:val="22"/>
        </w:rPr>
      </w:pPr>
      <w:r w:rsidRPr="00DE1AC8">
        <w:rPr>
          <w:b/>
          <w:bCs/>
          <w:sz w:val="22"/>
          <w:szCs w:val="22"/>
        </w:rPr>
        <w:t>Preventing violent extremism</w:t>
      </w:r>
    </w:p>
    <w:p w14:paraId="2B9EDEB0" w14:textId="77777777" w:rsidR="005F34F4" w:rsidRPr="00DE1AC8" w:rsidRDefault="005F34F4" w:rsidP="00D850DE">
      <w:pPr>
        <w:jc w:val="both"/>
        <w:rPr>
          <w:sz w:val="22"/>
          <w:szCs w:val="22"/>
        </w:rPr>
      </w:pPr>
    </w:p>
    <w:p w14:paraId="08D1DC7C" w14:textId="1118BB66" w:rsidR="005F34F4" w:rsidRPr="00DE1AC8" w:rsidRDefault="00E003AC" w:rsidP="00D850DE">
      <w:pPr>
        <w:ind w:firstLine="720"/>
        <w:jc w:val="both"/>
        <w:rPr>
          <w:sz w:val="22"/>
          <w:szCs w:val="22"/>
        </w:rPr>
      </w:pPr>
      <w:r w:rsidRPr="00DE1AC8">
        <w:rPr>
          <w:sz w:val="22"/>
          <w:szCs w:val="22"/>
        </w:rPr>
        <w:t>The CICTE Secretariat supported regional debates on the importance of preventing and c</w:t>
      </w:r>
      <w:r w:rsidR="00D35F04" w:rsidRPr="00DE1AC8">
        <w:rPr>
          <w:sz w:val="22"/>
          <w:szCs w:val="22"/>
        </w:rPr>
        <w:t xml:space="preserve">ountering </w:t>
      </w:r>
      <w:r w:rsidRPr="00DE1AC8">
        <w:rPr>
          <w:sz w:val="22"/>
          <w:szCs w:val="22"/>
        </w:rPr>
        <w:t>violent extremism</w:t>
      </w:r>
      <w:r w:rsidR="007D4EC6" w:rsidRPr="00DE1AC8">
        <w:rPr>
          <w:sz w:val="22"/>
          <w:szCs w:val="22"/>
        </w:rPr>
        <w:t>, which</w:t>
      </w:r>
      <w:r w:rsidRPr="00DE1AC8">
        <w:rPr>
          <w:sz w:val="22"/>
          <w:szCs w:val="22"/>
        </w:rPr>
        <w:t xml:space="preserve"> can lead to terrorism, </w:t>
      </w:r>
      <w:r w:rsidR="008F13A6" w:rsidRPr="00DE1AC8">
        <w:rPr>
          <w:sz w:val="22"/>
          <w:szCs w:val="22"/>
        </w:rPr>
        <w:t>with the aim of bolstering</w:t>
      </w:r>
      <w:r w:rsidRPr="00DE1AC8">
        <w:rPr>
          <w:sz w:val="22"/>
          <w:szCs w:val="22"/>
        </w:rPr>
        <w:t xml:space="preserve"> hemispheric cooperation and the </w:t>
      </w:r>
      <w:r w:rsidR="00D850DE" w:rsidRPr="00DE1AC8">
        <w:rPr>
          <w:sz w:val="22"/>
          <w:szCs w:val="22"/>
        </w:rPr>
        <w:t>H</w:t>
      </w:r>
      <w:r w:rsidRPr="00DE1AC8">
        <w:rPr>
          <w:sz w:val="22"/>
          <w:szCs w:val="22"/>
        </w:rPr>
        <w:t>emisphere’s capacities for handling this threat.</w:t>
      </w:r>
      <w:r w:rsidR="00E55E23" w:rsidRPr="00DE1AC8">
        <w:rPr>
          <w:sz w:val="22"/>
          <w:szCs w:val="22"/>
        </w:rPr>
        <w:t xml:space="preserve"> </w:t>
      </w:r>
    </w:p>
    <w:p w14:paraId="08FF0E54" w14:textId="3BD558E0" w:rsidR="003313D6" w:rsidRPr="00DE1AC8" w:rsidRDefault="003313D6" w:rsidP="00D850DE">
      <w:pPr>
        <w:jc w:val="both"/>
        <w:rPr>
          <w:sz w:val="22"/>
          <w:szCs w:val="22"/>
        </w:rPr>
      </w:pPr>
    </w:p>
    <w:p w14:paraId="256F7E5A" w14:textId="1FCDBC63" w:rsidR="004B297D" w:rsidRPr="00DE1AC8" w:rsidRDefault="00E003AC" w:rsidP="00D850DE">
      <w:pPr>
        <w:ind w:firstLine="720"/>
        <w:jc w:val="both"/>
        <w:rPr>
          <w:sz w:val="22"/>
          <w:szCs w:val="22"/>
        </w:rPr>
      </w:pPr>
      <w:r w:rsidRPr="00DE1AC8">
        <w:rPr>
          <w:sz w:val="22"/>
          <w:szCs w:val="22"/>
        </w:rPr>
        <w:t xml:space="preserve">It also moved forward with the design of a </w:t>
      </w:r>
      <w:r w:rsidR="00A50D45" w:rsidRPr="00DE1AC8">
        <w:rPr>
          <w:sz w:val="22"/>
          <w:szCs w:val="22"/>
        </w:rPr>
        <w:t>proposal for a project that would</w:t>
      </w:r>
      <w:r w:rsidRPr="00DE1AC8">
        <w:rPr>
          <w:sz w:val="22"/>
          <w:szCs w:val="22"/>
        </w:rPr>
        <w:t xml:space="preserve"> comprehensively support the member states in fostering dialogue and hemispheric cooperation on preventing violent extremism. The project components include training, the exchange of experiences, and the establishment of networks of experts and practitioners. </w:t>
      </w:r>
    </w:p>
    <w:p w14:paraId="5D8C3C2A" w14:textId="67ECF8F6" w:rsidR="00542649" w:rsidRPr="00DE1AC8" w:rsidRDefault="00542649" w:rsidP="00D850DE">
      <w:pPr>
        <w:jc w:val="both"/>
        <w:rPr>
          <w:sz w:val="22"/>
          <w:szCs w:val="22"/>
        </w:rPr>
      </w:pPr>
    </w:p>
    <w:p w14:paraId="0BA468B0" w14:textId="6EE24826" w:rsidR="00054DEA" w:rsidRPr="00DE1AC8" w:rsidRDefault="00E003AC" w:rsidP="00D850DE">
      <w:pPr>
        <w:ind w:firstLine="720"/>
        <w:jc w:val="both"/>
        <w:rPr>
          <w:sz w:val="22"/>
          <w:szCs w:val="22"/>
        </w:rPr>
      </w:pPr>
      <w:r w:rsidRPr="00DE1AC8">
        <w:rPr>
          <w:sz w:val="22"/>
          <w:szCs w:val="22"/>
        </w:rPr>
        <w:t>Together with the Caribbean Community Implementation Agency for Crime and Security (CARICOM IMPACS), the CICTE Secretariat also organized the virtual dialogue “Preventing and countering extremism and terrorism in the Caribbean.”</w:t>
      </w:r>
      <w:r w:rsidR="00E55E23" w:rsidRPr="00DE1AC8">
        <w:rPr>
          <w:sz w:val="22"/>
          <w:szCs w:val="22"/>
        </w:rPr>
        <w:t xml:space="preserve"> </w:t>
      </w:r>
      <w:r w:rsidRPr="00DE1AC8">
        <w:rPr>
          <w:sz w:val="22"/>
          <w:szCs w:val="22"/>
        </w:rPr>
        <w:t>This dialogue provided</w:t>
      </w:r>
      <w:r w:rsidR="00E55E23" w:rsidRPr="00DE1AC8">
        <w:rPr>
          <w:sz w:val="22"/>
          <w:szCs w:val="22"/>
        </w:rPr>
        <w:t xml:space="preserve"> </w:t>
      </w:r>
      <w:r w:rsidR="00511923" w:rsidRPr="00DE1AC8">
        <w:rPr>
          <w:sz w:val="22"/>
          <w:szCs w:val="22"/>
        </w:rPr>
        <w:t xml:space="preserve">a </w:t>
      </w:r>
      <w:r w:rsidRPr="00DE1AC8">
        <w:rPr>
          <w:sz w:val="22"/>
          <w:szCs w:val="22"/>
        </w:rPr>
        <w:t xml:space="preserve">forum for discussing violent extremism, its diverse manifestations, and the various </w:t>
      </w:r>
      <w:r w:rsidR="006C537A" w:rsidRPr="00DE1AC8">
        <w:rPr>
          <w:sz w:val="22"/>
          <w:szCs w:val="22"/>
        </w:rPr>
        <w:t xml:space="preserve">available </w:t>
      </w:r>
      <w:r w:rsidRPr="00DE1AC8">
        <w:rPr>
          <w:sz w:val="22"/>
          <w:szCs w:val="22"/>
        </w:rPr>
        <w:t xml:space="preserve">approaches to preventing it. </w:t>
      </w:r>
    </w:p>
    <w:p w14:paraId="3D6B8B05" w14:textId="641ACEB0" w:rsidR="00C97F8D" w:rsidRPr="00DE1AC8" w:rsidRDefault="00C97F8D" w:rsidP="00D850DE">
      <w:pPr>
        <w:jc w:val="both"/>
        <w:rPr>
          <w:sz w:val="22"/>
          <w:szCs w:val="22"/>
        </w:rPr>
      </w:pPr>
    </w:p>
    <w:p w14:paraId="35E4188E" w14:textId="77777777" w:rsidR="004F587F" w:rsidRPr="00DE1AC8" w:rsidRDefault="00E003AC" w:rsidP="00D850DE">
      <w:pPr>
        <w:jc w:val="both"/>
        <w:rPr>
          <w:b/>
          <w:sz w:val="22"/>
          <w:szCs w:val="22"/>
        </w:rPr>
      </w:pPr>
      <w:r w:rsidRPr="00DE1AC8">
        <w:rPr>
          <w:b/>
          <w:bCs/>
          <w:sz w:val="22"/>
          <w:szCs w:val="22"/>
        </w:rPr>
        <w:t>Border security</w:t>
      </w:r>
    </w:p>
    <w:p w14:paraId="0A8EBE9B" w14:textId="77777777" w:rsidR="003D03A6" w:rsidRPr="00DE1AC8" w:rsidRDefault="003D03A6" w:rsidP="00D850DE">
      <w:pPr>
        <w:jc w:val="both"/>
        <w:rPr>
          <w:bCs/>
          <w:sz w:val="22"/>
          <w:szCs w:val="22"/>
        </w:rPr>
      </w:pPr>
    </w:p>
    <w:p w14:paraId="2132EA92" w14:textId="0FA72FCA" w:rsidR="003D03A6" w:rsidRPr="00DE1AC8" w:rsidRDefault="00E003AC" w:rsidP="00D850DE">
      <w:pPr>
        <w:jc w:val="both"/>
        <w:rPr>
          <w:b/>
          <w:bCs/>
          <w:sz w:val="22"/>
          <w:szCs w:val="22"/>
          <w:u w:val="single"/>
        </w:rPr>
      </w:pPr>
      <w:r w:rsidRPr="00DE1AC8">
        <w:rPr>
          <w:b/>
          <w:bCs/>
          <w:sz w:val="22"/>
          <w:szCs w:val="22"/>
          <w:u w:val="single"/>
        </w:rPr>
        <w:t>Maritime and port security</w:t>
      </w:r>
    </w:p>
    <w:p w14:paraId="395DA799" w14:textId="77777777" w:rsidR="00DE388F" w:rsidRPr="00DE1AC8" w:rsidRDefault="00DE388F" w:rsidP="00D850DE">
      <w:pPr>
        <w:jc w:val="both"/>
        <w:rPr>
          <w:sz w:val="22"/>
          <w:szCs w:val="22"/>
        </w:rPr>
      </w:pPr>
    </w:p>
    <w:p w14:paraId="384954AA" w14:textId="13485B3B" w:rsidR="00C37EF1" w:rsidRPr="00DE1AC8" w:rsidRDefault="00E003AC" w:rsidP="00D850DE">
      <w:pPr>
        <w:ind w:firstLine="720"/>
        <w:jc w:val="both"/>
        <w:rPr>
          <w:rFonts w:eastAsia="Calibri"/>
          <w:sz w:val="22"/>
          <w:szCs w:val="22"/>
        </w:rPr>
      </w:pPr>
      <w:r w:rsidRPr="00DE1AC8">
        <w:rPr>
          <w:bCs/>
          <w:sz w:val="22"/>
          <w:szCs w:val="22"/>
        </w:rPr>
        <w:t>The maritime and port security program continued to build capacities through specialized national and regional activities</w:t>
      </w:r>
      <w:r w:rsidR="00511923" w:rsidRPr="00DE1AC8">
        <w:rPr>
          <w:bCs/>
          <w:sz w:val="22"/>
          <w:szCs w:val="22"/>
        </w:rPr>
        <w:t>,</w:t>
      </w:r>
      <w:r w:rsidRPr="00DE1AC8">
        <w:rPr>
          <w:bCs/>
          <w:sz w:val="22"/>
          <w:szCs w:val="22"/>
        </w:rPr>
        <w:t xml:space="preserve"> with </w:t>
      </w:r>
      <w:r w:rsidR="007F38E7" w:rsidRPr="00DE1AC8">
        <w:rPr>
          <w:bCs/>
          <w:sz w:val="22"/>
          <w:szCs w:val="22"/>
        </w:rPr>
        <w:t>their</w:t>
      </w:r>
      <w:r w:rsidRPr="00DE1AC8">
        <w:rPr>
          <w:bCs/>
          <w:sz w:val="22"/>
          <w:szCs w:val="22"/>
        </w:rPr>
        <w:t xml:space="preserve"> own methodolog</w:t>
      </w:r>
      <w:r w:rsidR="007F38E7" w:rsidRPr="00DE1AC8">
        <w:rPr>
          <w:bCs/>
          <w:sz w:val="22"/>
          <w:szCs w:val="22"/>
        </w:rPr>
        <w:t>ies</w:t>
      </w:r>
      <w:r w:rsidRPr="00DE1AC8">
        <w:rPr>
          <w:bCs/>
          <w:sz w:val="22"/>
          <w:szCs w:val="22"/>
        </w:rPr>
        <w:t xml:space="preserve">, in consultation with key stakeholders involved in the development of port security capacities. </w:t>
      </w:r>
    </w:p>
    <w:p w14:paraId="645754D5" w14:textId="77777777" w:rsidR="00C37EF1" w:rsidRPr="00DE1AC8" w:rsidRDefault="00C37EF1" w:rsidP="00D850DE">
      <w:pPr>
        <w:jc w:val="both"/>
        <w:rPr>
          <w:rFonts w:eastAsia="Calibri"/>
          <w:sz w:val="22"/>
          <w:szCs w:val="22"/>
        </w:rPr>
      </w:pPr>
    </w:p>
    <w:p w14:paraId="411313B3" w14:textId="5B254326" w:rsidR="007A23A9" w:rsidRPr="00DE1AC8" w:rsidRDefault="00E003AC" w:rsidP="00D850DE">
      <w:pPr>
        <w:ind w:firstLine="720"/>
        <w:jc w:val="both"/>
        <w:rPr>
          <w:sz w:val="22"/>
          <w:szCs w:val="22"/>
        </w:rPr>
      </w:pPr>
      <w:r w:rsidRPr="00DE1AC8">
        <w:rPr>
          <w:sz w:val="22"/>
          <w:szCs w:val="22"/>
        </w:rPr>
        <w:t xml:space="preserve">The process of providing technical advisory services </w:t>
      </w:r>
      <w:r w:rsidR="007F38E7" w:rsidRPr="00DE1AC8">
        <w:rPr>
          <w:sz w:val="22"/>
          <w:szCs w:val="22"/>
        </w:rPr>
        <w:t>for</w:t>
      </w:r>
      <w:r w:rsidRPr="00DE1AC8">
        <w:rPr>
          <w:sz w:val="22"/>
          <w:szCs w:val="22"/>
        </w:rPr>
        <w:t xml:space="preserve"> developing the regional maritime security strategy for the Eastern Caribbean and the seven national maritime security strategies for </w:t>
      </w:r>
      <w:r w:rsidR="009021BA" w:rsidRPr="00DE1AC8">
        <w:rPr>
          <w:sz w:val="22"/>
          <w:szCs w:val="22"/>
        </w:rPr>
        <w:t>Antigua</w:t>
      </w:r>
      <w:r w:rsidR="000005D7" w:rsidRPr="00DE1AC8">
        <w:rPr>
          <w:sz w:val="22"/>
          <w:szCs w:val="22"/>
        </w:rPr>
        <w:t xml:space="preserve"> </w:t>
      </w:r>
      <w:r w:rsidR="009021BA" w:rsidRPr="00DE1AC8">
        <w:rPr>
          <w:sz w:val="22"/>
          <w:szCs w:val="22"/>
        </w:rPr>
        <w:t xml:space="preserve">and Barbuda, Barbados, Dominica, Grenada, Saint Kitts and Nevis, Saint Lucia and Saint </w:t>
      </w:r>
      <w:r w:rsidR="00402042" w:rsidRPr="00DE1AC8">
        <w:rPr>
          <w:sz w:val="22"/>
          <w:szCs w:val="22"/>
        </w:rPr>
        <w:t>Vincent were</w:t>
      </w:r>
      <w:r w:rsidR="009021BA" w:rsidRPr="00DE1AC8">
        <w:rPr>
          <w:sz w:val="22"/>
          <w:szCs w:val="22"/>
        </w:rPr>
        <w:t xml:space="preserve"> </w:t>
      </w:r>
      <w:r w:rsidRPr="00DE1AC8">
        <w:rPr>
          <w:sz w:val="22"/>
          <w:szCs w:val="22"/>
        </w:rPr>
        <w:t xml:space="preserve">completed in this period, as planned. The adoption of this type of strategy allows the countries to define and manage maritime threats and risks, and to more effectively allocate national resources. </w:t>
      </w:r>
    </w:p>
    <w:p w14:paraId="3465D13D" w14:textId="77777777" w:rsidR="007A23A9" w:rsidRPr="00DE1AC8" w:rsidRDefault="007A23A9" w:rsidP="00D850DE">
      <w:pPr>
        <w:rPr>
          <w:bCs/>
          <w:iCs/>
          <w:sz w:val="22"/>
          <w:szCs w:val="22"/>
        </w:rPr>
      </w:pPr>
    </w:p>
    <w:p w14:paraId="26547EE6" w14:textId="067BCFA9" w:rsidR="00C37EF1" w:rsidRPr="00DE1AC8" w:rsidRDefault="00E003AC" w:rsidP="00D850DE">
      <w:pPr>
        <w:ind w:right="-29" w:firstLine="630"/>
        <w:contextualSpacing/>
        <w:jc w:val="both"/>
        <w:rPr>
          <w:sz w:val="22"/>
          <w:szCs w:val="22"/>
        </w:rPr>
      </w:pPr>
      <w:r w:rsidRPr="00DE1AC8">
        <w:rPr>
          <w:sz w:val="22"/>
          <w:szCs w:val="22"/>
        </w:rPr>
        <w:t>The program also held a virtual roundtable on women in maritime and port security.</w:t>
      </w:r>
      <w:r w:rsidR="00E55E23" w:rsidRPr="00DE1AC8">
        <w:rPr>
          <w:sz w:val="22"/>
          <w:szCs w:val="22"/>
        </w:rPr>
        <w:t xml:space="preserve"> </w:t>
      </w:r>
      <w:r w:rsidRPr="00DE1AC8">
        <w:rPr>
          <w:sz w:val="22"/>
          <w:szCs w:val="22"/>
        </w:rPr>
        <w:t>This event helped identify the challenges faced by women in the sector, and facilitated the exchange of lessons learned and best practices.</w:t>
      </w:r>
      <w:r w:rsidR="00E55E23" w:rsidRPr="00DE1AC8">
        <w:rPr>
          <w:sz w:val="22"/>
          <w:szCs w:val="22"/>
        </w:rPr>
        <w:t xml:space="preserve"> </w:t>
      </w:r>
      <w:r w:rsidRPr="00DE1AC8">
        <w:rPr>
          <w:sz w:val="22"/>
          <w:szCs w:val="22"/>
        </w:rPr>
        <w:t xml:space="preserve">All told, 90 people from the region participated in the roundtable. </w:t>
      </w:r>
    </w:p>
    <w:p w14:paraId="1294F920" w14:textId="07E28855" w:rsidR="00C37EF1" w:rsidRPr="00DE1AC8" w:rsidRDefault="00C37EF1" w:rsidP="00D850DE">
      <w:pPr>
        <w:ind w:right="-29"/>
        <w:contextualSpacing/>
        <w:jc w:val="both"/>
        <w:rPr>
          <w:sz w:val="22"/>
          <w:szCs w:val="22"/>
        </w:rPr>
      </w:pPr>
    </w:p>
    <w:p w14:paraId="5F43DB93" w14:textId="0FBC713A" w:rsidR="001C5321" w:rsidRPr="00DE1AC8" w:rsidRDefault="00E003AC" w:rsidP="00D850DE">
      <w:pPr>
        <w:ind w:right="-29" w:firstLine="630"/>
        <w:contextualSpacing/>
        <w:jc w:val="both"/>
        <w:rPr>
          <w:sz w:val="22"/>
          <w:szCs w:val="22"/>
        </w:rPr>
      </w:pPr>
      <w:r w:rsidRPr="00DE1AC8">
        <w:rPr>
          <w:sz w:val="22"/>
          <w:szCs w:val="22"/>
        </w:rPr>
        <w:t>The program published the following documents:</w:t>
      </w:r>
      <w:r w:rsidR="00E55E23" w:rsidRPr="00DE1AC8">
        <w:rPr>
          <w:sz w:val="22"/>
          <w:szCs w:val="22"/>
        </w:rPr>
        <w:t xml:space="preserve"> </w:t>
      </w:r>
    </w:p>
    <w:p w14:paraId="72FD5411" w14:textId="77777777" w:rsidR="001C5321" w:rsidRPr="00DE1AC8" w:rsidRDefault="001C5321" w:rsidP="00D850DE">
      <w:pPr>
        <w:ind w:right="-29"/>
        <w:contextualSpacing/>
        <w:jc w:val="both"/>
        <w:rPr>
          <w:sz w:val="22"/>
          <w:szCs w:val="22"/>
        </w:rPr>
      </w:pPr>
    </w:p>
    <w:p w14:paraId="49BE7BA1" w14:textId="52039930" w:rsidR="00966452" w:rsidRPr="00DE1AC8" w:rsidRDefault="00E003AC" w:rsidP="00D850DE">
      <w:pPr>
        <w:pStyle w:val="ListParagraph"/>
        <w:numPr>
          <w:ilvl w:val="0"/>
          <w:numId w:val="25"/>
        </w:numPr>
        <w:ind w:left="1080" w:right="-29"/>
        <w:contextualSpacing/>
        <w:jc w:val="both"/>
        <w:rPr>
          <w:sz w:val="22"/>
          <w:szCs w:val="22"/>
          <w:lang w:val="es-ES"/>
        </w:rPr>
      </w:pPr>
      <w:r w:rsidRPr="00DE1AC8">
        <w:rPr>
          <w:sz w:val="22"/>
          <w:szCs w:val="22"/>
        </w:rPr>
        <w:lastRenderedPageBreak/>
        <w:t>“Maritime Cybersecurity in the Western Hemisphere: An Introduction and Guidelines.” 2021. CICTE Secretariat.</w:t>
      </w:r>
    </w:p>
    <w:p w14:paraId="029D59DC" w14:textId="0D801120" w:rsidR="001C5321" w:rsidRPr="00DE1AC8" w:rsidRDefault="001C5321" w:rsidP="00D850DE">
      <w:pPr>
        <w:pStyle w:val="ListParagraph"/>
        <w:ind w:left="0" w:right="-29"/>
        <w:contextualSpacing/>
        <w:jc w:val="both"/>
        <w:rPr>
          <w:sz w:val="22"/>
          <w:szCs w:val="22"/>
          <w:lang w:val="es-ES"/>
        </w:rPr>
      </w:pPr>
    </w:p>
    <w:p w14:paraId="5FED525D" w14:textId="2D3DE93F" w:rsidR="003650BC" w:rsidRPr="00DE1AC8" w:rsidRDefault="00E003AC" w:rsidP="00D850DE">
      <w:pPr>
        <w:pStyle w:val="ListParagraph"/>
        <w:numPr>
          <w:ilvl w:val="0"/>
          <w:numId w:val="25"/>
        </w:numPr>
        <w:ind w:left="1080" w:right="-29"/>
        <w:contextualSpacing/>
        <w:jc w:val="both"/>
        <w:rPr>
          <w:strike/>
          <w:sz w:val="22"/>
          <w:szCs w:val="22"/>
        </w:rPr>
      </w:pPr>
      <w:r w:rsidRPr="00DE1AC8">
        <w:rPr>
          <w:sz w:val="22"/>
          <w:szCs w:val="22"/>
        </w:rPr>
        <w:t>“Verification and Compliance Manual for Port Security Officials:</w:t>
      </w:r>
      <w:r w:rsidR="00E55E23" w:rsidRPr="00DE1AC8">
        <w:rPr>
          <w:sz w:val="22"/>
          <w:szCs w:val="22"/>
        </w:rPr>
        <w:t xml:space="preserve"> </w:t>
      </w:r>
      <w:r w:rsidRPr="00DE1AC8">
        <w:rPr>
          <w:sz w:val="22"/>
          <w:szCs w:val="22"/>
        </w:rPr>
        <w:t>Drafting Guide.”</w:t>
      </w:r>
      <w:r w:rsidR="00E55E23" w:rsidRPr="00DE1AC8">
        <w:rPr>
          <w:sz w:val="22"/>
          <w:szCs w:val="22"/>
        </w:rPr>
        <w:t xml:space="preserve"> </w:t>
      </w:r>
      <w:r w:rsidRPr="00DE1AC8">
        <w:rPr>
          <w:sz w:val="22"/>
          <w:szCs w:val="22"/>
        </w:rPr>
        <w:t>2021. CICTE</w:t>
      </w:r>
      <w:r w:rsidR="0061506F" w:rsidRPr="00DE1AC8">
        <w:rPr>
          <w:sz w:val="22"/>
          <w:szCs w:val="22"/>
        </w:rPr>
        <w:t> </w:t>
      </w:r>
      <w:r w:rsidRPr="00DE1AC8">
        <w:rPr>
          <w:sz w:val="22"/>
          <w:szCs w:val="22"/>
        </w:rPr>
        <w:t>Secretariat.</w:t>
      </w:r>
    </w:p>
    <w:p w14:paraId="1C2EC0CB" w14:textId="77777777" w:rsidR="009612CB" w:rsidRPr="00DE1AC8" w:rsidRDefault="009612CB" w:rsidP="00D850DE">
      <w:pPr>
        <w:ind w:right="-29"/>
        <w:contextualSpacing/>
        <w:jc w:val="both"/>
        <w:rPr>
          <w:color w:val="000000"/>
          <w:sz w:val="22"/>
          <w:szCs w:val="22"/>
        </w:rPr>
      </w:pPr>
    </w:p>
    <w:p w14:paraId="391D4763" w14:textId="5015A450" w:rsidR="001C5321" w:rsidRPr="00DE1AC8" w:rsidRDefault="00E003AC" w:rsidP="00D850DE">
      <w:pPr>
        <w:pStyle w:val="ListParagraph"/>
        <w:numPr>
          <w:ilvl w:val="0"/>
          <w:numId w:val="25"/>
        </w:numPr>
        <w:ind w:left="1080" w:right="-29"/>
        <w:contextualSpacing/>
        <w:jc w:val="both"/>
        <w:rPr>
          <w:strike/>
          <w:sz w:val="22"/>
          <w:szCs w:val="22"/>
          <w:lang w:val="es-ES"/>
        </w:rPr>
      </w:pPr>
      <w:r w:rsidRPr="00DE1AC8">
        <w:rPr>
          <w:color w:val="000000"/>
          <w:sz w:val="22"/>
          <w:szCs w:val="22"/>
        </w:rPr>
        <w:t xml:space="preserve">Final report from the virtual </w:t>
      </w:r>
      <w:r w:rsidRPr="00DE1AC8">
        <w:rPr>
          <w:sz w:val="22"/>
          <w:szCs w:val="22"/>
        </w:rPr>
        <w:t>roundtable</w:t>
      </w:r>
      <w:r w:rsidRPr="00DE1AC8">
        <w:rPr>
          <w:color w:val="000000"/>
          <w:sz w:val="22"/>
          <w:szCs w:val="22"/>
        </w:rPr>
        <w:t xml:space="preserve"> on women in maritime and port security.</w:t>
      </w:r>
      <w:r w:rsidR="00E55E23" w:rsidRPr="00DE1AC8">
        <w:rPr>
          <w:color w:val="000000"/>
          <w:sz w:val="22"/>
          <w:szCs w:val="22"/>
        </w:rPr>
        <w:t xml:space="preserve"> </w:t>
      </w:r>
      <w:r w:rsidRPr="00DE1AC8">
        <w:rPr>
          <w:color w:val="000000"/>
          <w:sz w:val="22"/>
          <w:szCs w:val="22"/>
        </w:rPr>
        <w:t>2021. CICTE</w:t>
      </w:r>
      <w:r w:rsidR="0061506F" w:rsidRPr="00DE1AC8">
        <w:rPr>
          <w:color w:val="000000"/>
          <w:sz w:val="22"/>
          <w:szCs w:val="22"/>
        </w:rPr>
        <w:t> </w:t>
      </w:r>
      <w:r w:rsidRPr="00DE1AC8">
        <w:rPr>
          <w:color w:val="000000"/>
          <w:sz w:val="22"/>
          <w:szCs w:val="22"/>
        </w:rPr>
        <w:t>Secretariat.</w:t>
      </w:r>
      <w:r w:rsidR="00E55E23" w:rsidRPr="00DE1AC8">
        <w:rPr>
          <w:color w:val="000000"/>
          <w:sz w:val="22"/>
          <w:szCs w:val="22"/>
        </w:rPr>
        <w:t xml:space="preserve"> </w:t>
      </w:r>
    </w:p>
    <w:p w14:paraId="633771A7" w14:textId="77777777" w:rsidR="00DF1813" w:rsidRPr="00DE1AC8" w:rsidRDefault="00DF1813" w:rsidP="00D850DE">
      <w:pPr>
        <w:pStyle w:val="ListParagraph"/>
        <w:ind w:left="0" w:right="-29"/>
        <w:contextualSpacing/>
        <w:jc w:val="both"/>
        <w:rPr>
          <w:strike/>
          <w:sz w:val="22"/>
          <w:szCs w:val="22"/>
          <w:lang w:val="es-ES"/>
        </w:rPr>
      </w:pPr>
    </w:p>
    <w:p w14:paraId="6A03833F" w14:textId="74E07791" w:rsidR="007A4015" w:rsidRPr="00DE1AC8" w:rsidRDefault="00E003AC" w:rsidP="00D850DE">
      <w:pPr>
        <w:rPr>
          <w:b/>
          <w:sz w:val="22"/>
          <w:szCs w:val="22"/>
          <w:u w:val="single"/>
        </w:rPr>
      </w:pPr>
      <w:r w:rsidRPr="00DE1AC8">
        <w:rPr>
          <w:b/>
          <w:bCs/>
          <w:sz w:val="22"/>
          <w:szCs w:val="22"/>
          <w:u w:val="single"/>
        </w:rPr>
        <w:t xml:space="preserve">Aviation security </w:t>
      </w:r>
    </w:p>
    <w:p w14:paraId="23CEF057" w14:textId="77777777" w:rsidR="007A4015" w:rsidRPr="00DE1AC8" w:rsidRDefault="007A4015" w:rsidP="00D850DE">
      <w:pPr>
        <w:jc w:val="both"/>
        <w:rPr>
          <w:sz w:val="22"/>
          <w:szCs w:val="22"/>
        </w:rPr>
      </w:pPr>
    </w:p>
    <w:p w14:paraId="54E6F506" w14:textId="331184CA" w:rsidR="0071066A" w:rsidRPr="00DE1AC8" w:rsidRDefault="00E003AC" w:rsidP="00D850DE">
      <w:pPr>
        <w:jc w:val="both"/>
        <w:rPr>
          <w:sz w:val="22"/>
          <w:szCs w:val="22"/>
        </w:rPr>
      </w:pPr>
      <w:r w:rsidRPr="00DE1AC8">
        <w:rPr>
          <w:sz w:val="22"/>
          <w:szCs w:val="22"/>
        </w:rPr>
        <w:tab/>
        <w:t xml:space="preserve">The aviation security program </w:t>
      </w:r>
      <w:r w:rsidR="00230D97" w:rsidRPr="00DE1AC8">
        <w:rPr>
          <w:sz w:val="22"/>
          <w:szCs w:val="22"/>
        </w:rPr>
        <w:t>advanced with the preparation of a new project t</w:t>
      </w:r>
      <w:r w:rsidRPr="00DE1AC8">
        <w:rPr>
          <w:sz w:val="22"/>
          <w:szCs w:val="22"/>
        </w:rPr>
        <w:t xml:space="preserve">o combat internal and external </w:t>
      </w:r>
      <w:r w:rsidR="001603D5" w:rsidRPr="00DE1AC8">
        <w:rPr>
          <w:sz w:val="22"/>
          <w:szCs w:val="22"/>
        </w:rPr>
        <w:t xml:space="preserve">civil </w:t>
      </w:r>
      <w:r w:rsidRPr="00DE1AC8">
        <w:rPr>
          <w:sz w:val="22"/>
          <w:szCs w:val="22"/>
        </w:rPr>
        <w:t>aviation security threats</w:t>
      </w:r>
      <w:r w:rsidR="003E09C8" w:rsidRPr="00DE1AC8">
        <w:rPr>
          <w:sz w:val="22"/>
          <w:szCs w:val="22"/>
        </w:rPr>
        <w:t xml:space="preserve">. The program will be implemented in 2022. </w:t>
      </w:r>
    </w:p>
    <w:p w14:paraId="65D22475" w14:textId="49CD8B3F" w:rsidR="00230D97" w:rsidRPr="00DE1AC8" w:rsidRDefault="00230D97" w:rsidP="00D850DE">
      <w:pPr>
        <w:jc w:val="both"/>
        <w:rPr>
          <w:sz w:val="22"/>
          <w:szCs w:val="22"/>
        </w:rPr>
      </w:pPr>
    </w:p>
    <w:p w14:paraId="29D07A81" w14:textId="77777777" w:rsidR="00F30351" w:rsidRPr="00DE1AC8" w:rsidRDefault="00E003AC" w:rsidP="00D850DE">
      <w:pPr>
        <w:rPr>
          <w:b/>
          <w:sz w:val="22"/>
          <w:szCs w:val="22"/>
          <w:u w:val="single"/>
        </w:rPr>
      </w:pPr>
      <w:r w:rsidRPr="00DE1AC8">
        <w:rPr>
          <w:b/>
          <w:bCs/>
          <w:sz w:val="22"/>
          <w:szCs w:val="22"/>
          <w:u w:val="single"/>
        </w:rPr>
        <w:t>Cargo and container security</w:t>
      </w:r>
    </w:p>
    <w:p w14:paraId="3DF87D1B" w14:textId="58C0D35D" w:rsidR="00DA2B8C" w:rsidRPr="00DE1AC8" w:rsidRDefault="00DA2B8C" w:rsidP="00D850DE">
      <w:pPr>
        <w:jc w:val="both"/>
        <w:rPr>
          <w:rFonts w:eastAsia="Calibri"/>
          <w:sz w:val="22"/>
          <w:szCs w:val="22"/>
        </w:rPr>
      </w:pPr>
    </w:p>
    <w:p w14:paraId="78798DBC" w14:textId="51326DEC" w:rsidR="006B0CF6" w:rsidRPr="00DE1AC8" w:rsidRDefault="00E003AC" w:rsidP="00D850DE">
      <w:pPr>
        <w:jc w:val="both"/>
        <w:rPr>
          <w:rFonts w:eastAsia="Calibri"/>
          <w:sz w:val="22"/>
          <w:szCs w:val="22"/>
        </w:rPr>
      </w:pPr>
      <w:r w:rsidRPr="00DE1AC8">
        <w:rPr>
          <w:bCs/>
          <w:sz w:val="22"/>
          <w:szCs w:val="22"/>
        </w:rPr>
        <w:tab/>
        <w:t xml:space="preserve">The cargo and container security program continued with the activities designed to strengthen mechanisms for the security of cargo and the means of transporting it, and in particular, customs procedures and crossborder security. </w:t>
      </w:r>
    </w:p>
    <w:p w14:paraId="16AFD1ED" w14:textId="721526BE" w:rsidR="006B0CF6" w:rsidRPr="00DE1AC8" w:rsidRDefault="006B0CF6" w:rsidP="00D850DE">
      <w:pPr>
        <w:jc w:val="both"/>
        <w:rPr>
          <w:rFonts w:eastAsia="Calibri"/>
          <w:sz w:val="22"/>
          <w:szCs w:val="22"/>
        </w:rPr>
      </w:pPr>
    </w:p>
    <w:p w14:paraId="307C4953" w14:textId="1E91EB70" w:rsidR="006B0CF6" w:rsidRPr="00DE1AC8" w:rsidRDefault="00E003AC" w:rsidP="00D850DE">
      <w:pPr>
        <w:jc w:val="both"/>
        <w:rPr>
          <w:rFonts w:eastAsia="Calibri"/>
          <w:sz w:val="22"/>
          <w:szCs w:val="22"/>
        </w:rPr>
      </w:pPr>
      <w:r w:rsidRPr="00DE1AC8">
        <w:rPr>
          <w:sz w:val="22"/>
          <w:szCs w:val="22"/>
        </w:rPr>
        <w:tab/>
        <w:t xml:space="preserve">The current program implementation stage has financing to support the efforts made by customs and border security agencies in 15 countries: Argentina, Barbados, Chile, Colombia, Costa Rica, Ecuador, Guatemala, Haiti, Honduras, Jamaica, Mexico, Panama, Peru, Dominican Republic, and Trinidad and Tobago. </w:t>
      </w:r>
    </w:p>
    <w:p w14:paraId="5F01DF5C" w14:textId="65E2A4AF" w:rsidR="004B5240" w:rsidRPr="00DE1AC8" w:rsidRDefault="004B5240" w:rsidP="00D850DE">
      <w:pPr>
        <w:jc w:val="both"/>
        <w:rPr>
          <w:rFonts w:eastAsia="Calibri"/>
          <w:sz w:val="22"/>
          <w:szCs w:val="22"/>
        </w:rPr>
      </w:pPr>
    </w:p>
    <w:p w14:paraId="30E45A99" w14:textId="4EBD642F" w:rsidR="004B5240" w:rsidRPr="00DE1AC8" w:rsidRDefault="00E003AC" w:rsidP="00D850DE">
      <w:pPr>
        <w:jc w:val="both"/>
        <w:rPr>
          <w:rFonts w:eastAsia="Calibri"/>
          <w:sz w:val="22"/>
          <w:szCs w:val="22"/>
        </w:rPr>
      </w:pPr>
      <w:r w:rsidRPr="00DE1AC8">
        <w:rPr>
          <w:sz w:val="22"/>
          <w:szCs w:val="22"/>
        </w:rPr>
        <w:tab/>
        <w:t>The program was adapted to the new reality of the pandemic. Th</w:t>
      </w:r>
      <w:r w:rsidR="00A270C5" w:rsidRPr="00DE1AC8">
        <w:rPr>
          <w:sz w:val="22"/>
          <w:szCs w:val="22"/>
        </w:rPr>
        <w:t xml:space="preserve">is </w:t>
      </w:r>
      <w:r w:rsidRPr="00DE1AC8">
        <w:rPr>
          <w:sz w:val="22"/>
          <w:szCs w:val="22"/>
        </w:rPr>
        <w:t>included the launch of an online learning platform, with technical and managerial training courses for participants from the program beneficiary countries.</w:t>
      </w:r>
      <w:r w:rsidR="00E55E23" w:rsidRPr="00DE1AC8">
        <w:rPr>
          <w:sz w:val="22"/>
          <w:szCs w:val="22"/>
        </w:rPr>
        <w:t xml:space="preserve"> </w:t>
      </w:r>
      <w:r w:rsidRPr="00DE1AC8">
        <w:rPr>
          <w:sz w:val="22"/>
          <w:szCs w:val="22"/>
        </w:rPr>
        <w:t xml:space="preserve"> </w:t>
      </w:r>
    </w:p>
    <w:p w14:paraId="65A81E4F" w14:textId="77777777" w:rsidR="004B5240" w:rsidRPr="00DE1AC8" w:rsidRDefault="004B5240" w:rsidP="00D850DE">
      <w:pPr>
        <w:jc w:val="both"/>
        <w:rPr>
          <w:rFonts w:eastAsia="Calibri"/>
          <w:sz w:val="22"/>
          <w:szCs w:val="22"/>
        </w:rPr>
      </w:pPr>
    </w:p>
    <w:p w14:paraId="453D191B" w14:textId="4D86BB07" w:rsidR="004B5240" w:rsidRPr="00DE1AC8" w:rsidRDefault="00E003AC" w:rsidP="00D850DE">
      <w:pPr>
        <w:ind w:firstLine="720"/>
        <w:jc w:val="both"/>
        <w:rPr>
          <w:rStyle w:val="normaltextrun"/>
          <w:sz w:val="22"/>
          <w:szCs w:val="22"/>
          <w:shd w:val="clear" w:color="auto" w:fill="FFFF00"/>
        </w:rPr>
      </w:pPr>
      <w:r w:rsidRPr="00DE1AC8">
        <w:rPr>
          <w:sz w:val="22"/>
          <w:szCs w:val="22"/>
        </w:rPr>
        <w:t>The courses cover a broad range of topics, including introductory principles of air cargo inspection and security, risk identification and analysis, container inspection, and the use of nonintrusive technologies for inspecting commercial cargo and containers.</w:t>
      </w:r>
    </w:p>
    <w:p w14:paraId="52A98511" w14:textId="77777777" w:rsidR="000721C2" w:rsidRPr="00DE1AC8" w:rsidRDefault="000721C2" w:rsidP="00D850DE">
      <w:pPr>
        <w:jc w:val="both"/>
        <w:rPr>
          <w:sz w:val="22"/>
          <w:szCs w:val="22"/>
        </w:rPr>
      </w:pPr>
    </w:p>
    <w:p w14:paraId="03169A7D" w14:textId="75676992" w:rsidR="000D6BA6" w:rsidRPr="00DE1AC8" w:rsidRDefault="00E003AC" w:rsidP="00D850DE">
      <w:pPr>
        <w:jc w:val="both"/>
        <w:rPr>
          <w:sz w:val="22"/>
          <w:szCs w:val="22"/>
          <w:u w:val="single"/>
        </w:rPr>
      </w:pPr>
      <w:r w:rsidRPr="00DE1AC8">
        <w:rPr>
          <w:b/>
          <w:bCs/>
          <w:sz w:val="22"/>
          <w:szCs w:val="22"/>
          <w:u w:val="single"/>
        </w:rPr>
        <w:t>Supply chain security / Authorized Economic Operator</w:t>
      </w:r>
      <w:r w:rsidR="00B90579" w:rsidRPr="00DE1AC8">
        <w:rPr>
          <w:b/>
          <w:bCs/>
          <w:sz w:val="22"/>
          <w:szCs w:val="22"/>
          <w:u w:val="single"/>
        </w:rPr>
        <w:t>s</w:t>
      </w:r>
    </w:p>
    <w:p w14:paraId="66F7A35F" w14:textId="44C1D5FB" w:rsidR="004A5FCA" w:rsidRPr="00DE1AC8" w:rsidRDefault="004A5FCA" w:rsidP="00D850DE">
      <w:pPr>
        <w:jc w:val="both"/>
        <w:rPr>
          <w:sz w:val="22"/>
          <w:szCs w:val="22"/>
        </w:rPr>
      </w:pPr>
    </w:p>
    <w:p w14:paraId="2C2C6528" w14:textId="4E807800" w:rsidR="004E5953" w:rsidRPr="00DE1AC8" w:rsidRDefault="00E003AC" w:rsidP="00D850DE">
      <w:pPr>
        <w:ind w:firstLine="720"/>
        <w:jc w:val="both"/>
        <w:rPr>
          <w:sz w:val="22"/>
          <w:szCs w:val="22"/>
        </w:rPr>
      </w:pPr>
      <w:r w:rsidRPr="00DE1AC8">
        <w:rPr>
          <w:sz w:val="22"/>
          <w:szCs w:val="22"/>
        </w:rPr>
        <w:t xml:space="preserve">The program coordinated with regional and subregional organizations to promote the usefulness of the Authorized Economic Operator </w:t>
      </w:r>
      <w:r w:rsidR="007362D9" w:rsidRPr="00DE1AC8">
        <w:rPr>
          <w:sz w:val="22"/>
          <w:szCs w:val="22"/>
        </w:rPr>
        <w:t>system</w:t>
      </w:r>
      <w:r w:rsidR="00B90579" w:rsidRPr="00DE1AC8">
        <w:rPr>
          <w:sz w:val="22"/>
          <w:szCs w:val="22"/>
        </w:rPr>
        <w:t xml:space="preserve"> </w:t>
      </w:r>
      <w:r w:rsidRPr="00DE1AC8">
        <w:rPr>
          <w:sz w:val="22"/>
          <w:szCs w:val="22"/>
        </w:rPr>
        <w:t>among representatives of the region’s public and private sectors.</w:t>
      </w:r>
      <w:r w:rsidR="00E55E23" w:rsidRPr="00DE1AC8">
        <w:rPr>
          <w:sz w:val="22"/>
          <w:szCs w:val="22"/>
        </w:rPr>
        <w:t xml:space="preserve"> </w:t>
      </w:r>
      <w:r w:rsidRPr="00DE1AC8">
        <w:rPr>
          <w:sz w:val="22"/>
          <w:szCs w:val="22"/>
        </w:rPr>
        <w:t xml:space="preserve">These efforts included the online seminar on Authorized Economic Operator opportunities in El Salvador, Guatemala, and Honduras, and the online workshop on the challenges and </w:t>
      </w:r>
      <w:r w:rsidR="00891D81" w:rsidRPr="00DE1AC8">
        <w:rPr>
          <w:sz w:val="22"/>
          <w:szCs w:val="22"/>
        </w:rPr>
        <w:t>opportunities</w:t>
      </w:r>
      <w:r w:rsidRPr="00DE1AC8">
        <w:rPr>
          <w:sz w:val="22"/>
          <w:szCs w:val="22"/>
        </w:rPr>
        <w:t xml:space="preserve"> of the SAFE framework for Authorized Economic Operators.</w:t>
      </w:r>
      <w:r w:rsidR="00E55E23" w:rsidRPr="00DE1AC8">
        <w:rPr>
          <w:sz w:val="22"/>
          <w:szCs w:val="22"/>
        </w:rPr>
        <w:t xml:space="preserve"> </w:t>
      </w:r>
    </w:p>
    <w:p w14:paraId="6D7535F7" w14:textId="518FB088" w:rsidR="785F7584" w:rsidRPr="00DE1AC8" w:rsidRDefault="785F7584" w:rsidP="004A45B8">
      <w:pPr>
        <w:jc w:val="both"/>
        <w:rPr>
          <w:sz w:val="22"/>
          <w:szCs w:val="22"/>
        </w:rPr>
      </w:pPr>
    </w:p>
    <w:p w14:paraId="4248E3E0" w14:textId="34C65C73" w:rsidR="004A5FCA" w:rsidRPr="00DE1AC8" w:rsidRDefault="00E003AC" w:rsidP="00D850DE">
      <w:pPr>
        <w:ind w:firstLine="720"/>
        <w:jc w:val="both"/>
        <w:rPr>
          <w:sz w:val="22"/>
          <w:szCs w:val="22"/>
        </w:rPr>
      </w:pPr>
      <w:r w:rsidRPr="00DE1AC8">
        <w:rPr>
          <w:sz w:val="22"/>
          <w:szCs w:val="22"/>
        </w:rPr>
        <w:t>Over 400 representatives of the private sector participated in the seminar, and over 250 public servants working on international trade issues from El Salvador, Guatemala, and Honduras participated in the workshop.</w:t>
      </w:r>
      <w:r w:rsidR="00E55E23" w:rsidRPr="00DE1AC8">
        <w:rPr>
          <w:sz w:val="22"/>
          <w:szCs w:val="22"/>
        </w:rPr>
        <w:t xml:space="preserve"> </w:t>
      </w:r>
    </w:p>
    <w:p w14:paraId="0C9B1CC2" w14:textId="77777777" w:rsidR="004E5953" w:rsidRPr="00DE1AC8" w:rsidRDefault="004E5953" w:rsidP="00D850DE">
      <w:pPr>
        <w:jc w:val="both"/>
        <w:rPr>
          <w:sz w:val="22"/>
          <w:szCs w:val="22"/>
        </w:rPr>
      </w:pPr>
    </w:p>
    <w:p w14:paraId="08119865" w14:textId="2003089C" w:rsidR="00E67D21" w:rsidRPr="00DE1AC8" w:rsidRDefault="001A5D13" w:rsidP="004A45B8">
      <w:pPr>
        <w:pStyle w:val="xmsonormal"/>
        <w:keepNext/>
        <w:spacing w:before="0" w:beforeAutospacing="0" w:after="0" w:afterAutospacing="0"/>
        <w:jc w:val="both"/>
        <w:rPr>
          <w:b/>
          <w:bCs/>
          <w:sz w:val="22"/>
          <w:szCs w:val="22"/>
        </w:rPr>
      </w:pPr>
      <w:r w:rsidRPr="00DE1AC8">
        <w:rPr>
          <w:b/>
          <w:bCs/>
          <w:sz w:val="22"/>
          <w:szCs w:val="22"/>
        </w:rPr>
        <w:lastRenderedPageBreak/>
        <w:t>Crowded spaces security program</w:t>
      </w:r>
      <w:r w:rsidR="00E003AC" w:rsidRPr="00DE1AC8">
        <w:rPr>
          <w:b/>
          <w:bCs/>
          <w:sz w:val="22"/>
          <w:szCs w:val="22"/>
        </w:rPr>
        <w:t>, including tourist destinations and major events</w:t>
      </w:r>
    </w:p>
    <w:p w14:paraId="2610179C" w14:textId="77777777" w:rsidR="004B6902" w:rsidRPr="00DE1AC8" w:rsidRDefault="004B6902" w:rsidP="004A45B8">
      <w:pPr>
        <w:keepNext/>
        <w:jc w:val="both"/>
        <w:rPr>
          <w:bCs/>
          <w:sz w:val="22"/>
          <w:szCs w:val="22"/>
          <w:highlight w:val="yellow"/>
        </w:rPr>
      </w:pPr>
    </w:p>
    <w:p w14:paraId="56BEC117" w14:textId="14B123DC" w:rsidR="009728E7" w:rsidRPr="00DE1AC8" w:rsidRDefault="00E003AC" w:rsidP="00D850DE">
      <w:pPr>
        <w:ind w:firstLine="720"/>
        <w:jc w:val="both"/>
        <w:rPr>
          <w:sz w:val="22"/>
          <w:szCs w:val="22"/>
        </w:rPr>
      </w:pPr>
      <w:r w:rsidRPr="00DE1AC8">
        <w:rPr>
          <w:sz w:val="22"/>
          <w:szCs w:val="22"/>
        </w:rPr>
        <w:t>The</w:t>
      </w:r>
      <w:r w:rsidR="001A5D13" w:rsidRPr="00DE1AC8">
        <w:rPr>
          <w:sz w:val="22"/>
          <w:szCs w:val="22"/>
        </w:rPr>
        <w:t xml:space="preserve"> crowded spaces security </w:t>
      </w:r>
      <w:r w:rsidRPr="00DE1AC8">
        <w:rPr>
          <w:sz w:val="22"/>
          <w:szCs w:val="22"/>
        </w:rPr>
        <w:t xml:space="preserve">program </w:t>
      </w:r>
      <w:r w:rsidR="00F400B0" w:rsidRPr="00DE1AC8">
        <w:rPr>
          <w:sz w:val="22"/>
          <w:szCs w:val="22"/>
        </w:rPr>
        <w:t>furthered</w:t>
      </w:r>
      <w:r w:rsidRPr="00DE1AC8">
        <w:rPr>
          <w:sz w:val="22"/>
          <w:szCs w:val="22"/>
        </w:rPr>
        <w:t xml:space="preserve"> its efforts to provide support for strengthening existing capacities, interagency coordination, and hemispheric cooperation to protect vulnerable targets and crowded places, including tourist destinations and large events, from terrorist threats. </w:t>
      </w:r>
    </w:p>
    <w:p w14:paraId="6F028524" w14:textId="6C1EABDB" w:rsidR="009728E7" w:rsidRPr="00DE1AC8" w:rsidRDefault="009728E7" w:rsidP="00D850DE">
      <w:pPr>
        <w:pStyle w:val="xmsonormal"/>
        <w:spacing w:before="0" w:beforeAutospacing="0" w:after="0" w:afterAutospacing="0"/>
        <w:rPr>
          <w:sz w:val="22"/>
          <w:szCs w:val="22"/>
        </w:rPr>
      </w:pPr>
    </w:p>
    <w:p w14:paraId="6976D5BA" w14:textId="7D236755" w:rsidR="00FD7297" w:rsidRPr="00DE1AC8" w:rsidRDefault="00E003AC" w:rsidP="00D850DE">
      <w:pPr>
        <w:ind w:firstLine="720"/>
        <w:jc w:val="both"/>
        <w:rPr>
          <w:i/>
          <w:iCs/>
          <w:sz w:val="22"/>
          <w:szCs w:val="22"/>
        </w:rPr>
      </w:pPr>
      <w:r w:rsidRPr="00DE1AC8">
        <w:rPr>
          <w:sz w:val="22"/>
          <w:szCs w:val="22"/>
        </w:rPr>
        <w:t>The training on major event security was one of the most significant achievements of the year. Over 100 people from the CARICOM countries’ public and private sectors participated in this event</w:t>
      </w:r>
      <w:r w:rsidR="00A06C73" w:rsidRPr="00DE1AC8">
        <w:rPr>
          <w:sz w:val="22"/>
          <w:szCs w:val="22"/>
        </w:rPr>
        <w:t>, which</w:t>
      </w:r>
      <w:r w:rsidRPr="00DE1AC8">
        <w:rPr>
          <w:sz w:val="22"/>
          <w:szCs w:val="22"/>
        </w:rPr>
        <w:t xml:space="preserve"> was held to </w:t>
      </w:r>
      <w:r w:rsidR="00A06C73" w:rsidRPr="00DE1AC8">
        <w:rPr>
          <w:sz w:val="22"/>
          <w:szCs w:val="22"/>
        </w:rPr>
        <w:t>help</w:t>
      </w:r>
      <w:r w:rsidRPr="00DE1AC8">
        <w:rPr>
          <w:sz w:val="22"/>
          <w:szCs w:val="22"/>
        </w:rPr>
        <w:t xml:space="preserve"> strengthen existing capacities in preparation for the </w:t>
      </w:r>
      <w:r w:rsidR="008F1956" w:rsidRPr="00DE1AC8">
        <w:rPr>
          <w:sz w:val="22"/>
          <w:szCs w:val="22"/>
        </w:rPr>
        <w:t>Caribbean Premier League (CPL T20).</w:t>
      </w:r>
      <w:r w:rsidRPr="00DE1AC8">
        <w:rPr>
          <w:sz w:val="22"/>
          <w:szCs w:val="22"/>
        </w:rPr>
        <w:t xml:space="preserve"> </w:t>
      </w:r>
    </w:p>
    <w:p w14:paraId="3F7F850B" w14:textId="7BEC8493" w:rsidR="009728E7" w:rsidRPr="00DE1AC8" w:rsidRDefault="009728E7" w:rsidP="00D850DE">
      <w:pPr>
        <w:jc w:val="both"/>
        <w:rPr>
          <w:rFonts w:eastAsia="Calibri"/>
          <w:sz w:val="22"/>
          <w:szCs w:val="22"/>
        </w:rPr>
      </w:pPr>
    </w:p>
    <w:p w14:paraId="63D9805C" w14:textId="1934590A" w:rsidR="00037B5A" w:rsidRPr="00DE1AC8" w:rsidRDefault="00E003AC" w:rsidP="00D850DE">
      <w:pPr>
        <w:ind w:firstLine="720"/>
        <w:jc w:val="both"/>
        <w:rPr>
          <w:sz w:val="22"/>
          <w:szCs w:val="22"/>
        </w:rPr>
      </w:pPr>
      <w:r w:rsidRPr="00DE1AC8">
        <w:rPr>
          <w:sz w:val="22"/>
          <w:szCs w:val="22"/>
        </w:rPr>
        <w:t>Also notable was the major event security training held for 25 public- and private-sector officials in Costa Rica and El Salvador, the countries that will host the 2022 FIFA U-20 Women’s World Cup and the 2022 Central American Games, respectively.</w:t>
      </w:r>
      <w:r w:rsidR="00E55E23" w:rsidRPr="00DE1AC8">
        <w:rPr>
          <w:sz w:val="22"/>
          <w:szCs w:val="22"/>
        </w:rPr>
        <w:t xml:space="preserve"> </w:t>
      </w:r>
      <w:r w:rsidRPr="00DE1AC8">
        <w:rPr>
          <w:sz w:val="22"/>
          <w:szCs w:val="22"/>
        </w:rPr>
        <w:t>The program conducted this training together with the International Centre for Sport Security (ICSS), the United Nations Office of Counter-Terrorism (UNOCT), and the United Nations Interregional Crime and Justice Research Institute (UNICRI).</w:t>
      </w:r>
      <w:r w:rsidR="00E55E23" w:rsidRPr="00DE1AC8">
        <w:rPr>
          <w:sz w:val="22"/>
          <w:szCs w:val="22"/>
        </w:rPr>
        <w:t xml:space="preserve"> </w:t>
      </w:r>
    </w:p>
    <w:p w14:paraId="3BA6F9E2" w14:textId="77777777" w:rsidR="00406D1B" w:rsidRPr="00DE1AC8" w:rsidRDefault="00406D1B" w:rsidP="00D850DE">
      <w:pPr>
        <w:jc w:val="both"/>
        <w:rPr>
          <w:rFonts w:eastAsia="Calibri"/>
          <w:sz w:val="22"/>
          <w:szCs w:val="22"/>
        </w:rPr>
      </w:pPr>
    </w:p>
    <w:p w14:paraId="3806CE85" w14:textId="61524F9B" w:rsidR="00CB0252" w:rsidRPr="00DE1AC8" w:rsidRDefault="00E003AC" w:rsidP="00D850DE">
      <w:pPr>
        <w:jc w:val="both"/>
        <w:rPr>
          <w:sz w:val="22"/>
          <w:szCs w:val="22"/>
        </w:rPr>
      </w:pPr>
      <w:r w:rsidRPr="00DE1AC8">
        <w:rPr>
          <w:sz w:val="22"/>
          <w:szCs w:val="22"/>
        </w:rPr>
        <w:tab/>
        <w:t xml:space="preserve">In 2021, the Network of National Focal Points was launched with </w:t>
      </w:r>
      <w:r w:rsidR="00737695" w:rsidRPr="00DE1AC8">
        <w:rPr>
          <w:sz w:val="22"/>
          <w:szCs w:val="22"/>
        </w:rPr>
        <w:t xml:space="preserve">its </w:t>
      </w:r>
      <w:r w:rsidRPr="00DE1AC8">
        <w:rPr>
          <w:sz w:val="22"/>
          <w:szCs w:val="22"/>
        </w:rPr>
        <w:t>virtual platform on major event security, to foster cooperation and the exchange of best practices and lessons learned in the region.</w:t>
      </w:r>
      <w:r w:rsidR="00E55E23" w:rsidRPr="00DE1AC8">
        <w:rPr>
          <w:sz w:val="22"/>
          <w:szCs w:val="22"/>
        </w:rPr>
        <w:t xml:space="preserve"> </w:t>
      </w:r>
      <w:r w:rsidRPr="00DE1AC8">
        <w:rPr>
          <w:sz w:val="22"/>
          <w:szCs w:val="22"/>
        </w:rPr>
        <w:t>The network currently includes representatives of 23 member states.</w:t>
      </w:r>
    </w:p>
    <w:p w14:paraId="6C1572E4" w14:textId="77777777" w:rsidR="00CB0252" w:rsidRPr="00DE1AC8" w:rsidRDefault="00CB0252" w:rsidP="004A45B8">
      <w:pPr>
        <w:jc w:val="both"/>
        <w:rPr>
          <w:sz w:val="22"/>
          <w:szCs w:val="22"/>
        </w:rPr>
      </w:pPr>
    </w:p>
    <w:p w14:paraId="05F30F97" w14:textId="6CD45A7F" w:rsidR="00FE5D36" w:rsidRPr="00DE1AC8" w:rsidRDefault="00E003AC" w:rsidP="00D850DE">
      <w:pPr>
        <w:ind w:firstLine="720"/>
        <w:jc w:val="both"/>
        <w:rPr>
          <w:sz w:val="22"/>
          <w:szCs w:val="22"/>
        </w:rPr>
      </w:pPr>
      <w:r w:rsidRPr="00DE1AC8">
        <w:rPr>
          <w:sz w:val="22"/>
          <w:szCs w:val="22"/>
        </w:rPr>
        <w:t xml:space="preserve">In addition, over 50 public- and private-sector employees from the provinces of northern Ecuador were trained on tourism security. </w:t>
      </w:r>
    </w:p>
    <w:p w14:paraId="01FD2FA1" w14:textId="77777777" w:rsidR="00FE5D36" w:rsidRPr="00DE1AC8" w:rsidRDefault="00FE5D36" w:rsidP="00D850DE">
      <w:pPr>
        <w:jc w:val="both"/>
        <w:rPr>
          <w:sz w:val="22"/>
          <w:szCs w:val="22"/>
        </w:rPr>
      </w:pPr>
    </w:p>
    <w:p w14:paraId="329A3AA3" w14:textId="77777777" w:rsidR="00FE5D36" w:rsidRPr="00DE1AC8" w:rsidRDefault="00E003AC" w:rsidP="00D850DE">
      <w:pPr>
        <w:jc w:val="both"/>
        <w:rPr>
          <w:b/>
          <w:bCs/>
          <w:sz w:val="22"/>
          <w:szCs w:val="22"/>
        </w:rPr>
      </w:pPr>
      <w:r w:rsidRPr="00DE1AC8">
        <w:rPr>
          <w:b/>
          <w:bCs/>
          <w:sz w:val="22"/>
          <w:szCs w:val="22"/>
        </w:rPr>
        <w:t>Technical and legislative assistance against terrorism financing</w:t>
      </w:r>
    </w:p>
    <w:p w14:paraId="3B6B4EEE" w14:textId="77777777" w:rsidR="00C03089" w:rsidRPr="00DE1AC8" w:rsidRDefault="00C03089" w:rsidP="00D850DE">
      <w:pPr>
        <w:jc w:val="both"/>
        <w:rPr>
          <w:sz w:val="22"/>
          <w:szCs w:val="22"/>
        </w:rPr>
      </w:pPr>
    </w:p>
    <w:p w14:paraId="4AF7EDFA" w14:textId="68D3359F" w:rsidR="00BC3EB7" w:rsidRPr="00DE1AC8" w:rsidRDefault="00E003AC" w:rsidP="00D850DE">
      <w:pPr>
        <w:ind w:firstLine="720"/>
        <w:jc w:val="both"/>
        <w:rPr>
          <w:sz w:val="22"/>
          <w:szCs w:val="22"/>
        </w:rPr>
      </w:pPr>
      <w:r w:rsidRPr="00DE1AC8">
        <w:rPr>
          <w:sz w:val="22"/>
          <w:szCs w:val="22"/>
        </w:rPr>
        <w:t>The technical and legislative assistance against terrorism financing program continued to support the member states that needed it, in their efforts on this matter.</w:t>
      </w:r>
      <w:r w:rsidR="00E55E23" w:rsidRPr="00DE1AC8">
        <w:rPr>
          <w:sz w:val="22"/>
          <w:szCs w:val="22"/>
        </w:rPr>
        <w:t xml:space="preserve"> </w:t>
      </w:r>
      <w:r w:rsidRPr="00DE1AC8">
        <w:rPr>
          <w:sz w:val="22"/>
          <w:szCs w:val="22"/>
        </w:rPr>
        <w:t xml:space="preserve">In this period, the program held national training courses on combating terrorism financing and emerging risks in Ecuador, Paraguay, and Uruguay, for </w:t>
      </w:r>
      <w:r w:rsidR="00196689" w:rsidRPr="00DE1AC8">
        <w:rPr>
          <w:sz w:val="22"/>
          <w:szCs w:val="22"/>
        </w:rPr>
        <w:t xml:space="preserve">prosecutors and </w:t>
      </w:r>
      <w:r w:rsidRPr="00DE1AC8">
        <w:rPr>
          <w:sz w:val="22"/>
          <w:szCs w:val="22"/>
        </w:rPr>
        <w:t>financial intelligence unit, judicial, and private-sector employees.</w:t>
      </w:r>
    </w:p>
    <w:p w14:paraId="2612DC8C" w14:textId="2064710D" w:rsidR="00BC3EB7" w:rsidRPr="00DE1AC8" w:rsidRDefault="00BC3EB7" w:rsidP="004A45B8">
      <w:pPr>
        <w:jc w:val="both"/>
        <w:rPr>
          <w:sz w:val="22"/>
          <w:szCs w:val="22"/>
        </w:rPr>
      </w:pPr>
    </w:p>
    <w:p w14:paraId="1086FDF8" w14:textId="77777777" w:rsidR="00A4245E" w:rsidRPr="00DE1AC8" w:rsidRDefault="00E003AC" w:rsidP="00D850DE">
      <w:pPr>
        <w:jc w:val="both"/>
        <w:rPr>
          <w:b/>
          <w:bCs/>
          <w:iCs/>
          <w:sz w:val="22"/>
          <w:szCs w:val="22"/>
        </w:rPr>
      </w:pPr>
      <w:r w:rsidRPr="00DE1AC8">
        <w:rPr>
          <w:b/>
          <w:bCs/>
          <w:iCs/>
          <w:sz w:val="22"/>
          <w:szCs w:val="22"/>
        </w:rPr>
        <w:t>Inter-American Counterterrorism Network</w:t>
      </w:r>
    </w:p>
    <w:p w14:paraId="66F665AE" w14:textId="188DCC2E" w:rsidR="00E34A7C" w:rsidRPr="00DE1AC8" w:rsidRDefault="00E34A7C" w:rsidP="004A45B8">
      <w:pPr>
        <w:jc w:val="both"/>
        <w:rPr>
          <w:sz w:val="22"/>
          <w:szCs w:val="22"/>
        </w:rPr>
      </w:pPr>
    </w:p>
    <w:p w14:paraId="15A7BC2D" w14:textId="6CAF6FB4" w:rsidR="00E34A7C" w:rsidRPr="00DE1AC8" w:rsidRDefault="00E003AC" w:rsidP="00D850DE">
      <w:pPr>
        <w:pStyle w:val="ListParagraph"/>
        <w:ind w:left="0" w:firstLine="720"/>
        <w:jc w:val="both"/>
        <w:rPr>
          <w:sz w:val="22"/>
          <w:szCs w:val="22"/>
        </w:rPr>
      </w:pPr>
      <w:r w:rsidRPr="00DE1AC8">
        <w:rPr>
          <w:sz w:val="22"/>
          <w:szCs w:val="22"/>
        </w:rPr>
        <w:t xml:space="preserve">The Inter-American Counterterrorism Network entails the voluntary participation of the OAS member states. At present, representatives of 17 member states participate in the network. </w:t>
      </w:r>
    </w:p>
    <w:p w14:paraId="215D313F" w14:textId="0F37043F" w:rsidR="00EE603E" w:rsidRPr="00DE1AC8" w:rsidRDefault="00EE603E" w:rsidP="004A45B8">
      <w:pPr>
        <w:jc w:val="both"/>
        <w:rPr>
          <w:sz w:val="22"/>
          <w:szCs w:val="22"/>
        </w:rPr>
      </w:pPr>
    </w:p>
    <w:p w14:paraId="4699475E" w14:textId="056463C8" w:rsidR="007A161C" w:rsidRPr="00DE1AC8" w:rsidRDefault="00E003AC" w:rsidP="00D850DE">
      <w:pPr>
        <w:pStyle w:val="ListParagraph"/>
        <w:ind w:left="0" w:firstLine="720"/>
        <w:jc w:val="both"/>
        <w:rPr>
          <w:sz w:val="22"/>
          <w:szCs w:val="22"/>
        </w:rPr>
      </w:pPr>
      <w:r w:rsidRPr="00DE1AC8">
        <w:rPr>
          <w:sz w:val="22"/>
          <w:szCs w:val="22"/>
        </w:rPr>
        <w:t>The progress made in 2021 included the</w:t>
      </w:r>
      <w:r w:rsidR="00E55E23" w:rsidRPr="00DE1AC8">
        <w:rPr>
          <w:sz w:val="22"/>
          <w:szCs w:val="22"/>
        </w:rPr>
        <w:t xml:space="preserve"> </w:t>
      </w:r>
      <w:r w:rsidRPr="00DE1AC8">
        <w:rPr>
          <w:sz w:val="22"/>
          <w:szCs w:val="22"/>
        </w:rPr>
        <w:t>Network platform launch and the four virtual meetings held with the 17 member states’ appointed focal points.</w:t>
      </w:r>
      <w:r w:rsidR="00E55E23" w:rsidRPr="00DE1AC8">
        <w:rPr>
          <w:sz w:val="22"/>
          <w:szCs w:val="22"/>
        </w:rPr>
        <w:t xml:space="preserve"> </w:t>
      </w:r>
      <w:r w:rsidRPr="00DE1AC8">
        <w:rPr>
          <w:sz w:val="22"/>
          <w:szCs w:val="22"/>
        </w:rPr>
        <w:t xml:space="preserve">Over the course of the year, the program also held meetings to exchange experiences with the Council of Europe and with INTERPOL, both institutions that have their own 24/7 networks. </w:t>
      </w:r>
    </w:p>
    <w:p w14:paraId="060818C4" w14:textId="77777777" w:rsidR="007A161C" w:rsidRPr="00DE1AC8" w:rsidRDefault="007A161C" w:rsidP="004A45B8">
      <w:pPr>
        <w:jc w:val="both"/>
        <w:rPr>
          <w:sz w:val="22"/>
          <w:szCs w:val="22"/>
        </w:rPr>
      </w:pPr>
    </w:p>
    <w:p w14:paraId="59EE5099" w14:textId="0153C70E" w:rsidR="007A161C" w:rsidRPr="00DE1AC8" w:rsidRDefault="00E003AC" w:rsidP="00D850DE">
      <w:pPr>
        <w:pStyle w:val="ListParagraph"/>
        <w:ind w:left="0" w:firstLine="720"/>
        <w:jc w:val="both"/>
        <w:rPr>
          <w:sz w:val="22"/>
          <w:szCs w:val="22"/>
        </w:rPr>
      </w:pPr>
      <w:r w:rsidRPr="00DE1AC8">
        <w:rPr>
          <w:sz w:val="22"/>
          <w:szCs w:val="22"/>
        </w:rPr>
        <w:t xml:space="preserve">As part of this exchange of experiences, the CICTE Secretariat also participated as an observer at the sixth and seventh plenary meetings of the Council of Europe Committee on Counter-Terrorism (CDCT), held virtually in May and November, respectively. </w:t>
      </w:r>
    </w:p>
    <w:p w14:paraId="1B4734FD" w14:textId="77777777" w:rsidR="00E34A7C" w:rsidRPr="00DE1AC8" w:rsidRDefault="00E34A7C" w:rsidP="00D850DE">
      <w:pPr>
        <w:jc w:val="both"/>
        <w:rPr>
          <w:sz w:val="22"/>
          <w:szCs w:val="22"/>
        </w:rPr>
      </w:pPr>
    </w:p>
    <w:p w14:paraId="5EBA6E9E" w14:textId="77777777" w:rsidR="00B04B4C" w:rsidRPr="00DE1AC8" w:rsidRDefault="00E003AC" w:rsidP="00D850DE">
      <w:pPr>
        <w:pStyle w:val="ListParagraph"/>
        <w:ind w:left="0" w:firstLine="720"/>
        <w:jc w:val="both"/>
        <w:rPr>
          <w:sz w:val="22"/>
          <w:szCs w:val="22"/>
        </w:rPr>
      </w:pPr>
      <w:r w:rsidRPr="00DE1AC8">
        <w:rPr>
          <w:sz w:val="22"/>
          <w:szCs w:val="22"/>
        </w:rPr>
        <w:t xml:space="preserve">The importance of this initiative as a tool for facilitating the exchange of information to prevent and counteract terrorism in the region has been highlighted at several international fora, including the United Nations and the Council of Europe. </w:t>
      </w:r>
    </w:p>
    <w:p w14:paraId="7A00F30F" w14:textId="77777777" w:rsidR="000B4BEB" w:rsidRPr="00DE1AC8" w:rsidRDefault="000B4BEB" w:rsidP="006C466A">
      <w:pPr>
        <w:pStyle w:val="ListParagraph"/>
        <w:ind w:left="0"/>
        <w:jc w:val="both"/>
        <w:rPr>
          <w:strike/>
          <w:sz w:val="22"/>
          <w:szCs w:val="22"/>
        </w:rPr>
      </w:pPr>
    </w:p>
    <w:p w14:paraId="11798ED2" w14:textId="64A8CDC8" w:rsidR="00A4245E" w:rsidRPr="00DE1AC8" w:rsidRDefault="00E003AC" w:rsidP="006B1AAF">
      <w:pPr>
        <w:pStyle w:val="Heading1"/>
        <w:ind w:hanging="720"/>
        <w:rPr>
          <w:b w:val="0"/>
          <w:bCs w:val="0"/>
          <w:szCs w:val="22"/>
        </w:rPr>
      </w:pPr>
      <w:bookmarkStart w:id="4" w:name="_Toc99617670"/>
      <w:r w:rsidRPr="00DE1AC8">
        <w:rPr>
          <w:szCs w:val="22"/>
        </w:rPr>
        <w:lastRenderedPageBreak/>
        <w:t xml:space="preserve">Main donors </w:t>
      </w:r>
      <w:bookmarkEnd w:id="4"/>
    </w:p>
    <w:p w14:paraId="7F68D83D" w14:textId="77777777" w:rsidR="000F24E7" w:rsidRPr="00DE1AC8" w:rsidRDefault="000F24E7" w:rsidP="00D850DE">
      <w:pPr>
        <w:jc w:val="both"/>
        <w:rPr>
          <w:b/>
          <w:bCs/>
          <w:sz w:val="22"/>
          <w:szCs w:val="22"/>
        </w:rPr>
      </w:pPr>
    </w:p>
    <w:p w14:paraId="743CA713" w14:textId="0DD9A4C3" w:rsidR="001A3280" w:rsidRPr="00DE1AC8" w:rsidRDefault="00E003AC" w:rsidP="00D850DE">
      <w:pPr>
        <w:jc w:val="both"/>
        <w:rPr>
          <w:sz w:val="22"/>
          <w:szCs w:val="22"/>
        </w:rPr>
      </w:pPr>
      <w:r w:rsidRPr="00DE1AC8">
        <w:rPr>
          <w:bCs/>
          <w:sz w:val="22"/>
          <w:szCs w:val="22"/>
        </w:rPr>
        <w:tab/>
        <w:t xml:space="preserve">Execution of the CICTE Secretariat programs and projects largely depends on contributions from specific funds from OAS member states, permanent observers, and other private-sector and academic organizations and partners </w:t>
      </w:r>
      <w:r w:rsidR="002D4956" w:rsidRPr="00DE1AC8">
        <w:rPr>
          <w:bCs/>
          <w:sz w:val="22"/>
          <w:szCs w:val="22"/>
        </w:rPr>
        <w:t>(s</w:t>
      </w:r>
      <w:r w:rsidRPr="00DE1AC8">
        <w:rPr>
          <w:bCs/>
          <w:sz w:val="22"/>
          <w:szCs w:val="22"/>
        </w:rPr>
        <w:t xml:space="preserve">ee Annex 4 - Consolidated list of donors and </w:t>
      </w:r>
      <w:r w:rsidR="002C191A" w:rsidRPr="00DE1AC8">
        <w:rPr>
          <w:bCs/>
          <w:sz w:val="22"/>
          <w:szCs w:val="22"/>
        </w:rPr>
        <w:t xml:space="preserve">main </w:t>
      </w:r>
      <w:r w:rsidRPr="00DE1AC8">
        <w:rPr>
          <w:bCs/>
          <w:sz w:val="22"/>
          <w:szCs w:val="22"/>
        </w:rPr>
        <w:t>institutional partners)</w:t>
      </w:r>
      <w:r w:rsidR="002D4956" w:rsidRPr="00DE1AC8">
        <w:rPr>
          <w:bCs/>
          <w:sz w:val="22"/>
          <w:szCs w:val="22"/>
        </w:rPr>
        <w:t>.</w:t>
      </w:r>
    </w:p>
    <w:p w14:paraId="55E27B1D" w14:textId="77777777" w:rsidR="000721C2" w:rsidRPr="00DE1AC8" w:rsidRDefault="000721C2" w:rsidP="00D850DE">
      <w:pPr>
        <w:jc w:val="both"/>
        <w:rPr>
          <w:sz w:val="22"/>
          <w:szCs w:val="22"/>
        </w:rPr>
      </w:pPr>
    </w:p>
    <w:p w14:paraId="6C99E112" w14:textId="56D0BD91" w:rsidR="001A3280" w:rsidRPr="00DE1AC8" w:rsidRDefault="00E003AC" w:rsidP="00D850DE">
      <w:pPr>
        <w:jc w:val="both"/>
        <w:rPr>
          <w:sz w:val="22"/>
          <w:szCs w:val="22"/>
        </w:rPr>
      </w:pPr>
      <w:r w:rsidRPr="00DE1AC8">
        <w:rPr>
          <w:sz w:val="22"/>
          <w:szCs w:val="22"/>
        </w:rPr>
        <w:tab/>
        <w:t xml:space="preserve">The main financial contributors to the CICTE Secretariat programs and projects in 2021 were: </w:t>
      </w:r>
    </w:p>
    <w:p w14:paraId="665C7210" w14:textId="77777777" w:rsidR="009D3E6E" w:rsidRPr="00DE1AC8" w:rsidRDefault="009D3E6E" w:rsidP="00D850DE">
      <w:pPr>
        <w:jc w:val="both"/>
        <w:rPr>
          <w:sz w:val="22"/>
          <w:szCs w:val="22"/>
        </w:rPr>
      </w:pPr>
    </w:p>
    <w:p w14:paraId="0390B9D7" w14:textId="51F7768B" w:rsidR="009D3E6E" w:rsidRPr="00DE1AC8" w:rsidRDefault="00E003AC" w:rsidP="006C466A">
      <w:pPr>
        <w:numPr>
          <w:ilvl w:val="0"/>
          <w:numId w:val="13"/>
        </w:numPr>
        <w:ind w:left="1080"/>
        <w:jc w:val="both"/>
        <w:rPr>
          <w:sz w:val="22"/>
          <w:szCs w:val="22"/>
        </w:rPr>
      </w:pPr>
      <w:r w:rsidRPr="00DE1AC8">
        <w:rPr>
          <w:sz w:val="22"/>
          <w:szCs w:val="22"/>
        </w:rPr>
        <w:t>Member states:</w:t>
      </w:r>
      <w:r w:rsidR="00E55E23" w:rsidRPr="00DE1AC8">
        <w:rPr>
          <w:sz w:val="22"/>
          <w:szCs w:val="22"/>
        </w:rPr>
        <w:t xml:space="preserve"> </w:t>
      </w:r>
      <w:r w:rsidRPr="00DE1AC8">
        <w:rPr>
          <w:sz w:val="22"/>
          <w:szCs w:val="22"/>
        </w:rPr>
        <w:t xml:space="preserve"> Canada</w:t>
      </w:r>
      <w:r w:rsidR="00CE62D0" w:rsidRPr="00DE1AC8">
        <w:rPr>
          <w:sz w:val="22"/>
          <w:szCs w:val="22"/>
        </w:rPr>
        <w:t xml:space="preserve">, Dominican Republic, Mexico, Panama, and the </w:t>
      </w:r>
      <w:r w:rsidRPr="00DE1AC8">
        <w:rPr>
          <w:sz w:val="22"/>
          <w:szCs w:val="22"/>
        </w:rPr>
        <w:t xml:space="preserve">United States of America. </w:t>
      </w:r>
    </w:p>
    <w:p w14:paraId="115D1D39" w14:textId="77777777" w:rsidR="00CE62D0" w:rsidRPr="00DE1AC8" w:rsidRDefault="00CE62D0" w:rsidP="006C466A">
      <w:pPr>
        <w:jc w:val="both"/>
        <w:rPr>
          <w:sz w:val="22"/>
          <w:szCs w:val="22"/>
        </w:rPr>
      </w:pPr>
    </w:p>
    <w:p w14:paraId="51AC6461" w14:textId="5CF7314E" w:rsidR="009035F3" w:rsidRPr="00DE1AC8" w:rsidRDefault="00E003AC" w:rsidP="006C466A">
      <w:pPr>
        <w:numPr>
          <w:ilvl w:val="0"/>
          <w:numId w:val="13"/>
        </w:numPr>
        <w:ind w:left="1080"/>
        <w:jc w:val="both"/>
        <w:rPr>
          <w:sz w:val="22"/>
          <w:szCs w:val="22"/>
        </w:rPr>
      </w:pPr>
      <w:r w:rsidRPr="00DE1AC8">
        <w:rPr>
          <w:sz w:val="22"/>
          <w:szCs w:val="22"/>
        </w:rPr>
        <w:t>Permanent observers: European Union.</w:t>
      </w:r>
    </w:p>
    <w:p w14:paraId="5D93AFA8" w14:textId="77777777" w:rsidR="009035F3" w:rsidRPr="00DE1AC8" w:rsidRDefault="009035F3" w:rsidP="006C466A">
      <w:pPr>
        <w:jc w:val="both"/>
        <w:rPr>
          <w:sz w:val="22"/>
          <w:szCs w:val="22"/>
        </w:rPr>
      </w:pPr>
    </w:p>
    <w:p w14:paraId="05C6B8BF" w14:textId="4D3E0D2F" w:rsidR="00842944" w:rsidRPr="00DE1AC8" w:rsidRDefault="00E003AC" w:rsidP="006C466A">
      <w:pPr>
        <w:numPr>
          <w:ilvl w:val="0"/>
          <w:numId w:val="13"/>
        </w:numPr>
        <w:ind w:left="1080"/>
        <w:jc w:val="both"/>
        <w:rPr>
          <w:sz w:val="22"/>
          <w:szCs w:val="22"/>
        </w:rPr>
      </w:pPr>
      <w:r w:rsidRPr="00DE1AC8">
        <w:rPr>
          <w:sz w:val="22"/>
          <w:szCs w:val="22"/>
        </w:rPr>
        <w:t xml:space="preserve">International and regional organizations: Caribbean Development Bank (CDB). </w:t>
      </w:r>
    </w:p>
    <w:p w14:paraId="33AA1C67" w14:textId="77777777" w:rsidR="00F154C3" w:rsidRPr="00DE1AC8" w:rsidRDefault="00F154C3" w:rsidP="006C466A">
      <w:pPr>
        <w:jc w:val="both"/>
        <w:rPr>
          <w:sz w:val="22"/>
          <w:szCs w:val="22"/>
        </w:rPr>
      </w:pPr>
    </w:p>
    <w:p w14:paraId="20106AEB" w14:textId="24A8BEC3" w:rsidR="00387003" w:rsidRPr="00DE1AC8" w:rsidRDefault="00E003AC" w:rsidP="006C466A">
      <w:pPr>
        <w:numPr>
          <w:ilvl w:val="0"/>
          <w:numId w:val="13"/>
        </w:numPr>
        <w:ind w:left="1080"/>
        <w:jc w:val="both"/>
        <w:rPr>
          <w:sz w:val="22"/>
          <w:szCs w:val="22"/>
        </w:rPr>
      </w:pPr>
      <w:r w:rsidRPr="00DE1AC8">
        <w:rPr>
          <w:sz w:val="22"/>
          <w:szCs w:val="22"/>
        </w:rPr>
        <w:t>Private sector: Amazon Web Services, Cisco Systems, Citi Foundation, and Global Partner Digital.</w:t>
      </w:r>
    </w:p>
    <w:p w14:paraId="30E2887F" w14:textId="77777777" w:rsidR="001A3280" w:rsidRPr="00DE1AC8" w:rsidRDefault="001A3280" w:rsidP="00D850DE">
      <w:pPr>
        <w:jc w:val="both"/>
        <w:rPr>
          <w:b/>
          <w:bCs/>
          <w:sz w:val="22"/>
          <w:szCs w:val="22"/>
        </w:rPr>
      </w:pPr>
    </w:p>
    <w:p w14:paraId="71C59AD4" w14:textId="77777777" w:rsidR="00C70B43" w:rsidRPr="00DE1AC8" w:rsidRDefault="00C70B43" w:rsidP="00D850DE">
      <w:pPr>
        <w:jc w:val="both"/>
        <w:rPr>
          <w:b/>
          <w:bCs/>
          <w:sz w:val="22"/>
          <w:szCs w:val="22"/>
        </w:rPr>
      </w:pPr>
    </w:p>
    <w:p w14:paraId="485DD9E8" w14:textId="6215F306" w:rsidR="006C008B" w:rsidRPr="00DE1AC8" w:rsidRDefault="00E003AC" w:rsidP="006B1AAF">
      <w:pPr>
        <w:pStyle w:val="Heading1"/>
        <w:ind w:hanging="720"/>
        <w:rPr>
          <w:b w:val="0"/>
          <w:szCs w:val="22"/>
        </w:rPr>
      </w:pPr>
      <w:bookmarkStart w:id="5" w:name="_Toc99617671"/>
      <w:r w:rsidRPr="00DE1AC8">
        <w:rPr>
          <w:szCs w:val="22"/>
        </w:rPr>
        <w:t>Communications, consultations, and interagency cooperation</w:t>
      </w:r>
      <w:bookmarkEnd w:id="5"/>
      <w:r w:rsidR="00E55E23" w:rsidRPr="00DE1AC8">
        <w:rPr>
          <w:szCs w:val="22"/>
        </w:rPr>
        <w:t xml:space="preserve"> </w:t>
      </w:r>
    </w:p>
    <w:p w14:paraId="537D7ECF" w14:textId="77777777" w:rsidR="000B753F" w:rsidRPr="00DE1AC8" w:rsidRDefault="000B753F" w:rsidP="00D850DE">
      <w:pPr>
        <w:jc w:val="both"/>
        <w:rPr>
          <w:color w:val="0070C0"/>
          <w:sz w:val="22"/>
          <w:szCs w:val="22"/>
        </w:rPr>
      </w:pPr>
    </w:p>
    <w:p w14:paraId="1076A9C3" w14:textId="77777777" w:rsidR="001313EF" w:rsidRPr="00DE1AC8" w:rsidRDefault="00E003AC" w:rsidP="00D850DE">
      <w:pPr>
        <w:jc w:val="both"/>
        <w:rPr>
          <w:b/>
          <w:sz w:val="22"/>
          <w:szCs w:val="22"/>
        </w:rPr>
      </w:pPr>
      <w:r w:rsidRPr="00DE1AC8">
        <w:rPr>
          <w:b/>
          <w:bCs/>
          <w:sz w:val="22"/>
          <w:szCs w:val="22"/>
        </w:rPr>
        <w:t>Communications</w:t>
      </w:r>
    </w:p>
    <w:p w14:paraId="335B5A29" w14:textId="77777777" w:rsidR="001313EF" w:rsidRPr="00DE1AC8" w:rsidRDefault="001313EF" w:rsidP="00D850DE">
      <w:pPr>
        <w:pStyle w:val="xmsoplaintext"/>
        <w:spacing w:before="0" w:beforeAutospacing="0" w:after="0" w:afterAutospacing="0"/>
        <w:jc w:val="both"/>
        <w:rPr>
          <w:sz w:val="22"/>
          <w:szCs w:val="22"/>
        </w:rPr>
      </w:pPr>
    </w:p>
    <w:p w14:paraId="529E92D6" w14:textId="766125A1" w:rsidR="001313EF" w:rsidRPr="00DE1AC8" w:rsidRDefault="00E003AC" w:rsidP="00D850DE">
      <w:pPr>
        <w:pStyle w:val="xmsoplaintext"/>
        <w:spacing w:before="0" w:beforeAutospacing="0" w:after="0" w:afterAutospacing="0"/>
        <w:jc w:val="both"/>
        <w:rPr>
          <w:sz w:val="22"/>
          <w:szCs w:val="22"/>
        </w:rPr>
      </w:pPr>
      <w:r w:rsidRPr="00DE1AC8">
        <w:rPr>
          <w:sz w:val="22"/>
          <w:szCs w:val="22"/>
        </w:rPr>
        <w:tab/>
        <w:t xml:space="preserve">The </w:t>
      </w:r>
      <w:r w:rsidR="00BB41A0" w:rsidRPr="00DE1AC8">
        <w:rPr>
          <w:sz w:val="22"/>
          <w:szCs w:val="22"/>
        </w:rPr>
        <w:t xml:space="preserve">Secretariat of the </w:t>
      </w:r>
      <w:r w:rsidRPr="00DE1AC8">
        <w:rPr>
          <w:sz w:val="22"/>
          <w:szCs w:val="22"/>
        </w:rPr>
        <w:t xml:space="preserve">Inter-American Committee against Terrorism continued to strengthen its communications and outreach </w:t>
      </w:r>
      <w:r w:rsidR="00BB41A0" w:rsidRPr="00DE1AC8">
        <w:rPr>
          <w:sz w:val="22"/>
          <w:szCs w:val="22"/>
        </w:rPr>
        <w:t xml:space="preserve">strategy </w:t>
      </w:r>
      <w:r w:rsidRPr="00DE1AC8">
        <w:rPr>
          <w:sz w:val="22"/>
          <w:szCs w:val="22"/>
        </w:rPr>
        <w:t xml:space="preserve">through the web page </w:t>
      </w:r>
      <w:hyperlink r:id="rId15" w:history="1">
        <w:r w:rsidRPr="00DE1AC8">
          <w:rPr>
            <w:sz w:val="22"/>
            <w:szCs w:val="22"/>
            <w:u w:val="single"/>
          </w:rPr>
          <w:t>www.oas.org/cicte</w:t>
        </w:r>
      </w:hyperlink>
      <w:r w:rsidRPr="00DE1AC8">
        <w:rPr>
          <w:sz w:val="22"/>
          <w:szCs w:val="22"/>
        </w:rPr>
        <w:t xml:space="preserve"> and the institutional social network accounts: @oea_cicte and @oea_cyber. </w:t>
      </w:r>
    </w:p>
    <w:p w14:paraId="28740192" w14:textId="0FBFD20E" w:rsidR="001313EF" w:rsidRPr="00DE1AC8" w:rsidRDefault="001313EF" w:rsidP="00D850DE">
      <w:pPr>
        <w:pStyle w:val="xmsoplaintext"/>
        <w:spacing w:before="0" w:beforeAutospacing="0" w:after="0" w:afterAutospacing="0"/>
        <w:jc w:val="both"/>
        <w:rPr>
          <w:sz w:val="22"/>
          <w:szCs w:val="22"/>
        </w:rPr>
      </w:pPr>
    </w:p>
    <w:p w14:paraId="056D121D" w14:textId="77777777" w:rsidR="00773999" w:rsidRPr="00DE1AC8" w:rsidRDefault="00E003AC" w:rsidP="00D850DE">
      <w:pPr>
        <w:pStyle w:val="xmsoplaintext"/>
        <w:spacing w:before="0" w:beforeAutospacing="0" w:after="0" w:afterAutospacing="0"/>
        <w:jc w:val="both"/>
        <w:rPr>
          <w:b/>
          <w:bCs/>
          <w:sz w:val="22"/>
          <w:szCs w:val="22"/>
        </w:rPr>
      </w:pPr>
      <w:r w:rsidRPr="00DE1AC8">
        <w:rPr>
          <w:b/>
          <w:bCs/>
          <w:sz w:val="22"/>
          <w:szCs w:val="22"/>
        </w:rPr>
        <w:t>Consultations</w:t>
      </w:r>
    </w:p>
    <w:p w14:paraId="445C8E5E" w14:textId="77777777" w:rsidR="00773999" w:rsidRPr="00DE1AC8" w:rsidRDefault="00773999" w:rsidP="00D850DE">
      <w:pPr>
        <w:pStyle w:val="xmsoplaintext"/>
        <w:spacing w:before="0" w:beforeAutospacing="0" w:after="0" w:afterAutospacing="0"/>
        <w:jc w:val="both"/>
        <w:rPr>
          <w:b/>
          <w:bCs/>
          <w:sz w:val="22"/>
          <w:szCs w:val="22"/>
        </w:rPr>
      </w:pPr>
    </w:p>
    <w:p w14:paraId="793F8CF9" w14:textId="44E2B7FB" w:rsidR="00A56FB8" w:rsidRPr="00DE1AC8" w:rsidRDefault="00E003AC" w:rsidP="00D850DE">
      <w:pPr>
        <w:ind w:firstLine="720"/>
        <w:jc w:val="both"/>
        <w:rPr>
          <w:sz w:val="22"/>
          <w:szCs w:val="22"/>
        </w:rPr>
      </w:pPr>
      <w:r w:rsidRPr="00DE1AC8">
        <w:rPr>
          <w:sz w:val="22"/>
          <w:szCs w:val="22"/>
        </w:rPr>
        <w:t>The CICTE Secretariat continued to hold regular consultations with the appropriate OAS member state authorities on planning and executing the activities. It also continued to work closely with the permanent observers to the OAS.</w:t>
      </w:r>
    </w:p>
    <w:p w14:paraId="16102C83" w14:textId="77777777" w:rsidR="00A56FB8" w:rsidRPr="00DE1AC8" w:rsidRDefault="00A56FB8" w:rsidP="00D850DE">
      <w:pPr>
        <w:jc w:val="both"/>
        <w:rPr>
          <w:sz w:val="22"/>
          <w:szCs w:val="22"/>
        </w:rPr>
      </w:pPr>
    </w:p>
    <w:p w14:paraId="05886167" w14:textId="300075D4" w:rsidR="00773999" w:rsidRPr="00DE1AC8" w:rsidRDefault="00E003AC" w:rsidP="00D850DE">
      <w:pPr>
        <w:jc w:val="both"/>
        <w:rPr>
          <w:b/>
          <w:bCs/>
          <w:sz w:val="22"/>
          <w:szCs w:val="22"/>
        </w:rPr>
      </w:pPr>
      <w:r w:rsidRPr="00DE1AC8">
        <w:rPr>
          <w:b/>
          <w:bCs/>
          <w:sz w:val="22"/>
          <w:szCs w:val="22"/>
        </w:rPr>
        <w:t>Interagency cooperation</w:t>
      </w:r>
    </w:p>
    <w:p w14:paraId="5C0D6EA7" w14:textId="77777777" w:rsidR="00773999" w:rsidRPr="00DE1AC8" w:rsidRDefault="00773999" w:rsidP="00D850DE">
      <w:pPr>
        <w:jc w:val="both"/>
        <w:rPr>
          <w:sz w:val="22"/>
          <w:szCs w:val="22"/>
        </w:rPr>
      </w:pPr>
    </w:p>
    <w:p w14:paraId="0A5AEC64" w14:textId="4156D553" w:rsidR="001313EF" w:rsidRPr="00DE1AC8" w:rsidRDefault="00E003AC" w:rsidP="00D850DE">
      <w:pPr>
        <w:ind w:firstLine="720"/>
        <w:jc w:val="both"/>
        <w:rPr>
          <w:sz w:val="22"/>
          <w:szCs w:val="22"/>
        </w:rPr>
      </w:pPr>
      <w:r w:rsidRPr="00DE1AC8">
        <w:rPr>
          <w:sz w:val="22"/>
          <w:szCs w:val="22"/>
        </w:rPr>
        <w:t xml:space="preserve">The CICTE Secretariat strengthened the existing mechanisms for cooperating with the United Nations system and its specialized agencies, as well as </w:t>
      </w:r>
      <w:r w:rsidR="00BB41A0" w:rsidRPr="00DE1AC8">
        <w:rPr>
          <w:sz w:val="22"/>
          <w:szCs w:val="22"/>
        </w:rPr>
        <w:t>with</w:t>
      </w:r>
      <w:r w:rsidRPr="00DE1AC8">
        <w:rPr>
          <w:sz w:val="22"/>
          <w:szCs w:val="22"/>
        </w:rPr>
        <w:t xml:space="preserve"> other international and regional organizations.</w:t>
      </w:r>
      <w:r w:rsidR="00E55E23" w:rsidRPr="00DE1AC8">
        <w:rPr>
          <w:sz w:val="22"/>
          <w:szCs w:val="22"/>
        </w:rPr>
        <w:t xml:space="preserve"> </w:t>
      </w:r>
      <w:r w:rsidRPr="00DE1AC8">
        <w:rPr>
          <w:sz w:val="22"/>
          <w:szCs w:val="22"/>
        </w:rPr>
        <w:t>It also maintained its cooperative ties with civil society and private-sector organizations and other strategic partners.</w:t>
      </w:r>
      <w:r w:rsidR="00E55E23" w:rsidRPr="00DE1AC8">
        <w:rPr>
          <w:sz w:val="22"/>
          <w:szCs w:val="22"/>
        </w:rPr>
        <w:t xml:space="preserve"> </w:t>
      </w:r>
      <w:r w:rsidRPr="00DE1AC8">
        <w:rPr>
          <w:sz w:val="22"/>
          <w:szCs w:val="22"/>
        </w:rPr>
        <w:t xml:space="preserve">Annex 3 of this report is a consolidated list of institutional partners with which the CICTE Secretariat worked in 2021. </w:t>
      </w:r>
    </w:p>
    <w:p w14:paraId="5D2B6522" w14:textId="77777777" w:rsidR="009835BE" w:rsidRPr="00DE1AC8" w:rsidRDefault="009835BE" w:rsidP="00CD67D1">
      <w:pPr>
        <w:pStyle w:val="xmsoplaintext"/>
        <w:spacing w:before="0" w:beforeAutospacing="0" w:after="0" w:afterAutospacing="0"/>
        <w:jc w:val="both"/>
        <w:rPr>
          <w:sz w:val="22"/>
          <w:szCs w:val="22"/>
        </w:rPr>
      </w:pPr>
    </w:p>
    <w:p w14:paraId="64D3BB04" w14:textId="77777777" w:rsidR="00CF12C9" w:rsidRPr="00DE1AC8" w:rsidRDefault="00CF12C9" w:rsidP="00CD67D1">
      <w:pPr>
        <w:pStyle w:val="xmsoplaintext"/>
        <w:spacing w:before="0" w:beforeAutospacing="0" w:after="0" w:afterAutospacing="0"/>
        <w:jc w:val="both"/>
        <w:rPr>
          <w:sz w:val="22"/>
          <w:szCs w:val="22"/>
        </w:rPr>
      </w:pPr>
    </w:p>
    <w:p w14:paraId="0271E36F" w14:textId="77777777" w:rsidR="008F6877" w:rsidRPr="00DE1AC8" w:rsidRDefault="00E003AC" w:rsidP="00D850DE">
      <w:pPr>
        <w:rPr>
          <w:b/>
          <w:bCs/>
          <w:sz w:val="22"/>
          <w:szCs w:val="22"/>
        </w:rPr>
      </w:pPr>
      <w:r w:rsidRPr="00DE1AC8">
        <w:rPr>
          <w:b/>
          <w:bCs/>
          <w:sz w:val="22"/>
          <w:szCs w:val="22"/>
        </w:rPr>
        <w:br w:type="page"/>
      </w:r>
    </w:p>
    <w:p w14:paraId="29BA7759" w14:textId="5B184189" w:rsidR="001C657A" w:rsidRPr="00DE1AC8" w:rsidRDefault="00E003AC" w:rsidP="006B1AAF">
      <w:pPr>
        <w:pStyle w:val="Heading1"/>
        <w:ind w:hanging="720"/>
        <w:rPr>
          <w:b w:val="0"/>
          <w:bCs w:val="0"/>
          <w:szCs w:val="22"/>
        </w:rPr>
      </w:pPr>
      <w:bookmarkStart w:id="6" w:name="_Toc99617672"/>
      <w:r w:rsidRPr="00DE1AC8">
        <w:rPr>
          <w:szCs w:val="22"/>
        </w:rPr>
        <w:lastRenderedPageBreak/>
        <w:t>Annexes</w:t>
      </w:r>
      <w:bookmarkEnd w:id="6"/>
    </w:p>
    <w:p w14:paraId="71816493" w14:textId="77777777" w:rsidR="000B4BEB" w:rsidRPr="00DE1AC8" w:rsidRDefault="000B4BEB" w:rsidP="00D850DE">
      <w:pPr>
        <w:pStyle w:val="xmsoplaintext"/>
        <w:tabs>
          <w:tab w:val="left" w:pos="1955"/>
        </w:tabs>
        <w:spacing w:before="0" w:beforeAutospacing="0" w:after="0" w:afterAutospacing="0"/>
        <w:rPr>
          <w:sz w:val="22"/>
          <w:szCs w:val="22"/>
        </w:rPr>
      </w:pPr>
    </w:p>
    <w:p w14:paraId="0BFC540A" w14:textId="77777777" w:rsidR="000B4BEB" w:rsidRPr="00DE1AC8" w:rsidRDefault="00E003AC" w:rsidP="00D850DE">
      <w:pPr>
        <w:pStyle w:val="xmsoplaintext"/>
        <w:tabs>
          <w:tab w:val="left" w:pos="1955"/>
        </w:tabs>
        <w:spacing w:before="0" w:beforeAutospacing="0" w:after="0" w:afterAutospacing="0"/>
        <w:jc w:val="both"/>
        <w:rPr>
          <w:sz w:val="22"/>
          <w:szCs w:val="22"/>
        </w:rPr>
      </w:pPr>
      <w:r w:rsidRPr="00DE1AC8">
        <w:rPr>
          <w:sz w:val="22"/>
          <w:szCs w:val="22"/>
        </w:rPr>
        <w:t>Annex 1: Consolidated list of high-level international meetings</w:t>
      </w:r>
    </w:p>
    <w:p w14:paraId="6A30C831" w14:textId="77777777" w:rsidR="000B4BEB" w:rsidRPr="00DE1AC8" w:rsidRDefault="000B4BEB" w:rsidP="00D850DE">
      <w:pPr>
        <w:pStyle w:val="xmsoplaintext"/>
        <w:tabs>
          <w:tab w:val="left" w:pos="1955"/>
        </w:tabs>
        <w:spacing w:before="0" w:beforeAutospacing="0" w:after="0" w:afterAutospacing="0"/>
        <w:jc w:val="both"/>
        <w:rPr>
          <w:sz w:val="22"/>
          <w:szCs w:val="22"/>
        </w:rPr>
      </w:pPr>
    </w:p>
    <w:p w14:paraId="6C7CE15B" w14:textId="77777777" w:rsidR="000B4BEB" w:rsidRPr="00DE1AC8" w:rsidRDefault="00E003AC" w:rsidP="00D850DE">
      <w:pPr>
        <w:pStyle w:val="xmsoplaintext"/>
        <w:tabs>
          <w:tab w:val="left" w:pos="1955"/>
        </w:tabs>
        <w:spacing w:before="0" w:beforeAutospacing="0" w:after="0" w:afterAutospacing="0"/>
        <w:jc w:val="both"/>
        <w:rPr>
          <w:sz w:val="22"/>
          <w:szCs w:val="22"/>
        </w:rPr>
      </w:pPr>
      <w:r w:rsidRPr="00DE1AC8">
        <w:rPr>
          <w:sz w:val="22"/>
          <w:szCs w:val="22"/>
        </w:rPr>
        <w:t>Annex 2: Consolidated list of webinars and virtual forums held (in chronological order)</w:t>
      </w:r>
    </w:p>
    <w:p w14:paraId="0DDE4CEF" w14:textId="77777777" w:rsidR="006610A1" w:rsidRPr="00DE1AC8" w:rsidRDefault="006610A1" w:rsidP="00D850DE">
      <w:pPr>
        <w:pStyle w:val="xmsoplaintext"/>
        <w:tabs>
          <w:tab w:val="left" w:pos="1955"/>
        </w:tabs>
        <w:spacing w:before="0" w:beforeAutospacing="0" w:after="0" w:afterAutospacing="0"/>
        <w:jc w:val="both"/>
        <w:rPr>
          <w:sz w:val="22"/>
          <w:szCs w:val="22"/>
        </w:rPr>
      </w:pPr>
    </w:p>
    <w:p w14:paraId="243A1D74" w14:textId="3A7BF944" w:rsidR="006610A1" w:rsidRPr="00DE1AC8" w:rsidRDefault="00E003AC" w:rsidP="00D850DE">
      <w:pPr>
        <w:pStyle w:val="xmsoplaintext"/>
        <w:tabs>
          <w:tab w:val="left" w:pos="1955"/>
        </w:tabs>
        <w:spacing w:before="0" w:beforeAutospacing="0" w:after="0" w:afterAutospacing="0"/>
        <w:jc w:val="both"/>
        <w:rPr>
          <w:sz w:val="22"/>
          <w:szCs w:val="22"/>
        </w:rPr>
      </w:pPr>
      <w:r w:rsidRPr="00DE1AC8">
        <w:rPr>
          <w:sz w:val="22"/>
          <w:szCs w:val="22"/>
        </w:rPr>
        <w:t>Annex 3: Consolidated list of publications (in alphabetical order)</w:t>
      </w:r>
    </w:p>
    <w:p w14:paraId="6488C08F" w14:textId="77777777" w:rsidR="006610A1" w:rsidRPr="00DE1AC8" w:rsidRDefault="006610A1" w:rsidP="00D850DE">
      <w:pPr>
        <w:pStyle w:val="xmsoplaintext"/>
        <w:tabs>
          <w:tab w:val="left" w:pos="1955"/>
        </w:tabs>
        <w:spacing w:before="0" w:beforeAutospacing="0" w:after="0" w:afterAutospacing="0"/>
        <w:jc w:val="both"/>
        <w:rPr>
          <w:sz w:val="22"/>
          <w:szCs w:val="22"/>
        </w:rPr>
      </w:pPr>
    </w:p>
    <w:p w14:paraId="32AF1D66" w14:textId="1B457B65" w:rsidR="006610A1" w:rsidRPr="00DE1AC8" w:rsidRDefault="00E003AC" w:rsidP="00486CA7">
      <w:pPr>
        <w:pStyle w:val="xmsoplaintext"/>
        <w:tabs>
          <w:tab w:val="left" w:pos="1955"/>
        </w:tabs>
        <w:spacing w:before="0" w:beforeAutospacing="0" w:after="0" w:afterAutospacing="0"/>
        <w:jc w:val="both"/>
        <w:rPr>
          <w:rStyle w:val="preferred"/>
          <w:sz w:val="22"/>
          <w:szCs w:val="22"/>
        </w:rPr>
      </w:pPr>
      <w:r w:rsidRPr="00DE1AC8">
        <w:rPr>
          <w:sz w:val="22"/>
          <w:szCs w:val="22"/>
        </w:rPr>
        <w:t>Annex 4: Consolidated list of donors and main institutional partners</w:t>
      </w:r>
      <w:r w:rsidR="00486CA7" w:rsidRPr="00DE1AC8">
        <w:rPr>
          <w:sz w:val="22"/>
          <w:szCs w:val="22"/>
        </w:rPr>
        <w:t xml:space="preserve"> </w:t>
      </w:r>
      <w:r w:rsidRPr="00DE1AC8">
        <w:rPr>
          <w:rStyle w:val="preferred"/>
          <w:sz w:val="22"/>
          <w:szCs w:val="22"/>
        </w:rPr>
        <w:t xml:space="preserve">(in alphabetical order) </w:t>
      </w:r>
    </w:p>
    <w:p w14:paraId="6A00D785" w14:textId="77777777" w:rsidR="00CD67D1" w:rsidRPr="00DE1AC8" w:rsidRDefault="00CD67D1" w:rsidP="00D850DE">
      <w:pPr>
        <w:pStyle w:val="xmsoplaintext"/>
        <w:tabs>
          <w:tab w:val="left" w:pos="1955"/>
        </w:tabs>
        <w:spacing w:before="0" w:beforeAutospacing="0" w:after="0" w:afterAutospacing="0"/>
        <w:jc w:val="center"/>
        <w:rPr>
          <w:sz w:val="22"/>
          <w:szCs w:val="22"/>
        </w:rPr>
        <w:sectPr w:rsidR="00CD67D1" w:rsidRPr="00DE1AC8" w:rsidSect="004A45B8">
          <w:headerReference w:type="first" r:id="rId16"/>
          <w:endnotePr>
            <w:numFmt w:val="decimal"/>
          </w:endnotePr>
          <w:type w:val="oddPage"/>
          <w:pgSz w:w="12240" w:h="15840" w:code="1"/>
          <w:pgMar w:top="2016" w:right="1440" w:bottom="1440" w:left="1440" w:header="1296" w:footer="1296" w:gutter="0"/>
          <w:pgNumType w:start="1"/>
          <w:cols w:space="720"/>
          <w:noEndnote/>
          <w:titlePg/>
          <w:docGrid w:linePitch="326"/>
        </w:sectPr>
      </w:pPr>
    </w:p>
    <w:p w14:paraId="0307B0B1" w14:textId="3D58E9F9" w:rsidR="001313EF" w:rsidRPr="00DE1AC8" w:rsidRDefault="00E003AC" w:rsidP="00D850DE">
      <w:pPr>
        <w:pStyle w:val="xmsoplaintext"/>
        <w:tabs>
          <w:tab w:val="left" w:pos="1955"/>
        </w:tabs>
        <w:spacing w:before="0" w:beforeAutospacing="0" w:after="0" w:afterAutospacing="0"/>
        <w:jc w:val="center"/>
        <w:rPr>
          <w:b/>
          <w:bCs/>
          <w:sz w:val="22"/>
          <w:szCs w:val="22"/>
        </w:rPr>
      </w:pPr>
      <w:r w:rsidRPr="00DE1AC8">
        <w:rPr>
          <w:b/>
          <w:bCs/>
          <w:sz w:val="22"/>
          <w:szCs w:val="22"/>
        </w:rPr>
        <w:lastRenderedPageBreak/>
        <w:t>Annex 1: Consolidated list of high-level international meetings</w:t>
      </w:r>
    </w:p>
    <w:p w14:paraId="59123996" w14:textId="77777777" w:rsidR="001313EF" w:rsidRPr="00DE1AC8" w:rsidRDefault="001313EF" w:rsidP="00D850DE">
      <w:pPr>
        <w:pStyle w:val="xmsoplaintext"/>
        <w:tabs>
          <w:tab w:val="left" w:pos="1955"/>
        </w:tabs>
        <w:spacing w:before="0" w:beforeAutospacing="0" w:after="0" w:afterAutospacing="0"/>
        <w:jc w:val="both"/>
        <w:rPr>
          <w:b/>
          <w:bCs/>
          <w:sz w:val="22"/>
          <w:szCs w:val="22"/>
        </w:rPr>
      </w:pPr>
    </w:p>
    <w:p w14:paraId="2059FA75" w14:textId="6B59CCB3" w:rsidR="00410FFB" w:rsidRPr="00DE1AC8" w:rsidRDefault="00E003AC" w:rsidP="00D850DE">
      <w:pPr>
        <w:jc w:val="both"/>
        <w:rPr>
          <w:sz w:val="22"/>
          <w:szCs w:val="22"/>
        </w:rPr>
      </w:pPr>
      <w:r w:rsidRPr="00DE1AC8">
        <w:rPr>
          <w:sz w:val="22"/>
          <w:szCs w:val="22"/>
        </w:rPr>
        <w:tab/>
        <w:t>The following is a selection of the ma</w:t>
      </w:r>
      <w:r w:rsidR="0017022A" w:rsidRPr="00DE1AC8">
        <w:rPr>
          <w:sz w:val="22"/>
          <w:szCs w:val="22"/>
        </w:rPr>
        <w:t>in</w:t>
      </w:r>
      <w:r w:rsidRPr="00DE1AC8">
        <w:rPr>
          <w:sz w:val="22"/>
          <w:szCs w:val="22"/>
        </w:rPr>
        <w:t xml:space="preserve"> high-level international events in which the CICTE Secretariat participated in 2021. The list is in chronological order.</w:t>
      </w:r>
      <w:r w:rsidR="00E55E23" w:rsidRPr="00DE1AC8">
        <w:rPr>
          <w:sz w:val="22"/>
          <w:szCs w:val="22"/>
        </w:rPr>
        <w:t xml:space="preserve"> </w:t>
      </w:r>
      <w:r w:rsidRPr="00DE1AC8">
        <w:rPr>
          <w:sz w:val="22"/>
          <w:szCs w:val="22"/>
        </w:rPr>
        <w:t xml:space="preserve">All of the meetings were </w:t>
      </w:r>
      <w:r w:rsidR="00BD7E0F" w:rsidRPr="00DE1AC8">
        <w:rPr>
          <w:sz w:val="22"/>
          <w:szCs w:val="22"/>
        </w:rPr>
        <w:t>held online</w:t>
      </w:r>
      <w:r w:rsidRPr="00DE1AC8">
        <w:rPr>
          <w:sz w:val="22"/>
          <w:szCs w:val="22"/>
        </w:rPr>
        <w:t xml:space="preserve">, except where noted. </w:t>
      </w:r>
    </w:p>
    <w:p w14:paraId="53C66945" w14:textId="77777777" w:rsidR="0020221A" w:rsidRPr="00DE1AC8" w:rsidRDefault="0020221A" w:rsidP="00CD67D1">
      <w:pPr>
        <w:pStyle w:val="ListParagraph"/>
        <w:ind w:left="0"/>
        <w:rPr>
          <w:sz w:val="22"/>
          <w:szCs w:val="22"/>
        </w:rPr>
      </w:pPr>
    </w:p>
    <w:p w14:paraId="7DC15767" w14:textId="6963D827" w:rsidR="0020221A" w:rsidRPr="00DE1AC8" w:rsidRDefault="00E003AC" w:rsidP="00284585">
      <w:pPr>
        <w:rPr>
          <w:sz w:val="22"/>
          <w:szCs w:val="22"/>
        </w:rPr>
      </w:pPr>
      <w:r w:rsidRPr="00DE1AC8">
        <w:rPr>
          <w:b/>
          <w:bCs/>
          <w:sz w:val="22"/>
          <w:szCs w:val="22"/>
        </w:rPr>
        <w:t>*</w:t>
      </w:r>
      <w:r w:rsidR="00284585" w:rsidRPr="00DE1AC8">
        <w:rPr>
          <w:b/>
          <w:bCs/>
          <w:sz w:val="22"/>
          <w:szCs w:val="22"/>
        </w:rPr>
        <w:tab/>
      </w:r>
      <w:r w:rsidRPr="00DE1AC8">
        <w:rPr>
          <w:sz w:val="22"/>
          <w:szCs w:val="22"/>
        </w:rPr>
        <w:t>Participation of the CICTE Executive Secretary</w:t>
      </w:r>
    </w:p>
    <w:p w14:paraId="7D42F45D" w14:textId="2232867A" w:rsidR="0020221A" w:rsidRPr="00DE1AC8" w:rsidRDefault="00E003AC" w:rsidP="00284585">
      <w:pPr>
        <w:rPr>
          <w:sz w:val="22"/>
          <w:szCs w:val="22"/>
        </w:rPr>
      </w:pPr>
      <w:r w:rsidRPr="00DE1AC8">
        <w:rPr>
          <w:b/>
          <w:bCs/>
          <w:sz w:val="22"/>
          <w:szCs w:val="22"/>
        </w:rPr>
        <w:t>**</w:t>
      </w:r>
      <w:r w:rsidR="00284585" w:rsidRPr="00DE1AC8">
        <w:rPr>
          <w:sz w:val="22"/>
          <w:szCs w:val="22"/>
        </w:rPr>
        <w:tab/>
      </w:r>
      <w:r w:rsidRPr="00DE1AC8">
        <w:rPr>
          <w:sz w:val="22"/>
          <w:szCs w:val="22"/>
        </w:rPr>
        <w:t>Participation of the CICTE Deputy Executive Secretary</w:t>
      </w:r>
    </w:p>
    <w:p w14:paraId="0CA58DFF" w14:textId="497E86FE" w:rsidR="00410FFB" w:rsidRPr="00DE1AC8" w:rsidRDefault="00E003AC" w:rsidP="00284585">
      <w:pPr>
        <w:rPr>
          <w:sz w:val="22"/>
          <w:szCs w:val="22"/>
          <w:lang w:val="es-ES"/>
        </w:rPr>
      </w:pPr>
      <w:r w:rsidRPr="00DE1AC8">
        <w:rPr>
          <w:b/>
          <w:bCs/>
          <w:sz w:val="22"/>
          <w:szCs w:val="22"/>
        </w:rPr>
        <w:t>***</w:t>
      </w:r>
      <w:r w:rsidR="00284585" w:rsidRPr="00DE1AC8">
        <w:rPr>
          <w:b/>
          <w:bCs/>
          <w:sz w:val="22"/>
          <w:szCs w:val="22"/>
        </w:rPr>
        <w:tab/>
      </w:r>
      <w:r w:rsidRPr="00DE1AC8">
        <w:rPr>
          <w:sz w:val="22"/>
          <w:szCs w:val="22"/>
        </w:rPr>
        <w:t>Participation of CICTE Secretariat staff</w:t>
      </w:r>
    </w:p>
    <w:p w14:paraId="47BBFE72" w14:textId="77777777" w:rsidR="0052161D" w:rsidRPr="00DE1AC8" w:rsidRDefault="0052161D" w:rsidP="00D850DE">
      <w:pPr>
        <w:rPr>
          <w:sz w:val="22"/>
          <w:szCs w:val="22"/>
          <w:lang w:val="es-ES"/>
        </w:rPr>
      </w:pPr>
    </w:p>
    <w:p w14:paraId="121D29A4" w14:textId="18236B6D" w:rsidR="0052161D" w:rsidRPr="00DE1AC8" w:rsidRDefault="00E003AC" w:rsidP="00D850DE">
      <w:pPr>
        <w:pStyle w:val="ListParagraph"/>
        <w:numPr>
          <w:ilvl w:val="0"/>
          <w:numId w:val="28"/>
        </w:numPr>
        <w:contextualSpacing/>
        <w:jc w:val="both"/>
        <w:rPr>
          <w:sz w:val="22"/>
          <w:szCs w:val="22"/>
        </w:rPr>
      </w:pPr>
      <w:r w:rsidRPr="00DE1AC8">
        <w:rPr>
          <w:sz w:val="22"/>
          <w:szCs w:val="22"/>
        </w:rPr>
        <w:t>Workshop on aviation security: protection of vulnerable targets in an aviation ecosystem. Asia-Pacific Economic Cooperation (APEC) Secretariat. January 27 and 28, 2021. ***</w:t>
      </w:r>
    </w:p>
    <w:p w14:paraId="45CF61DB" w14:textId="77777777" w:rsidR="007176D6" w:rsidRPr="00DE1AC8" w:rsidRDefault="007176D6" w:rsidP="00CD67D1">
      <w:pPr>
        <w:rPr>
          <w:sz w:val="22"/>
          <w:szCs w:val="22"/>
        </w:rPr>
      </w:pPr>
    </w:p>
    <w:p w14:paraId="5AF13CDB" w14:textId="30745691" w:rsidR="0052161D" w:rsidRPr="00DE1AC8" w:rsidRDefault="00E003AC" w:rsidP="00D850DE">
      <w:pPr>
        <w:pStyle w:val="ListParagraph"/>
        <w:numPr>
          <w:ilvl w:val="0"/>
          <w:numId w:val="28"/>
        </w:numPr>
        <w:contextualSpacing/>
        <w:jc w:val="both"/>
        <w:rPr>
          <w:sz w:val="22"/>
          <w:szCs w:val="22"/>
          <w:lang w:val="es-ES"/>
        </w:rPr>
      </w:pPr>
      <w:r w:rsidRPr="00DE1AC8">
        <w:rPr>
          <w:iCs/>
          <w:sz w:val="22"/>
          <w:szCs w:val="22"/>
        </w:rPr>
        <w:t>Global Counterterrorism Forum (GCTF)</w:t>
      </w:r>
      <w:r w:rsidR="0017022A" w:rsidRPr="00DE1AC8">
        <w:rPr>
          <w:iCs/>
          <w:sz w:val="22"/>
          <w:szCs w:val="22"/>
        </w:rPr>
        <w:t xml:space="preserve"> –</w:t>
      </w:r>
      <w:r w:rsidRPr="00DE1AC8">
        <w:rPr>
          <w:iCs/>
          <w:sz w:val="22"/>
          <w:szCs w:val="22"/>
        </w:rPr>
        <w:t xml:space="preserve"> Maritime Security and Terrorist Travel Initiative</w:t>
      </w:r>
      <w:r w:rsidRPr="00DE1AC8">
        <w:rPr>
          <w:i/>
          <w:iCs/>
          <w:sz w:val="22"/>
          <w:szCs w:val="22"/>
        </w:rPr>
        <w:t xml:space="preserve"> </w:t>
      </w:r>
      <w:r w:rsidRPr="00DE1AC8">
        <w:rPr>
          <w:sz w:val="22"/>
          <w:szCs w:val="22"/>
        </w:rPr>
        <w:t xml:space="preserve">– Presentation of the CICTE Secretariat maritime and port security program. February 4, 2021. *** </w:t>
      </w:r>
    </w:p>
    <w:p w14:paraId="73B87E70" w14:textId="77777777" w:rsidR="0052161D" w:rsidRPr="00DE1AC8" w:rsidRDefault="0052161D" w:rsidP="00CD67D1">
      <w:pPr>
        <w:rPr>
          <w:sz w:val="22"/>
          <w:szCs w:val="22"/>
          <w:lang w:val="es-ES"/>
        </w:rPr>
      </w:pPr>
    </w:p>
    <w:p w14:paraId="07D78993" w14:textId="2E161571" w:rsidR="0052161D" w:rsidRPr="00DE1AC8" w:rsidRDefault="00E003AC" w:rsidP="00D850DE">
      <w:pPr>
        <w:pStyle w:val="ListParagraph"/>
        <w:numPr>
          <w:ilvl w:val="0"/>
          <w:numId w:val="28"/>
        </w:numPr>
        <w:contextualSpacing/>
        <w:jc w:val="both"/>
        <w:rPr>
          <w:sz w:val="22"/>
          <w:szCs w:val="22"/>
        </w:rPr>
      </w:pPr>
      <w:r w:rsidRPr="00DE1AC8">
        <w:rPr>
          <w:sz w:val="22"/>
          <w:szCs w:val="22"/>
        </w:rPr>
        <w:t xml:space="preserve">Virtual meetings of the G7 Global Partnership against the Spread of Weapons of Mass Destruction and its chemical security, biological security, nuclear and radiological security, and materials security working groups. The meetings were convened by the chair of the </w:t>
      </w:r>
      <w:r w:rsidR="00CD67D1" w:rsidRPr="00DE1AC8">
        <w:rPr>
          <w:sz w:val="22"/>
          <w:szCs w:val="22"/>
        </w:rPr>
        <w:t>G</w:t>
      </w:r>
      <w:r w:rsidRPr="00DE1AC8">
        <w:rPr>
          <w:sz w:val="22"/>
          <w:szCs w:val="22"/>
        </w:rPr>
        <w:t xml:space="preserve">lobal </w:t>
      </w:r>
      <w:r w:rsidR="00CD67D1" w:rsidRPr="00DE1AC8">
        <w:rPr>
          <w:sz w:val="22"/>
          <w:szCs w:val="22"/>
        </w:rPr>
        <w:t>P</w:t>
      </w:r>
      <w:r w:rsidRPr="00DE1AC8">
        <w:rPr>
          <w:sz w:val="22"/>
          <w:szCs w:val="22"/>
        </w:rPr>
        <w:t>artnership, the United Kingdom of Great Britain and Northern Ireland. March-December 2021. ***</w:t>
      </w:r>
    </w:p>
    <w:p w14:paraId="72C57BAE" w14:textId="77777777" w:rsidR="0052161D" w:rsidRPr="00DE1AC8" w:rsidRDefault="0052161D" w:rsidP="00CD67D1">
      <w:pPr>
        <w:rPr>
          <w:sz w:val="22"/>
          <w:szCs w:val="22"/>
        </w:rPr>
      </w:pPr>
    </w:p>
    <w:p w14:paraId="1D26B3A8" w14:textId="0BE5C0F1" w:rsidR="0052161D" w:rsidRPr="00DE1AC8" w:rsidRDefault="00E003AC" w:rsidP="00D850DE">
      <w:pPr>
        <w:pStyle w:val="ListParagraph"/>
        <w:numPr>
          <w:ilvl w:val="0"/>
          <w:numId w:val="28"/>
        </w:numPr>
        <w:contextualSpacing/>
        <w:jc w:val="both"/>
        <w:rPr>
          <w:sz w:val="22"/>
          <w:szCs w:val="22"/>
        </w:rPr>
      </w:pPr>
      <w:r w:rsidRPr="00DE1AC8">
        <w:rPr>
          <w:sz w:val="22"/>
          <w:szCs w:val="22"/>
        </w:rPr>
        <w:t>Regional seminar on the Hague Code of Conduct against Ballistic Missile Proliferation.</w:t>
      </w:r>
      <w:r w:rsidR="00E55E23" w:rsidRPr="00DE1AC8">
        <w:rPr>
          <w:sz w:val="22"/>
          <w:szCs w:val="22"/>
        </w:rPr>
        <w:t xml:space="preserve"> </w:t>
      </w:r>
      <w:r w:rsidRPr="00DE1AC8">
        <w:rPr>
          <w:sz w:val="22"/>
          <w:szCs w:val="22"/>
        </w:rPr>
        <w:t>Presentation on the outlook for disarmament and nonproliferation in Latin America.</w:t>
      </w:r>
      <w:r w:rsidR="00E55E23" w:rsidRPr="00DE1AC8">
        <w:rPr>
          <w:sz w:val="22"/>
          <w:szCs w:val="22"/>
        </w:rPr>
        <w:t xml:space="preserve"> </w:t>
      </w:r>
      <w:r w:rsidRPr="00DE1AC8">
        <w:rPr>
          <w:i/>
          <w:iCs/>
          <w:color w:val="000000"/>
          <w:sz w:val="22"/>
          <w:szCs w:val="22"/>
          <w:lang w:val="fr-FR"/>
        </w:rPr>
        <w:t xml:space="preserve">Fondation pour la Recherche Stratégique </w:t>
      </w:r>
      <w:r w:rsidRPr="00DE1AC8">
        <w:rPr>
          <w:color w:val="000000"/>
          <w:sz w:val="22"/>
          <w:szCs w:val="22"/>
          <w:lang w:val="fr-FR"/>
        </w:rPr>
        <w:t>[</w:t>
      </w:r>
      <w:proofErr w:type="spellStart"/>
      <w:r w:rsidRPr="00DE1AC8">
        <w:rPr>
          <w:color w:val="000000"/>
          <w:sz w:val="22"/>
          <w:szCs w:val="22"/>
          <w:lang w:val="fr-FR"/>
        </w:rPr>
        <w:t>Foundation</w:t>
      </w:r>
      <w:proofErr w:type="spellEnd"/>
      <w:r w:rsidRPr="00DE1AC8">
        <w:rPr>
          <w:color w:val="000000"/>
          <w:sz w:val="22"/>
          <w:szCs w:val="22"/>
          <w:lang w:val="fr-FR"/>
        </w:rPr>
        <w:t xml:space="preserve"> for Strategic </w:t>
      </w:r>
      <w:proofErr w:type="spellStart"/>
      <w:r w:rsidRPr="00DE1AC8">
        <w:rPr>
          <w:color w:val="000000"/>
          <w:sz w:val="22"/>
          <w:szCs w:val="22"/>
          <w:lang w:val="fr-FR"/>
        </w:rPr>
        <w:t>Research</w:t>
      </w:r>
      <w:proofErr w:type="spellEnd"/>
      <w:r w:rsidRPr="00DE1AC8">
        <w:rPr>
          <w:color w:val="000000"/>
          <w:sz w:val="22"/>
          <w:szCs w:val="22"/>
          <w:lang w:val="fr-FR"/>
        </w:rPr>
        <w:t>] (FRS)</w:t>
      </w:r>
      <w:r w:rsidRPr="00DE1AC8">
        <w:rPr>
          <w:sz w:val="22"/>
          <w:szCs w:val="22"/>
          <w:lang w:val="fr-FR"/>
        </w:rPr>
        <w:t xml:space="preserve">. </w:t>
      </w:r>
      <w:r w:rsidRPr="00DE1AC8">
        <w:rPr>
          <w:sz w:val="22"/>
          <w:szCs w:val="22"/>
        </w:rPr>
        <w:t>April 27, 2021. ***</w:t>
      </w:r>
    </w:p>
    <w:p w14:paraId="70C6E7CE" w14:textId="77777777" w:rsidR="0052161D" w:rsidRPr="00DE1AC8" w:rsidRDefault="0052161D" w:rsidP="00CD67D1">
      <w:pPr>
        <w:pStyle w:val="ListParagraph"/>
        <w:ind w:left="0"/>
        <w:jc w:val="both"/>
        <w:rPr>
          <w:sz w:val="22"/>
          <w:szCs w:val="22"/>
        </w:rPr>
      </w:pPr>
    </w:p>
    <w:p w14:paraId="1B08533A" w14:textId="1F4A997A" w:rsidR="0052161D" w:rsidRPr="00DE1AC8" w:rsidRDefault="00E003AC" w:rsidP="00D850DE">
      <w:pPr>
        <w:pStyle w:val="ListParagraph"/>
        <w:numPr>
          <w:ilvl w:val="0"/>
          <w:numId w:val="12"/>
        </w:numPr>
        <w:ind w:left="360"/>
        <w:contextualSpacing/>
        <w:jc w:val="both"/>
        <w:rPr>
          <w:rFonts w:eastAsiaTheme="minorEastAsia"/>
          <w:sz w:val="22"/>
          <w:szCs w:val="22"/>
        </w:rPr>
      </w:pPr>
      <w:r w:rsidRPr="00DE1AC8">
        <w:rPr>
          <w:sz w:val="22"/>
          <w:szCs w:val="22"/>
        </w:rPr>
        <w:t>Sixth plenary meeting (virtual) of the Council of Europe Committee on Counter-Terrorism. May</w:t>
      </w:r>
      <w:r w:rsidR="001E072B" w:rsidRPr="00DE1AC8">
        <w:rPr>
          <w:sz w:val="22"/>
          <w:szCs w:val="22"/>
        </w:rPr>
        <w:t> </w:t>
      </w:r>
      <w:r w:rsidRPr="00DE1AC8">
        <w:rPr>
          <w:sz w:val="22"/>
          <w:szCs w:val="22"/>
        </w:rPr>
        <w:t>18</w:t>
      </w:r>
      <w:r w:rsidR="001E072B" w:rsidRPr="00DE1AC8">
        <w:rPr>
          <w:sz w:val="22"/>
          <w:szCs w:val="22"/>
        </w:rPr>
        <w:noBreakHyphen/>
      </w:r>
      <w:r w:rsidRPr="00DE1AC8">
        <w:rPr>
          <w:sz w:val="22"/>
          <w:szCs w:val="22"/>
        </w:rPr>
        <w:t>20,</w:t>
      </w:r>
      <w:r w:rsidR="001E072B" w:rsidRPr="00DE1AC8">
        <w:rPr>
          <w:sz w:val="22"/>
          <w:szCs w:val="22"/>
        </w:rPr>
        <w:t> </w:t>
      </w:r>
      <w:r w:rsidRPr="00DE1AC8">
        <w:rPr>
          <w:sz w:val="22"/>
          <w:szCs w:val="22"/>
        </w:rPr>
        <w:t>2021.</w:t>
      </w:r>
      <w:r w:rsidR="00E55E23" w:rsidRPr="00DE1AC8">
        <w:rPr>
          <w:sz w:val="22"/>
          <w:szCs w:val="22"/>
        </w:rPr>
        <w:t xml:space="preserve"> </w:t>
      </w:r>
      <w:r w:rsidRPr="00DE1AC8">
        <w:rPr>
          <w:sz w:val="22"/>
          <w:szCs w:val="22"/>
        </w:rPr>
        <w:t>The CICTE Secretariat participated as an observer. ***</w:t>
      </w:r>
    </w:p>
    <w:p w14:paraId="26A7D7AB" w14:textId="4B1A1279" w:rsidR="647872F4" w:rsidRPr="00DE1AC8" w:rsidRDefault="647872F4" w:rsidP="00D850DE">
      <w:pPr>
        <w:contextualSpacing/>
        <w:jc w:val="both"/>
        <w:rPr>
          <w:sz w:val="22"/>
          <w:szCs w:val="22"/>
        </w:rPr>
      </w:pPr>
    </w:p>
    <w:p w14:paraId="6770F8AB" w14:textId="2DAAD440" w:rsidR="647872F4" w:rsidRPr="00DE1AC8" w:rsidRDefault="00CD67D1" w:rsidP="00D850DE">
      <w:pPr>
        <w:pStyle w:val="ListParagraph"/>
        <w:numPr>
          <w:ilvl w:val="0"/>
          <w:numId w:val="12"/>
        </w:numPr>
        <w:ind w:left="360"/>
        <w:contextualSpacing/>
        <w:jc w:val="both"/>
        <w:rPr>
          <w:sz w:val="22"/>
          <w:szCs w:val="22"/>
          <w:lang w:val="es"/>
        </w:rPr>
      </w:pPr>
      <w:r w:rsidRPr="00DE1AC8">
        <w:rPr>
          <w:sz w:val="22"/>
          <w:szCs w:val="22"/>
        </w:rPr>
        <w:t>Fif</w:t>
      </w:r>
      <w:r w:rsidR="00E003AC" w:rsidRPr="00DE1AC8">
        <w:rPr>
          <w:sz w:val="22"/>
          <w:szCs w:val="22"/>
        </w:rPr>
        <w:t>th World Customs Organization Global Authorized Economic Operator Conference. AEO 2.0: Advancing Towards New Horizons for Sustainable and Secure Trade. May 25-27, 2021. ***</w:t>
      </w:r>
    </w:p>
    <w:p w14:paraId="3802F3A8" w14:textId="77777777" w:rsidR="0052161D" w:rsidRPr="00DE1AC8" w:rsidRDefault="0052161D" w:rsidP="00CD67D1">
      <w:pPr>
        <w:pStyle w:val="ListParagraph"/>
        <w:ind w:left="0"/>
        <w:jc w:val="both"/>
        <w:rPr>
          <w:sz w:val="22"/>
          <w:szCs w:val="22"/>
          <w:lang w:val="es-ES"/>
        </w:rPr>
      </w:pPr>
    </w:p>
    <w:p w14:paraId="644A51B1" w14:textId="5C5570BF" w:rsidR="0052161D" w:rsidRPr="00DE1AC8" w:rsidRDefault="00E003AC" w:rsidP="00D850DE">
      <w:pPr>
        <w:pStyle w:val="ListParagraph"/>
        <w:numPr>
          <w:ilvl w:val="0"/>
          <w:numId w:val="28"/>
        </w:numPr>
        <w:contextualSpacing/>
        <w:jc w:val="both"/>
        <w:rPr>
          <w:sz w:val="22"/>
          <w:szCs w:val="22"/>
        </w:rPr>
      </w:pPr>
      <w:r w:rsidRPr="00DE1AC8">
        <w:rPr>
          <w:sz w:val="22"/>
          <w:szCs w:val="22"/>
        </w:rPr>
        <w:t>Second International Expert Group Meeting on the Protection of Urban Centres and Touristic Venues. UNOCT. June 15-16, 2021. **</w:t>
      </w:r>
    </w:p>
    <w:p w14:paraId="122CCF17" w14:textId="77777777" w:rsidR="0052161D" w:rsidRPr="00DE1AC8" w:rsidRDefault="0052161D" w:rsidP="00CD67D1">
      <w:pPr>
        <w:pStyle w:val="ListParagraph"/>
        <w:ind w:left="0"/>
        <w:jc w:val="both"/>
        <w:rPr>
          <w:sz w:val="22"/>
          <w:szCs w:val="22"/>
        </w:rPr>
      </w:pPr>
    </w:p>
    <w:p w14:paraId="5C116C63" w14:textId="0DBDE84D" w:rsidR="0052161D" w:rsidRPr="00DE1AC8" w:rsidRDefault="00E003AC" w:rsidP="00D850DE">
      <w:pPr>
        <w:pStyle w:val="ListParagraph"/>
        <w:numPr>
          <w:ilvl w:val="0"/>
          <w:numId w:val="28"/>
        </w:numPr>
        <w:contextualSpacing/>
        <w:jc w:val="both"/>
        <w:rPr>
          <w:sz w:val="22"/>
          <w:szCs w:val="22"/>
        </w:rPr>
      </w:pPr>
      <w:r w:rsidRPr="00DE1AC8">
        <w:rPr>
          <w:sz w:val="22"/>
          <w:szCs w:val="22"/>
        </w:rPr>
        <w:t xml:space="preserve">Roundtable </w:t>
      </w:r>
      <w:r w:rsidR="000D5068" w:rsidRPr="00DE1AC8">
        <w:rPr>
          <w:sz w:val="22"/>
          <w:szCs w:val="22"/>
        </w:rPr>
        <w:t>–</w:t>
      </w:r>
      <w:r w:rsidRPr="00DE1AC8">
        <w:rPr>
          <w:sz w:val="22"/>
          <w:szCs w:val="22"/>
        </w:rPr>
        <w:t xml:space="preserve"> Securing of Vulnerable Targets from terrorist attacks: Challenges and opportunities of Major Sporting Event security governance. </w:t>
      </w:r>
      <w:r w:rsidR="000D5068" w:rsidRPr="00DE1AC8">
        <w:rPr>
          <w:sz w:val="22"/>
          <w:szCs w:val="22"/>
        </w:rPr>
        <w:t>UNOCT</w:t>
      </w:r>
      <w:r w:rsidRPr="00DE1AC8">
        <w:rPr>
          <w:sz w:val="22"/>
          <w:szCs w:val="22"/>
        </w:rPr>
        <w:t>. June 29, 2021. ***</w:t>
      </w:r>
    </w:p>
    <w:p w14:paraId="2377F34C" w14:textId="77777777" w:rsidR="0052161D" w:rsidRPr="00DE1AC8" w:rsidRDefault="0052161D" w:rsidP="00CD67D1">
      <w:pPr>
        <w:pStyle w:val="ListParagraph"/>
        <w:ind w:left="0"/>
        <w:rPr>
          <w:sz w:val="22"/>
          <w:szCs w:val="22"/>
        </w:rPr>
      </w:pPr>
    </w:p>
    <w:p w14:paraId="4BBD8293" w14:textId="04B28E15" w:rsidR="0052161D" w:rsidRPr="00DE1AC8" w:rsidRDefault="00E003AC" w:rsidP="00D850DE">
      <w:pPr>
        <w:pStyle w:val="ListParagraph"/>
        <w:numPr>
          <w:ilvl w:val="0"/>
          <w:numId w:val="28"/>
        </w:numPr>
        <w:contextualSpacing/>
        <w:jc w:val="both"/>
        <w:rPr>
          <w:sz w:val="22"/>
          <w:szCs w:val="22"/>
        </w:rPr>
      </w:pPr>
      <w:r w:rsidRPr="00DE1AC8">
        <w:rPr>
          <w:sz w:val="22"/>
          <w:szCs w:val="22"/>
        </w:rPr>
        <w:t>Conference on Maritime Security and Environmental Protection.</w:t>
      </w:r>
      <w:r w:rsidR="00E55E23" w:rsidRPr="00DE1AC8">
        <w:rPr>
          <w:sz w:val="22"/>
          <w:szCs w:val="22"/>
        </w:rPr>
        <w:t xml:space="preserve"> </w:t>
      </w:r>
      <w:r w:rsidRPr="00DE1AC8">
        <w:rPr>
          <w:sz w:val="22"/>
          <w:szCs w:val="22"/>
        </w:rPr>
        <w:t>Argentine Coast Guard. June</w:t>
      </w:r>
      <w:r w:rsidR="0066480F" w:rsidRPr="00DE1AC8">
        <w:rPr>
          <w:sz w:val="22"/>
          <w:szCs w:val="22"/>
        </w:rPr>
        <w:t> </w:t>
      </w:r>
      <w:r w:rsidRPr="00DE1AC8">
        <w:rPr>
          <w:sz w:val="22"/>
          <w:szCs w:val="22"/>
        </w:rPr>
        <w:t>29,</w:t>
      </w:r>
      <w:r w:rsidR="0066480F" w:rsidRPr="00DE1AC8">
        <w:rPr>
          <w:sz w:val="22"/>
          <w:szCs w:val="22"/>
        </w:rPr>
        <w:t> </w:t>
      </w:r>
      <w:r w:rsidRPr="00DE1AC8">
        <w:rPr>
          <w:sz w:val="22"/>
          <w:szCs w:val="22"/>
        </w:rPr>
        <w:t>2021. ***</w:t>
      </w:r>
    </w:p>
    <w:p w14:paraId="404724AF" w14:textId="77777777" w:rsidR="0052161D" w:rsidRPr="00DE1AC8" w:rsidRDefault="0052161D" w:rsidP="00D850DE">
      <w:pPr>
        <w:jc w:val="both"/>
        <w:rPr>
          <w:sz w:val="22"/>
          <w:szCs w:val="22"/>
        </w:rPr>
      </w:pPr>
    </w:p>
    <w:p w14:paraId="7AC9A75F" w14:textId="1822E1EA" w:rsidR="003241C8" w:rsidRPr="00DE1AC8" w:rsidRDefault="00E003AC" w:rsidP="00D850DE">
      <w:pPr>
        <w:pStyle w:val="ListParagraph"/>
        <w:numPr>
          <w:ilvl w:val="0"/>
          <w:numId w:val="28"/>
        </w:numPr>
        <w:contextualSpacing/>
        <w:jc w:val="both"/>
        <w:rPr>
          <w:sz w:val="22"/>
          <w:szCs w:val="22"/>
          <w:lang w:val="es-ES"/>
        </w:rPr>
      </w:pPr>
      <w:r w:rsidRPr="00DE1AC8">
        <w:rPr>
          <w:sz w:val="22"/>
          <w:szCs w:val="22"/>
        </w:rPr>
        <w:t>Virtual Counter-Terrorism Week.</w:t>
      </w:r>
      <w:r w:rsidR="00E55E23" w:rsidRPr="00DE1AC8">
        <w:rPr>
          <w:sz w:val="22"/>
          <w:szCs w:val="22"/>
        </w:rPr>
        <w:t xml:space="preserve"> </w:t>
      </w:r>
      <w:r w:rsidR="0066480F" w:rsidRPr="00DE1AC8">
        <w:rPr>
          <w:sz w:val="22"/>
          <w:szCs w:val="22"/>
        </w:rPr>
        <w:t>UNOCT</w:t>
      </w:r>
      <w:r w:rsidRPr="00DE1AC8">
        <w:rPr>
          <w:sz w:val="22"/>
          <w:szCs w:val="22"/>
        </w:rPr>
        <w:t>. July 10, 2021. ***</w:t>
      </w:r>
    </w:p>
    <w:p w14:paraId="29C863B6" w14:textId="77777777" w:rsidR="0066480F" w:rsidRPr="00DE1AC8" w:rsidRDefault="0066480F" w:rsidP="00D850DE">
      <w:pPr>
        <w:contextualSpacing/>
        <w:jc w:val="both"/>
        <w:rPr>
          <w:sz w:val="22"/>
          <w:szCs w:val="22"/>
          <w:lang w:val="es-ES"/>
        </w:rPr>
      </w:pPr>
    </w:p>
    <w:p w14:paraId="1CAFD4C8" w14:textId="61305B50" w:rsidR="0052161D" w:rsidRPr="00DE1AC8" w:rsidRDefault="00E003AC" w:rsidP="00D850DE">
      <w:pPr>
        <w:pStyle w:val="ListParagraph"/>
        <w:numPr>
          <w:ilvl w:val="0"/>
          <w:numId w:val="28"/>
        </w:numPr>
        <w:contextualSpacing/>
        <w:jc w:val="both"/>
        <w:rPr>
          <w:sz w:val="22"/>
          <w:szCs w:val="22"/>
          <w:lang w:val="es-ES"/>
        </w:rPr>
      </w:pPr>
      <w:r w:rsidRPr="00DE1AC8">
        <w:rPr>
          <w:iCs/>
          <w:sz w:val="22"/>
          <w:szCs w:val="22"/>
        </w:rPr>
        <w:t>Caribbean Coast Guard Commander Conference. CARICOM IMPACS. Presentation of the CICTE Secretariat maritime and port security program on the efforts to facilitate the development of national maritime security strategies in the Eastern Caribbean. July 27</w:t>
      </w:r>
      <w:r w:rsidR="00A37DEE" w:rsidRPr="00DE1AC8">
        <w:rPr>
          <w:iCs/>
          <w:sz w:val="22"/>
          <w:szCs w:val="22"/>
        </w:rPr>
        <w:t>, 2021</w:t>
      </w:r>
      <w:r w:rsidRPr="00DE1AC8">
        <w:rPr>
          <w:iCs/>
          <w:sz w:val="22"/>
          <w:szCs w:val="22"/>
        </w:rPr>
        <w:t>. ***</w:t>
      </w:r>
    </w:p>
    <w:p w14:paraId="50417ECF" w14:textId="77777777" w:rsidR="0052161D" w:rsidRPr="00DE1AC8" w:rsidRDefault="0052161D" w:rsidP="00CD67D1">
      <w:pPr>
        <w:pStyle w:val="ListParagraph"/>
        <w:ind w:left="0"/>
        <w:jc w:val="both"/>
        <w:rPr>
          <w:sz w:val="22"/>
          <w:szCs w:val="22"/>
          <w:lang w:val="es-ES"/>
        </w:rPr>
      </w:pPr>
    </w:p>
    <w:p w14:paraId="7BAAA39C" w14:textId="2CCCFBF7" w:rsidR="0052161D" w:rsidRPr="00DE1AC8" w:rsidRDefault="00E003AC" w:rsidP="00D850DE">
      <w:pPr>
        <w:pStyle w:val="ListParagraph"/>
        <w:numPr>
          <w:ilvl w:val="0"/>
          <w:numId w:val="28"/>
        </w:numPr>
        <w:contextualSpacing/>
        <w:jc w:val="both"/>
        <w:rPr>
          <w:sz w:val="22"/>
          <w:szCs w:val="22"/>
          <w:lang w:val="es-ES"/>
        </w:rPr>
      </w:pPr>
      <w:r w:rsidRPr="00DE1AC8">
        <w:rPr>
          <w:sz w:val="22"/>
          <w:szCs w:val="22"/>
        </w:rPr>
        <w:lastRenderedPageBreak/>
        <w:t>Virtual meeting of experts on the Biological Weapons Convention organized by the United Nations Office for Disarmament Affairs (Geneva).</w:t>
      </w:r>
      <w:r w:rsidR="00E55E23" w:rsidRPr="00DE1AC8">
        <w:rPr>
          <w:sz w:val="22"/>
          <w:szCs w:val="22"/>
        </w:rPr>
        <w:t xml:space="preserve"> </w:t>
      </w:r>
      <w:r w:rsidRPr="00DE1AC8">
        <w:rPr>
          <w:sz w:val="22"/>
          <w:szCs w:val="22"/>
        </w:rPr>
        <w:t xml:space="preserve">Presentation on strengthening biosafety and biosecurity in Latin America and the role of the OAS. September 3, 2021. </w:t>
      </w:r>
    </w:p>
    <w:p w14:paraId="5C53A4C3" w14:textId="77777777" w:rsidR="0052161D" w:rsidRPr="00DE1AC8" w:rsidRDefault="0052161D" w:rsidP="00D850DE">
      <w:pPr>
        <w:jc w:val="both"/>
        <w:rPr>
          <w:sz w:val="22"/>
          <w:szCs w:val="22"/>
          <w:lang w:val="es-ES"/>
        </w:rPr>
      </w:pPr>
    </w:p>
    <w:p w14:paraId="0FE4A7E2" w14:textId="463D0C95" w:rsidR="0052161D" w:rsidRPr="00DE1AC8" w:rsidRDefault="00E003AC" w:rsidP="00D850DE">
      <w:pPr>
        <w:pStyle w:val="ListParagraph"/>
        <w:numPr>
          <w:ilvl w:val="0"/>
          <w:numId w:val="28"/>
        </w:numPr>
        <w:contextualSpacing/>
        <w:jc w:val="both"/>
        <w:rPr>
          <w:sz w:val="22"/>
          <w:szCs w:val="22"/>
          <w:lang w:val="es-ES"/>
        </w:rPr>
      </w:pPr>
      <w:r w:rsidRPr="00DE1AC8">
        <w:rPr>
          <w:sz w:val="22"/>
          <w:szCs w:val="22"/>
        </w:rPr>
        <w:t>Virtual launch of the new project of the Implementation Support Unit of the Biological Weapons Convention of the United Nations Office for Disarmament Affairs (Geneva), to provide assistance to the countries of the Caribbean. September 16, 2021. ***</w:t>
      </w:r>
    </w:p>
    <w:p w14:paraId="520930D0" w14:textId="77777777" w:rsidR="0052161D" w:rsidRPr="00DE1AC8" w:rsidRDefault="0052161D" w:rsidP="00CD67D1">
      <w:pPr>
        <w:pStyle w:val="ListParagraph"/>
        <w:ind w:left="0"/>
        <w:jc w:val="both"/>
        <w:rPr>
          <w:sz w:val="22"/>
          <w:szCs w:val="22"/>
          <w:lang w:val="es-ES"/>
        </w:rPr>
      </w:pPr>
    </w:p>
    <w:p w14:paraId="47DEE2AC" w14:textId="3F465C0C" w:rsidR="001F5D66" w:rsidRPr="00DE1AC8" w:rsidRDefault="00E003AC" w:rsidP="00D850DE">
      <w:pPr>
        <w:pStyle w:val="ListParagraph"/>
        <w:numPr>
          <w:ilvl w:val="0"/>
          <w:numId w:val="28"/>
        </w:numPr>
        <w:jc w:val="both"/>
        <w:textAlignment w:val="baseline"/>
        <w:rPr>
          <w:sz w:val="22"/>
          <w:szCs w:val="22"/>
        </w:rPr>
      </w:pPr>
      <w:r w:rsidRPr="00DE1AC8">
        <w:rPr>
          <w:sz w:val="22"/>
          <w:szCs w:val="22"/>
        </w:rPr>
        <w:t xml:space="preserve">Ceremony for the formal </w:t>
      </w:r>
      <w:r w:rsidR="00405D18" w:rsidRPr="00DE1AC8">
        <w:rPr>
          <w:sz w:val="22"/>
          <w:szCs w:val="22"/>
        </w:rPr>
        <w:t>presentation</w:t>
      </w:r>
      <w:r w:rsidRPr="00DE1AC8">
        <w:rPr>
          <w:sz w:val="22"/>
          <w:szCs w:val="22"/>
        </w:rPr>
        <w:t xml:space="preserve"> of the national maritime security strategies to the countries of Antigua and Barbuda, Barbados, Dominica, Granada, Saint Kitts and Nevis, Saint Lucia, Saint Vincent, and the </w:t>
      </w:r>
      <w:r w:rsidR="00405D18" w:rsidRPr="00DE1AC8">
        <w:rPr>
          <w:sz w:val="22"/>
          <w:szCs w:val="22"/>
        </w:rPr>
        <w:t>presentation</w:t>
      </w:r>
      <w:r w:rsidRPr="00DE1AC8">
        <w:rPr>
          <w:sz w:val="22"/>
          <w:szCs w:val="22"/>
        </w:rPr>
        <w:t xml:space="preserve"> of the regional maritime security strategies to the </w:t>
      </w:r>
      <w:r w:rsidR="00E93694" w:rsidRPr="00DE1AC8">
        <w:rPr>
          <w:sz w:val="22"/>
          <w:szCs w:val="22"/>
        </w:rPr>
        <w:t>Regional Security System</w:t>
      </w:r>
      <w:r w:rsidRPr="00DE1AC8">
        <w:rPr>
          <w:sz w:val="22"/>
          <w:szCs w:val="22"/>
        </w:rPr>
        <w:t>. CICTE</w:t>
      </w:r>
      <w:r w:rsidR="00005A78" w:rsidRPr="00DE1AC8">
        <w:rPr>
          <w:sz w:val="22"/>
          <w:szCs w:val="22"/>
        </w:rPr>
        <w:t> </w:t>
      </w:r>
      <w:r w:rsidRPr="00DE1AC8">
        <w:rPr>
          <w:sz w:val="22"/>
          <w:szCs w:val="22"/>
        </w:rPr>
        <w:t>Secretariat and Regional Security System.</w:t>
      </w:r>
      <w:r w:rsidR="00405D18" w:rsidRPr="00DE1AC8">
        <w:rPr>
          <w:sz w:val="22"/>
          <w:szCs w:val="22"/>
        </w:rPr>
        <w:t xml:space="preserve"> October 25, 2021.</w:t>
      </w:r>
      <w:r w:rsidRPr="00DE1AC8">
        <w:rPr>
          <w:sz w:val="22"/>
          <w:szCs w:val="22"/>
        </w:rPr>
        <w:t xml:space="preserve"> ** </w:t>
      </w:r>
    </w:p>
    <w:p w14:paraId="060B703F" w14:textId="77777777" w:rsidR="0052161D" w:rsidRPr="00DE1AC8" w:rsidRDefault="0052161D" w:rsidP="00D850DE">
      <w:pPr>
        <w:jc w:val="both"/>
        <w:rPr>
          <w:sz w:val="22"/>
          <w:szCs w:val="22"/>
        </w:rPr>
      </w:pPr>
    </w:p>
    <w:p w14:paraId="7FDDDAA7" w14:textId="48FF2372" w:rsidR="0052161D" w:rsidRPr="00DE1AC8" w:rsidRDefault="00E003AC" w:rsidP="00D850DE">
      <w:pPr>
        <w:pStyle w:val="ListParagraph"/>
        <w:numPr>
          <w:ilvl w:val="0"/>
          <w:numId w:val="28"/>
        </w:numPr>
        <w:contextualSpacing/>
        <w:jc w:val="both"/>
        <w:rPr>
          <w:sz w:val="22"/>
          <w:szCs w:val="22"/>
          <w:lang w:val="es-ES"/>
        </w:rPr>
      </w:pPr>
      <w:r w:rsidRPr="00DE1AC8">
        <w:rPr>
          <w:sz w:val="22"/>
          <w:szCs w:val="22"/>
        </w:rPr>
        <w:t xml:space="preserve">Special meeting of the United Nations Security Council Counter-Terrorism Committee to commemorate the twentieth anniversary of the adoption of Security Council resolution 1373 (2001) and the Committee’s establishment. November 4, 2021. * </w:t>
      </w:r>
    </w:p>
    <w:p w14:paraId="7D1A3A97" w14:textId="77777777" w:rsidR="0052161D" w:rsidRPr="00DE1AC8" w:rsidRDefault="0052161D" w:rsidP="00CD67D1">
      <w:pPr>
        <w:jc w:val="both"/>
        <w:rPr>
          <w:sz w:val="22"/>
          <w:szCs w:val="22"/>
        </w:rPr>
      </w:pPr>
    </w:p>
    <w:p w14:paraId="7246B1DB" w14:textId="7EFFA1E7" w:rsidR="0052161D" w:rsidRPr="00DE1AC8" w:rsidRDefault="00E003AC" w:rsidP="00D850DE">
      <w:pPr>
        <w:pStyle w:val="ListParagraph"/>
        <w:numPr>
          <w:ilvl w:val="0"/>
          <w:numId w:val="28"/>
        </w:numPr>
        <w:contextualSpacing/>
        <w:jc w:val="both"/>
        <w:rPr>
          <w:sz w:val="22"/>
          <w:szCs w:val="22"/>
          <w:lang w:val="es-ES"/>
        </w:rPr>
      </w:pPr>
      <w:r w:rsidRPr="00DE1AC8">
        <w:rPr>
          <w:sz w:val="22"/>
          <w:szCs w:val="22"/>
        </w:rPr>
        <w:t>2020 Meeting of States Parties to the Biological Weapons Convention organized by the United Nations Office for Disarmament Affairs (Geneva). Presentation on the CICTE Secretariat efforts to provide support for strengthening the regime for the disarmament and nonproliferation of biological weapons. November 22, 2021. *</w:t>
      </w:r>
    </w:p>
    <w:p w14:paraId="1D221A45" w14:textId="77777777" w:rsidR="0052161D" w:rsidRPr="00DE1AC8" w:rsidRDefault="0052161D" w:rsidP="00CD67D1">
      <w:pPr>
        <w:jc w:val="both"/>
        <w:rPr>
          <w:sz w:val="22"/>
          <w:szCs w:val="22"/>
          <w:lang w:val="es-EC"/>
        </w:rPr>
      </w:pPr>
    </w:p>
    <w:p w14:paraId="40567859" w14:textId="26575C5D" w:rsidR="0052161D" w:rsidRPr="00DE1AC8" w:rsidRDefault="00E003AC" w:rsidP="00D850DE">
      <w:pPr>
        <w:pStyle w:val="ListParagraph"/>
        <w:numPr>
          <w:ilvl w:val="0"/>
          <w:numId w:val="28"/>
        </w:numPr>
        <w:contextualSpacing/>
        <w:jc w:val="both"/>
        <w:rPr>
          <w:sz w:val="22"/>
          <w:szCs w:val="22"/>
          <w:lang w:val="es-ES"/>
        </w:rPr>
      </w:pPr>
      <w:r w:rsidRPr="00DE1AC8">
        <w:rPr>
          <w:sz w:val="22"/>
          <w:szCs w:val="22"/>
        </w:rPr>
        <w:t>Seventh plenary meeting (virtual) of the Council of Europe Committee on Counter-Terrorism. November 22-24, 2021.</w:t>
      </w:r>
      <w:r w:rsidR="00E55E23" w:rsidRPr="00DE1AC8">
        <w:rPr>
          <w:sz w:val="22"/>
          <w:szCs w:val="22"/>
        </w:rPr>
        <w:t xml:space="preserve"> </w:t>
      </w:r>
      <w:r w:rsidRPr="00DE1AC8">
        <w:rPr>
          <w:sz w:val="22"/>
          <w:szCs w:val="22"/>
        </w:rPr>
        <w:t>The CICTE Secretariat participated as an observer. ***</w:t>
      </w:r>
    </w:p>
    <w:p w14:paraId="5053B969" w14:textId="77777777" w:rsidR="0052161D" w:rsidRPr="00DE1AC8" w:rsidRDefault="0052161D" w:rsidP="00D850DE">
      <w:pPr>
        <w:jc w:val="both"/>
        <w:rPr>
          <w:sz w:val="22"/>
          <w:szCs w:val="22"/>
          <w:lang w:val="es-ES"/>
        </w:rPr>
      </w:pPr>
    </w:p>
    <w:p w14:paraId="36FCCB22" w14:textId="2FF324CA" w:rsidR="0052161D" w:rsidRPr="00DE1AC8" w:rsidRDefault="00E003AC" w:rsidP="00D850DE">
      <w:pPr>
        <w:pStyle w:val="ListParagraph"/>
        <w:numPr>
          <w:ilvl w:val="0"/>
          <w:numId w:val="28"/>
        </w:numPr>
        <w:contextualSpacing/>
        <w:jc w:val="both"/>
        <w:rPr>
          <w:sz w:val="22"/>
          <w:szCs w:val="22"/>
          <w:lang w:val="es-ES"/>
        </w:rPr>
      </w:pPr>
      <w:r w:rsidRPr="00DE1AC8">
        <w:rPr>
          <w:sz w:val="22"/>
          <w:szCs w:val="22"/>
        </w:rPr>
        <w:t>Regional symposium “Forces of Change 2021.” Presentation on the role of women in the pillars of the Disarmament Agenda. Organized by the United Nations Regional Centre for Peace, Disarmament and Development in Latin America and the Caribbean. December 10, 2021. ***</w:t>
      </w:r>
    </w:p>
    <w:p w14:paraId="2EAD8C88" w14:textId="7DF063D7" w:rsidR="00CD67D1" w:rsidRPr="00DE1AC8" w:rsidRDefault="00CD67D1">
      <w:pPr>
        <w:rPr>
          <w:b/>
          <w:bCs/>
          <w:sz w:val="22"/>
          <w:szCs w:val="22"/>
        </w:rPr>
      </w:pPr>
      <w:r w:rsidRPr="00DE1AC8">
        <w:rPr>
          <w:b/>
          <w:bCs/>
          <w:sz w:val="22"/>
          <w:szCs w:val="22"/>
        </w:rPr>
        <w:br w:type="page"/>
      </w:r>
    </w:p>
    <w:p w14:paraId="7BBE02A0" w14:textId="167894B0" w:rsidR="00FE766C" w:rsidRPr="00DE1AC8" w:rsidRDefault="00E003AC" w:rsidP="00D850DE">
      <w:pPr>
        <w:pStyle w:val="xmsoplaintext"/>
        <w:tabs>
          <w:tab w:val="left" w:pos="1955"/>
        </w:tabs>
        <w:spacing w:before="0" w:beforeAutospacing="0" w:after="0" w:afterAutospacing="0"/>
        <w:jc w:val="center"/>
        <w:rPr>
          <w:b/>
          <w:bCs/>
          <w:sz w:val="22"/>
          <w:szCs w:val="22"/>
        </w:rPr>
      </w:pPr>
      <w:r w:rsidRPr="00DE1AC8">
        <w:rPr>
          <w:b/>
          <w:bCs/>
          <w:sz w:val="22"/>
          <w:szCs w:val="22"/>
        </w:rPr>
        <w:lastRenderedPageBreak/>
        <w:t>Annex 2:</w:t>
      </w:r>
      <w:r w:rsidRPr="00DE1AC8">
        <w:rPr>
          <w:sz w:val="22"/>
          <w:szCs w:val="22"/>
        </w:rPr>
        <w:t xml:space="preserve"> </w:t>
      </w:r>
      <w:r w:rsidRPr="00DE1AC8">
        <w:rPr>
          <w:b/>
          <w:bCs/>
          <w:sz w:val="22"/>
          <w:szCs w:val="22"/>
        </w:rPr>
        <w:t>Consolidated list of webinars and virtual forums held</w:t>
      </w:r>
      <w:r w:rsidRPr="00DE1AC8">
        <w:rPr>
          <w:sz w:val="22"/>
          <w:szCs w:val="22"/>
        </w:rPr>
        <w:t xml:space="preserve"> </w:t>
      </w:r>
    </w:p>
    <w:p w14:paraId="600C0655" w14:textId="4E060018" w:rsidR="009634E2" w:rsidRPr="00DE1AC8" w:rsidRDefault="00E003AC" w:rsidP="00D850DE">
      <w:pPr>
        <w:pStyle w:val="xmsoplaintext"/>
        <w:tabs>
          <w:tab w:val="left" w:pos="1955"/>
        </w:tabs>
        <w:spacing w:before="0" w:beforeAutospacing="0" w:after="0" w:afterAutospacing="0"/>
        <w:jc w:val="center"/>
        <w:rPr>
          <w:sz w:val="22"/>
          <w:szCs w:val="22"/>
        </w:rPr>
      </w:pPr>
      <w:r w:rsidRPr="00DE1AC8">
        <w:rPr>
          <w:sz w:val="22"/>
          <w:szCs w:val="22"/>
        </w:rPr>
        <w:t>(in chronological order)</w:t>
      </w:r>
    </w:p>
    <w:p w14:paraId="573E684B" w14:textId="77777777" w:rsidR="00463801" w:rsidRPr="00DE1AC8" w:rsidRDefault="00463801" w:rsidP="00D850DE">
      <w:pPr>
        <w:pStyle w:val="xmsoplaintext"/>
        <w:tabs>
          <w:tab w:val="left" w:pos="1955"/>
        </w:tabs>
        <w:spacing w:before="0" w:beforeAutospacing="0" w:after="0" w:afterAutospacing="0"/>
        <w:jc w:val="center"/>
        <w:rPr>
          <w:sz w:val="22"/>
          <w:szCs w:val="22"/>
        </w:rPr>
      </w:pPr>
    </w:p>
    <w:p w14:paraId="0D4EE859" w14:textId="77777777" w:rsidR="00EC3C81" w:rsidRPr="00DE1AC8" w:rsidRDefault="00E003AC" w:rsidP="00D850DE">
      <w:pPr>
        <w:pStyle w:val="xmsoplaintext"/>
        <w:tabs>
          <w:tab w:val="left" w:pos="1955"/>
        </w:tabs>
        <w:spacing w:before="0" w:beforeAutospacing="0" w:after="0" w:afterAutospacing="0"/>
        <w:jc w:val="center"/>
        <w:rPr>
          <w:sz w:val="22"/>
          <w:szCs w:val="22"/>
        </w:rPr>
      </w:pPr>
      <w:r w:rsidRPr="00DE1AC8">
        <w:rPr>
          <w:sz w:val="22"/>
          <w:szCs w:val="22"/>
        </w:rPr>
        <w:t xml:space="preserve">All of the meetings were virtual, except where noted. </w:t>
      </w:r>
    </w:p>
    <w:p w14:paraId="139F5C1B" w14:textId="77777777" w:rsidR="00463801" w:rsidRPr="00DE1AC8" w:rsidRDefault="00463801" w:rsidP="00D850DE">
      <w:pPr>
        <w:jc w:val="both"/>
        <w:rPr>
          <w:sz w:val="22"/>
          <w:szCs w:val="22"/>
        </w:rPr>
      </w:pPr>
    </w:p>
    <w:p w14:paraId="639D2570" w14:textId="760904D4" w:rsidR="00463801" w:rsidRPr="00DE1AC8" w:rsidRDefault="00E003AC" w:rsidP="00D850DE">
      <w:pPr>
        <w:pStyle w:val="ListParagraph"/>
        <w:numPr>
          <w:ilvl w:val="0"/>
          <w:numId w:val="28"/>
        </w:numPr>
        <w:contextualSpacing/>
        <w:jc w:val="both"/>
        <w:rPr>
          <w:sz w:val="22"/>
          <w:szCs w:val="22"/>
          <w:lang w:val="es-ES"/>
        </w:rPr>
      </w:pPr>
      <w:r w:rsidRPr="00DE1AC8">
        <w:rPr>
          <w:color w:val="000000"/>
          <w:sz w:val="22"/>
          <w:szCs w:val="22"/>
        </w:rPr>
        <w:t>First virtual meeting of the focal contact points for major event security. CICTE Secretariat. January</w:t>
      </w:r>
      <w:r w:rsidR="003634F1" w:rsidRPr="00DE1AC8">
        <w:rPr>
          <w:color w:val="000000"/>
          <w:sz w:val="22"/>
          <w:szCs w:val="22"/>
        </w:rPr>
        <w:t> </w:t>
      </w:r>
      <w:r w:rsidRPr="00DE1AC8">
        <w:rPr>
          <w:color w:val="000000"/>
          <w:sz w:val="22"/>
          <w:szCs w:val="22"/>
        </w:rPr>
        <w:t>26,</w:t>
      </w:r>
      <w:r w:rsidR="003634F1" w:rsidRPr="00DE1AC8">
        <w:rPr>
          <w:color w:val="000000"/>
          <w:sz w:val="22"/>
          <w:szCs w:val="22"/>
        </w:rPr>
        <w:t> </w:t>
      </w:r>
      <w:r w:rsidRPr="00DE1AC8">
        <w:rPr>
          <w:color w:val="000000"/>
          <w:sz w:val="22"/>
          <w:szCs w:val="22"/>
        </w:rPr>
        <w:t>2021.</w:t>
      </w:r>
    </w:p>
    <w:p w14:paraId="1EB22B48" w14:textId="77777777" w:rsidR="00463801" w:rsidRPr="00DE1AC8" w:rsidRDefault="00463801" w:rsidP="00D850DE">
      <w:pPr>
        <w:jc w:val="both"/>
        <w:rPr>
          <w:sz w:val="22"/>
          <w:szCs w:val="22"/>
          <w:lang w:val="es-ES"/>
        </w:rPr>
      </w:pPr>
    </w:p>
    <w:p w14:paraId="34332AB8" w14:textId="77777777" w:rsidR="00463801" w:rsidRPr="00DE1AC8" w:rsidRDefault="00E003AC" w:rsidP="00D850DE">
      <w:pPr>
        <w:pStyle w:val="ListParagraph"/>
        <w:numPr>
          <w:ilvl w:val="0"/>
          <w:numId w:val="28"/>
        </w:numPr>
        <w:contextualSpacing/>
        <w:jc w:val="both"/>
        <w:rPr>
          <w:sz w:val="22"/>
          <w:szCs w:val="22"/>
          <w:lang w:val="es-ES"/>
        </w:rPr>
      </w:pPr>
      <w:r w:rsidRPr="00DE1AC8">
        <w:rPr>
          <w:color w:val="000000"/>
          <w:sz w:val="22"/>
          <w:szCs w:val="22"/>
        </w:rPr>
        <w:t>Virtual workshop on tourism security in Ecuador. CICTE Secretariat. February 9-11, 2021.</w:t>
      </w:r>
    </w:p>
    <w:p w14:paraId="29FAAC36" w14:textId="77777777" w:rsidR="00463801" w:rsidRPr="00DE1AC8" w:rsidRDefault="00463801" w:rsidP="00D850DE">
      <w:pPr>
        <w:jc w:val="both"/>
        <w:rPr>
          <w:sz w:val="22"/>
          <w:szCs w:val="22"/>
          <w:lang w:val="es-ES"/>
        </w:rPr>
      </w:pPr>
    </w:p>
    <w:p w14:paraId="10AD6584" w14:textId="2AB1F2E0" w:rsidR="00463801" w:rsidRPr="00DE1AC8" w:rsidRDefault="00E003AC" w:rsidP="00D850DE">
      <w:pPr>
        <w:pStyle w:val="ListParagraph"/>
        <w:numPr>
          <w:ilvl w:val="0"/>
          <w:numId w:val="28"/>
        </w:numPr>
        <w:contextualSpacing/>
        <w:jc w:val="both"/>
        <w:rPr>
          <w:color w:val="000000"/>
          <w:sz w:val="22"/>
          <w:szCs w:val="22"/>
          <w:lang w:val="es-ES"/>
        </w:rPr>
      </w:pPr>
      <w:r w:rsidRPr="00DE1AC8">
        <w:rPr>
          <w:color w:val="000000"/>
          <w:sz w:val="22"/>
          <w:szCs w:val="22"/>
        </w:rPr>
        <w:t>Virtual workshop on resolution 1540 and its implementation mechanisms for public-sector employees in Panama.</w:t>
      </w:r>
      <w:r w:rsidR="00E55E23" w:rsidRPr="00DE1AC8">
        <w:rPr>
          <w:color w:val="000000"/>
          <w:sz w:val="22"/>
          <w:szCs w:val="22"/>
        </w:rPr>
        <w:t xml:space="preserve"> </w:t>
      </w:r>
      <w:r w:rsidRPr="00DE1AC8">
        <w:rPr>
          <w:color w:val="000000"/>
          <w:sz w:val="22"/>
          <w:szCs w:val="22"/>
        </w:rPr>
        <w:t xml:space="preserve">CICTE Secretariat. February 23, 2021. </w:t>
      </w:r>
    </w:p>
    <w:p w14:paraId="671C40E2" w14:textId="77777777" w:rsidR="00463801" w:rsidRPr="00DE1AC8" w:rsidRDefault="00463801" w:rsidP="00782BE2">
      <w:pPr>
        <w:pStyle w:val="ListParagraph"/>
        <w:ind w:left="0"/>
        <w:jc w:val="both"/>
        <w:rPr>
          <w:color w:val="000000"/>
          <w:sz w:val="22"/>
          <w:szCs w:val="22"/>
          <w:lang w:val="es-ES"/>
        </w:rPr>
      </w:pPr>
    </w:p>
    <w:p w14:paraId="41F20654" w14:textId="526B99B2" w:rsidR="00463801" w:rsidRPr="00DE1AC8" w:rsidRDefault="00E003AC" w:rsidP="00D850DE">
      <w:pPr>
        <w:pStyle w:val="ListParagraph"/>
        <w:numPr>
          <w:ilvl w:val="0"/>
          <w:numId w:val="28"/>
        </w:numPr>
        <w:contextualSpacing/>
        <w:jc w:val="both"/>
        <w:rPr>
          <w:rFonts w:eastAsiaTheme="minorEastAsia"/>
          <w:sz w:val="22"/>
          <w:szCs w:val="22"/>
        </w:rPr>
      </w:pPr>
      <w:r w:rsidRPr="00DE1AC8">
        <w:rPr>
          <w:color w:val="000000"/>
          <w:sz w:val="22"/>
          <w:szCs w:val="22"/>
        </w:rPr>
        <w:t>Virtual workshop on major event security in the Caribbean.</w:t>
      </w:r>
      <w:r w:rsidR="00E55E23" w:rsidRPr="00DE1AC8">
        <w:rPr>
          <w:color w:val="000000"/>
          <w:sz w:val="22"/>
          <w:szCs w:val="22"/>
        </w:rPr>
        <w:t xml:space="preserve"> </w:t>
      </w:r>
      <w:r w:rsidRPr="00DE1AC8">
        <w:rPr>
          <w:color w:val="000000"/>
          <w:sz w:val="22"/>
          <w:szCs w:val="22"/>
        </w:rPr>
        <w:t>CICTE Secretariat. February 23-25, 2021.</w:t>
      </w:r>
    </w:p>
    <w:p w14:paraId="7CE99163" w14:textId="77777777" w:rsidR="00463801" w:rsidRPr="00DE1AC8" w:rsidRDefault="00463801" w:rsidP="00D850DE">
      <w:pPr>
        <w:jc w:val="both"/>
        <w:rPr>
          <w:color w:val="000000"/>
          <w:sz w:val="22"/>
          <w:szCs w:val="22"/>
        </w:rPr>
      </w:pPr>
    </w:p>
    <w:p w14:paraId="393793CC" w14:textId="32EE1025" w:rsidR="00463801" w:rsidRPr="00DE1AC8" w:rsidRDefault="00E003AC" w:rsidP="00D850DE">
      <w:pPr>
        <w:pStyle w:val="ListParagraph"/>
        <w:numPr>
          <w:ilvl w:val="0"/>
          <w:numId w:val="28"/>
        </w:numPr>
        <w:contextualSpacing/>
        <w:jc w:val="both"/>
        <w:rPr>
          <w:rFonts w:eastAsiaTheme="minorEastAsia"/>
          <w:sz w:val="22"/>
          <w:szCs w:val="22"/>
          <w:lang w:val="es-ES"/>
        </w:rPr>
      </w:pPr>
      <w:r w:rsidRPr="00DE1AC8">
        <w:rPr>
          <w:sz w:val="22"/>
          <w:szCs w:val="22"/>
        </w:rPr>
        <w:t xml:space="preserve">Virtual technical meeting to evaluate and identify needs. </w:t>
      </w:r>
      <w:r w:rsidRPr="00DE1AC8">
        <w:rPr>
          <w:sz w:val="22"/>
          <w:szCs w:val="22"/>
          <w:lang w:val="es-US"/>
        </w:rPr>
        <w:t>El Salvador. CICTE Secretariat. March</w:t>
      </w:r>
      <w:r w:rsidR="00704496" w:rsidRPr="00DE1AC8">
        <w:rPr>
          <w:sz w:val="22"/>
          <w:szCs w:val="22"/>
          <w:lang w:val="es-US"/>
        </w:rPr>
        <w:t> </w:t>
      </w:r>
      <w:r w:rsidRPr="00DE1AC8">
        <w:rPr>
          <w:sz w:val="22"/>
          <w:szCs w:val="22"/>
          <w:lang w:val="es-US"/>
        </w:rPr>
        <w:t>5,</w:t>
      </w:r>
      <w:r w:rsidR="00704496" w:rsidRPr="00DE1AC8">
        <w:rPr>
          <w:sz w:val="22"/>
          <w:szCs w:val="22"/>
          <w:lang w:val="es-US"/>
        </w:rPr>
        <w:t> </w:t>
      </w:r>
      <w:r w:rsidRPr="00DE1AC8">
        <w:rPr>
          <w:sz w:val="22"/>
          <w:szCs w:val="22"/>
          <w:lang w:val="es-US"/>
        </w:rPr>
        <w:t>2021.</w:t>
      </w:r>
    </w:p>
    <w:p w14:paraId="3D7BE66E" w14:textId="04429118" w:rsidR="647872F4" w:rsidRPr="00DE1AC8" w:rsidRDefault="647872F4" w:rsidP="00D850DE">
      <w:pPr>
        <w:contextualSpacing/>
        <w:jc w:val="both"/>
        <w:rPr>
          <w:color w:val="000000" w:themeColor="text1"/>
          <w:sz w:val="22"/>
          <w:szCs w:val="22"/>
          <w:lang w:val="es"/>
        </w:rPr>
      </w:pPr>
    </w:p>
    <w:p w14:paraId="62B3AC34" w14:textId="727E14BC" w:rsidR="647872F4" w:rsidRPr="00DE1AC8" w:rsidRDefault="00E003AC" w:rsidP="00D850DE">
      <w:pPr>
        <w:pStyle w:val="ListParagraph"/>
        <w:numPr>
          <w:ilvl w:val="0"/>
          <w:numId w:val="28"/>
        </w:numPr>
        <w:contextualSpacing/>
        <w:jc w:val="both"/>
        <w:rPr>
          <w:sz w:val="22"/>
          <w:szCs w:val="22"/>
          <w:lang w:val="es"/>
        </w:rPr>
      </w:pPr>
      <w:r w:rsidRPr="00DE1AC8">
        <w:rPr>
          <w:color w:val="000000"/>
          <w:sz w:val="22"/>
          <w:szCs w:val="22"/>
        </w:rPr>
        <w:t xml:space="preserve">Virtual seminar on the advantages of the Authorized Economic Operator system, for the private sector in El Salvador, Guatemala, and Honduras. CICTE Secretariat, United States Agency for International Development (USAID), and the Secretariat for Central American Economic Integration (SIECA). March 10, 2021. </w:t>
      </w:r>
    </w:p>
    <w:p w14:paraId="2E051CB6" w14:textId="40C78915" w:rsidR="647872F4" w:rsidRPr="00DE1AC8" w:rsidRDefault="647872F4" w:rsidP="00D850DE">
      <w:pPr>
        <w:jc w:val="both"/>
        <w:rPr>
          <w:sz w:val="22"/>
          <w:szCs w:val="22"/>
          <w:lang w:val="es-ES"/>
        </w:rPr>
      </w:pPr>
    </w:p>
    <w:p w14:paraId="64F97CA3" w14:textId="26F77F5E" w:rsidR="00463801" w:rsidRPr="00DE1AC8" w:rsidRDefault="00E003AC" w:rsidP="00D850DE">
      <w:pPr>
        <w:pStyle w:val="ListParagraph"/>
        <w:numPr>
          <w:ilvl w:val="0"/>
          <w:numId w:val="26"/>
        </w:numPr>
        <w:ind w:left="360"/>
        <w:contextualSpacing/>
        <w:jc w:val="both"/>
        <w:rPr>
          <w:sz w:val="22"/>
          <w:szCs w:val="22"/>
          <w:shd w:val="clear" w:color="auto" w:fill="FFFFFF"/>
          <w:lang w:val="es-ES"/>
        </w:rPr>
      </w:pPr>
      <w:r w:rsidRPr="00DE1AC8">
        <w:rPr>
          <w:sz w:val="22"/>
          <w:szCs w:val="22"/>
          <w:shd w:val="clear" w:color="auto" w:fill="FFFFFF"/>
        </w:rPr>
        <w:t xml:space="preserve">Webinar on how to promote gender equality in cybersecurity. </w:t>
      </w:r>
      <w:r w:rsidRPr="00DE1AC8">
        <w:rPr>
          <w:sz w:val="22"/>
          <w:szCs w:val="22"/>
        </w:rPr>
        <w:t>CICTE Secretariat</w:t>
      </w:r>
      <w:r w:rsidRPr="00DE1AC8">
        <w:rPr>
          <w:sz w:val="22"/>
          <w:szCs w:val="22"/>
          <w:shd w:val="clear" w:color="auto" w:fill="FFFFFF"/>
        </w:rPr>
        <w:t>. March 12, 2021.</w:t>
      </w:r>
    </w:p>
    <w:p w14:paraId="522F6BC8" w14:textId="77777777" w:rsidR="00463801" w:rsidRPr="00DE1AC8" w:rsidRDefault="00463801" w:rsidP="00782BE2">
      <w:pPr>
        <w:pStyle w:val="ListParagraph"/>
        <w:ind w:left="0"/>
        <w:jc w:val="both"/>
        <w:rPr>
          <w:sz w:val="22"/>
          <w:szCs w:val="22"/>
          <w:shd w:val="clear" w:color="auto" w:fill="FFFFFF"/>
          <w:lang w:val="es-ES"/>
        </w:rPr>
      </w:pPr>
    </w:p>
    <w:p w14:paraId="0046A716" w14:textId="3AA89B58" w:rsidR="00463801" w:rsidRPr="00DE1AC8" w:rsidRDefault="00E003AC" w:rsidP="00D850DE">
      <w:pPr>
        <w:pStyle w:val="ListParagraph"/>
        <w:numPr>
          <w:ilvl w:val="0"/>
          <w:numId w:val="26"/>
        </w:numPr>
        <w:ind w:left="360"/>
        <w:contextualSpacing/>
        <w:jc w:val="both"/>
        <w:rPr>
          <w:sz w:val="22"/>
          <w:szCs w:val="22"/>
        </w:rPr>
      </w:pPr>
      <w:r w:rsidRPr="00DE1AC8">
        <w:rPr>
          <w:sz w:val="22"/>
          <w:szCs w:val="22"/>
        </w:rPr>
        <w:t xml:space="preserve">Virtual meeting of the Cybersecurity Innovation Councils </w:t>
      </w:r>
      <w:r w:rsidR="00FC7202" w:rsidRPr="00DE1AC8">
        <w:rPr>
          <w:sz w:val="22"/>
          <w:szCs w:val="22"/>
        </w:rPr>
        <w:t>–</w:t>
      </w:r>
      <w:r w:rsidRPr="00DE1AC8">
        <w:rPr>
          <w:sz w:val="22"/>
          <w:szCs w:val="22"/>
        </w:rPr>
        <w:t xml:space="preserve"> Mexico. CICTE Secretariat and Cisco. March 22, 2021.</w:t>
      </w:r>
    </w:p>
    <w:p w14:paraId="318498C9" w14:textId="77777777" w:rsidR="00463801" w:rsidRPr="00DE1AC8" w:rsidRDefault="00463801" w:rsidP="00782BE2">
      <w:pPr>
        <w:pStyle w:val="ListParagraph"/>
        <w:ind w:left="0"/>
        <w:jc w:val="both"/>
        <w:rPr>
          <w:sz w:val="22"/>
          <w:szCs w:val="22"/>
          <w:shd w:val="clear" w:color="auto" w:fill="FFFFFF"/>
        </w:rPr>
      </w:pPr>
    </w:p>
    <w:p w14:paraId="46E62DCA" w14:textId="77019A9A" w:rsidR="00463801" w:rsidRPr="00DE1AC8" w:rsidRDefault="00E003AC" w:rsidP="00D850DE">
      <w:pPr>
        <w:pStyle w:val="ListParagraph"/>
        <w:numPr>
          <w:ilvl w:val="0"/>
          <w:numId w:val="26"/>
        </w:numPr>
        <w:ind w:left="360"/>
        <w:contextualSpacing/>
        <w:jc w:val="both"/>
        <w:rPr>
          <w:sz w:val="22"/>
          <w:szCs w:val="22"/>
          <w:shd w:val="clear" w:color="auto" w:fill="FFFFFF"/>
        </w:rPr>
      </w:pPr>
      <w:r w:rsidRPr="00DE1AC8">
        <w:rPr>
          <w:sz w:val="22"/>
          <w:szCs w:val="22"/>
          <w:shd w:val="clear" w:color="auto" w:fill="FFFFFF"/>
        </w:rPr>
        <w:t xml:space="preserve">Webinar on women’s cybersecurity during the COVID-19 pandemic: </w:t>
      </w:r>
      <w:r w:rsidR="00E93694" w:rsidRPr="00DE1AC8">
        <w:rPr>
          <w:sz w:val="22"/>
          <w:szCs w:val="22"/>
          <w:shd w:val="clear" w:color="auto" w:fill="FFFFFF"/>
        </w:rPr>
        <w:t>P</w:t>
      </w:r>
      <w:r w:rsidRPr="00DE1AC8">
        <w:rPr>
          <w:sz w:val="22"/>
          <w:szCs w:val="22"/>
          <w:shd w:val="clear" w:color="auto" w:fill="FFFFFF"/>
        </w:rPr>
        <w:t>resentation</w:t>
      </w:r>
      <w:r w:rsidR="00E93694" w:rsidRPr="00DE1AC8">
        <w:rPr>
          <w:sz w:val="22"/>
          <w:szCs w:val="22"/>
          <w:shd w:val="clear" w:color="auto" w:fill="FFFFFF"/>
        </w:rPr>
        <w:t xml:space="preserve"> of report</w:t>
      </w:r>
      <w:r w:rsidRPr="00DE1AC8">
        <w:rPr>
          <w:sz w:val="22"/>
          <w:szCs w:val="22"/>
          <w:shd w:val="clear" w:color="auto" w:fill="FFFFFF"/>
        </w:rPr>
        <w:t xml:space="preserve">. </w:t>
      </w:r>
      <w:r w:rsidRPr="00DE1AC8">
        <w:rPr>
          <w:sz w:val="22"/>
          <w:szCs w:val="22"/>
        </w:rPr>
        <w:t>CICTE</w:t>
      </w:r>
      <w:r w:rsidR="00FC7202" w:rsidRPr="00DE1AC8">
        <w:rPr>
          <w:sz w:val="22"/>
          <w:szCs w:val="22"/>
        </w:rPr>
        <w:t> </w:t>
      </w:r>
      <w:r w:rsidRPr="00DE1AC8">
        <w:rPr>
          <w:sz w:val="22"/>
          <w:szCs w:val="22"/>
        </w:rPr>
        <w:t>Secretariat</w:t>
      </w:r>
      <w:r w:rsidR="00E55E23" w:rsidRPr="00DE1AC8">
        <w:rPr>
          <w:sz w:val="22"/>
          <w:szCs w:val="22"/>
        </w:rPr>
        <w:t xml:space="preserve"> </w:t>
      </w:r>
      <w:r w:rsidRPr="00DE1AC8">
        <w:rPr>
          <w:sz w:val="22"/>
          <w:szCs w:val="22"/>
          <w:shd w:val="clear" w:color="auto" w:fill="FFFFFF"/>
        </w:rPr>
        <w:t>and the CIM. March 26, 2021.</w:t>
      </w:r>
    </w:p>
    <w:p w14:paraId="07776D49" w14:textId="77777777" w:rsidR="00463801" w:rsidRPr="00DE1AC8" w:rsidRDefault="00463801" w:rsidP="00D850DE">
      <w:pPr>
        <w:jc w:val="both"/>
        <w:rPr>
          <w:sz w:val="22"/>
          <w:szCs w:val="22"/>
        </w:rPr>
      </w:pPr>
    </w:p>
    <w:p w14:paraId="0BA84744" w14:textId="0785FA05" w:rsidR="00463801" w:rsidRPr="00DE1AC8" w:rsidRDefault="00E003AC" w:rsidP="00D850DE">
      <w:pPr>
        <w:pStyle w:val="ListParagraph"/>
        <w:numPr>
          <w:ilvl w:val="0"/>
          <w:numId w:val="28"/>
        </w:numPr>
        <w:contextualSpacing/>
        <w:jc w:val="both"/>
        <w:rPr>
          <w:rFonts w:eastAsiaTheme="minorHAnsi"/>
          <w:sz w:val="22"/>
          <w:szCs w:val="22"/>
          <w:lang w:val="es-ES"/>
        </w:rPr>
      </w:pPr>
      <w:r w:rsidRPr="00DE1AC8">
        <w:rPr>
          <w:sz w:val="22"/>
          <w:szCs w:val="22"/>
        </w:rPr>
        <w:t>Second virtual meeting with the Inter-American Counterterrorism Network focal points. CICTE</w:t>
      </w:r>
      <w:r w:rsidR="00795775" w:rsidRPr="00DE1AC8">
        <w:rPr>
          <w:sz w:val="22"/>
          <w:szCs w:val="22"/>
        </w:rPr>
        <w:t> </w:t>
      </w:r>
      <w:r w:rsidRPr="00DE1AC8">
        <w:rPr>
          <w:sz w:val="22"/>
          <w:szCs w:val="22"/>
        </w:rPr>
        <w:t>Secretariat. March 30, 2021.</w:t>
      </w:r>
    </w:p>
    <w:p w14:paraId="51C2A297" w14:textId="77777777" w:rsidR="00463801" w:rsidRPr="00DE1AC8" w:rsidRDefault="00463801" w:rsidP="00D850DE">
      <w:pPr>
        <w:jc w:val="both"/>
        <w:rPr>
          <w:sz w:val="22"/>
          <w:szCs w:val="22"/>
          <w:lang w:val="es-ES"/>
        </w:rPr>
      </w:pPr>
    </w:p>
    <w:p w14:paraId="32E45F1C" w14:textId="76DB4061" w:rsidR="00463801" w:rsidRPr="00DE1AC8" w:rsidRDefault="00E003AC" w:rsidP="00D850DE">
      <w:pPr>
        <w:pStyle w:val="ListParagraph"/>
        <w:numPr>
          <w:ilvl w:val="0"/>
          <w:numId w:val="28"/>
        </w:numPr>
        <w:contextualSpacing/>
        <w:jc w:val="both"/>
        <w:rPr>
          <w:sz w:val="22"/>
          <w:szCs w:val="22"/>
          <w:lang w:val="es-ES"/>
        </w:rPr>
      </w:pPr>
      <w:r w:rsidRPr="00DE1AC8">
        <w:rPr>
          <w:sz w:val="22"/>
          <w:szCs w:val="22"/>
        </w:rPr>
        <w:t xml:space="preserve">Webinar </w:t>
      </w:r>
      <w:r w:rsidR="00795775" w:rsidRPr="00DE1AC8">
        <w:rPr>
          <w:sz w:val="22"/>
          <w:szCs w:val="22"/>
        </w:rPr>
        <w:t>–</w:t>
      </w:r>
      <w:r w:rsidR="003D2A95" w:rsidRPr="00DE1AC8">
        <w:rPr>
          <w:sz w:val="22"/>
          <w:szCs w:val="22"/>
        </w:rPr>
        <w:t xml:space="preserve"> </w:t>
      </w:r>
      <w:r w:rsidR="00D8753E" w:rsidRPr="00DE1AC8">
        <w:rPr>
          <w:sz w:val="22"/>
          <w:szCs w:val="22"/>
        </w:rPr>
        <w:t>S</w:t>
      </w:r>
      <w:r w:rsidRPr="00DE1AC8">
        <w:rPr>
          <w:sz w:val="22"/>
          <w:szCs w:val="22"/>
        </w:rPr>
        <w:t>peed</w:t>
      </w:r>
      <w:r w:rsidR="00795775" w:rsidRPr="00DE1AC8">
        <w:rPr>
          <w:sz w:val="22"/>
          <w:szCs w:val="22"/>
        </w:rPr>
        <w:t xml:space="preserve"> </w:t>
      </w:r>
      <w:r w:rsidRPr="00DE1AC8">
        <w:rPr>
          <w:sz w:val="22"/>
          <w:szCs w:val="22"/>
        </w:rPr>
        <w:t xml:space="preserve">networking for women in cybersecurity. CICTE Secretariat. March 31, 2021. </w:t>
      </w:r>
    </w:p>
    <w:p w14:paraId="7E21905B" w14:textId="77777777" w:rsidR="00463801" w:rsidRPr="00DE1AC8" w:rsidRDefault="00463801" w:rsidP="00782BE2">
      <w:pPr>
        <w:jc w:val="both"/>
        <w:rPr>
          <w:rFonts w:eastAsiaTheme="minorEastAsia"/>
          <w:sz w:val="22"/>
          <w:szCs w:val="22"/>
          <w:lang w:val="es-ES"/>
        </w:rPr>
      </w:pPr>
    </w:p>
    <w:p w14:paraId="68ABF56F" w14:textId="4E38C57B" w:rsidR="00463801" w:rsidRPr="00DE1AC8" w:rsidRDefault="00E003AC" w:rsidP="00D850DE">
      <w:pPr>
        <w:pStyle w:val="ListParagraph"/>
        <w:numPr>
          <w:ilvl w:val="0"/>
          <w:numId w:val="28"/>
        </w:numPr>
        <w:contextualSpacing/>
        <w:jc w:val="both"/>
        <w:rPr>
          <w:rFonts w:eastAsiaTheme="minorEastAsia"/>
          <w:sz w:val="22"/>
          <w:szCs w:val="22"/>
          <w:lang w:val="es-ES"/>
        </w:rPr>
      </w:pPr>
      <w:r w:rsidRPr="00DE1AC8">
        <w:rPr>
          <w:sz w:val="22"/>
          <w:szCs w:val="22"/>
        </w:rPr>
        <w:t>Virtual training sessions on security at major sporting events in preparation for the 2022 FIFA Women’s World Cup - Costa Rica and the 2022 Central American Games - El Salvador.</w:t>
      </w:r>
      <w:r w:rsidR="00E55E23" w:rsidRPr="00DE1AC8">
        <w:rPr>
          <w:sz w:val="22"/>
          <w:szCs w:val="22"/>
        </w:rPr>
        <w:t xml:space="preserve"> </w:t>
      </w:r>
      <w:r w:rsidRPr="00DE1AC8">
        <w:rPr>
          <w:sz w:val="22"/>
          <w:szCs w:val="22"/>
        </w:rPr>
        <w:t>CICTE Secretariat.</w:t>
      </w:r>
      <w:r w:rsidR="00E55E23" w:rsidRPr="00DE1AC8">
        <w:rPr>
          <w:sz w:val="22"/>
          <w:szCs w:val="22"/>
        </w:rPr>
        <w:t xml:space="preserve"> </w:t>
      </w:r>
      <w:r w:rsidRPr="00DE1AC8">
        <w:rPr>
          <w:sz w:val="22"/>
          <w:szCs w:val="22"/>
        </w:rPr>
        <w:t>April-June 2021.</w:t>
      </w:r>
    </w:p>
    <w:p w14:paraId="27F37F43" w14:textId="508F24D7" w:rsidR="00463801" w:rsidRPr="00DE1AC8" w:rsidRDefault="00463801" w:rsidP="00782BE2">
      <w:pPr>
        <w:jc w:val="both"/>
        <w:rPr>
          <w:sz w:val="22"/>
          <w:szCs w:val="22"/>
          <w:lang w:val="es-ES"/>
        </w:rPr>
      </w:pPr>
    </w:p>
    <w:p w14:paraId="4366024F" w14:textId="6C764B8D" w:rsidR="00463801" w:rsidRPr="00DE1AC8" w:rsidRDefault="00E003AC" w:rsidP="00D850DE">
      <w:pPr>
        <w:pStyle w:val="ListParagraph"/>
        <w:numPr>
          <w:ilvl w:val="0"/>
          <w:numId w:val="26"/>
        </w:numPr>
        <w:ind w:left="360"/>
        <w:contextualSpacing/>
        <w:jc w:val="both"/>
        <w:rPr>
          <w:sz w:val="22"/>
          <w:szCs w:val="22"/>
          <w:shd w:val="clear" w:color="auto" w:fill="FFFFFF"/>
        </w:rPr>
      </w:pPr>
      <w:r w:rsidRPr="00DE1AC8">
        <w:rPr>
          <w:sz w:val="22"/>
          <w:szCs w:val="22"/>
        </w:rPr>
        <w:t xml:space="preserve">Virtual conversation </w:t>
      </w:r>
      <w:r w:rsidR="00011249" w:rsidRPr="00DE1AC8">
        <w:rPr>
          <w:sz w:val="22"/>
          <w:szCs w:val="22"/>
        </w:rPr>
        <w:t>–</w:t>
      </w:r>
      <w:r w:rsidRPr="00DE1AC8">
        <w:rPr>
          <w:sz w:val="22"/>
          <w:szCs w:val="22"/>
        </w:rPr>
        <w:t xml:space="preserve"> Women in ICT.</w:t>
      </w:r>
      <w:r w:rsidR="00E55E23" w:rsidRPr="00DE1AC8">
        <w:rPr>
          <w:sz w:val="22"/>
          <w:szCs w:val="22"/>
        </w:rPr>
        <w:t xml:space="preserve"> </w:t>
      </w:r>
      <w:r w:rsidRPr="00DE1AC8">
        <w:rPr>
          <w:sz w:val="22"/>
          <w:szCs w:val="22"/>
        </w:rPr>
        <w:t>CICTE Secretariat and Cisco. April 21, 2021.</w:t>
      </w:r>
    </w:p>
    <w:p w14:paraId="3B7369CA" w14:textId="77777777" w:rsidR="00463801" w:rsidRPr="00DE1AC8" w:rsidRDefault="00463801" w:rsidP="00782BE2">
      <w:pPr>
        <w:jc w:val="both"/>
        <w:rPr>
          <w:sz w:val="22"/>
          <w:szCs w:val="22"/>
          <w:shd w:val="clear" w:color="auto" w:fill="FFFFFF"/>
        </w:rPr>
      </w:pPr>
    </w:p>
    <w:p w14:paraId="55AE4319" w14:textId="5FF2BD9D" w:rsidR="00463801" w:rsidRPr="00DE1AC8" w:rsidRDefault="00E003AC" w:rsidP="00D850DE">
      <w:pPr>
        <w:pStyle w:val="ListParagraph"/>
        <w:numPr>
          <w:ilvl w:val="0"/>
          <w:numId w:val="26"/>
        </w:numPr>
        <w:ind w:left="360"/>
        <w:contextualSpacing/>
        <w:jc w:val="both"/>
        <w:rPr>
          <w:sz w:val="22"/>
          <w:szCs w:val="22"/>
          <w:shd w:val="clear" w:color="auto" w:fill="FFFFFF"/>
          <w:lang w:val="es-ES"/>
        </w:rPr>
      </w:pPr>
      <w:r w:rsidRPr="00DE1AC8">
        <w:rPr>
          <w:sz w:val="22"/>
          <w:szCs w:val="22"/>
          <w:shd w:val="clear" w:color="auto" w:fill="FFFFFF"/>
        </w:rPr>
        <w:t>First virtual meeting of the CSIRTAmericas network.</w:t>
      </w:r>
      <w:r w:rsidR="00E55E23" w:rsidRPr="00DE1AC8">
        <w:rPr>
          <w:sz w:val="22"/>
          <w:szCs w:val="22"/>
          <w:shd w:val="clear" w:color="auto" w:fill="FFFFFF"/>
        </w:rPr>
        <w:t xml:space="preserve"> </w:t>
      </w:r>
      <w:r w:rsidRPr="00DE1AC8">
        <w:rPr>
          <w:sz w:val="22"/>
          <w:szCs w:val="22"/>
        </w:rPr>
        <w:t>CICTE Secretariat</w:t>
      </w:r>
      <w:r w:rsidRPr="00DE1AC8">
        <w:rPr>
          <w:sz w:val="22"/>
          <w:szCs w:val="22"/>
          <w:shd w:val="clear" w:color="auto" w:fill="FFFFFF"/>
        </w:rPr>
        <w:t xml:space="preserve">. April 22, 2021. </w:t>
      </w:r>
    </w:p>
    <w:p w14:paraId="1950F252" w14:textId="77777777" w:rsidR="00463801" w:rsidRPr="00DE1AC8" w:rsidRDefault="00463801" w:rsidP="00782BE2">
      <w:pPr>
        <w:jc w:val="both"/>
        <w:rPr>
          <w:sz w:val="22"/>
          <w:szCs w:val="22"/>
          <w:lang w:val="es-ES"/>
        </w:rPr>
      </w:pPr>
    </w:p>
    <w:p w14:paraId="516CFE44" w14:textId="2B1B88A7" w:rsidR="00463801" w:rsidRPr="00DE1AC8" w:rsidRDefault="00E003AC" w:rsidP="00D850DE">
      <w:pPr>
        <w:pStyle w:val="ListParagraph"/>
        <w:numPr>
          <w:ilvl w:val="0"/>
          <w:numId w:val="26"/>
        </w:numPr>
        <w:ind w:left="360"/>
        <w:contextualSpacing/>
        <w:jc w:val="both"/>
        <w:rPr>
          <w:sz w:val="22"/>
          <w:szCs w:val="22"/>
          <w:lang w:val="es-ES"/>
        </w:rPr>
      </w:pPr>
      <w:r w:rsidRPr="00DE1AC8">
        <w:rPr>
          <w:sz w:val="22"/>
          <w:szCs w:val="22"/>
          <w:shd w:val="clear" w:color="auto" w:fill="FFFFFF"/>
        </w:rPr>
        <w:t xml:space="preserve">Virtual training </w:t>
      </w:r>
      <w:r w:rsidR="00011249" w:rsidRPr="00DE1AC8">
        <w:rPr>
          <w:sz w:val="22"/>
          <w:szCs w:val="22"/>
          <w:shd w:val="clear" w:color="auto" w:fill="FFFFFF"/>
        </w:rPr>
        <w:t>–</w:t>
      </w:r>
      <w:r w:rsidRPr="00DE1AC8">
        <w:rPr>
          <w:sz w:val="22"/>
          <w:szCs w:val="22"/>
          <w:shd w:val="clear" w:color="auto" w:fill="FFFFFF"/>
        </w:rPr>
        <w:t xml:space="preserve"> Creating a Career Path in Cybersecurity </w:t>
      </w:r>
      <w:r w:rsidR="00011249" w:rsidRPr="00DE1AC8">
        <w:rPr>
          <w:sz w:val="22"/>
          <w:szCs w:val="22"/>
          <w:shd w:val="clear" w:color="auto" w:fill="FFFFFF"/>
        </w:rPr>
        <w:t>–</w:t>
      </w:r>
      <w:r w:rsidRPr="00DE1AC8">
        <w:rPr>
          <w:sz w:val="22"/>
          <w:szCs w:val="22"/>
          <w:shd w:val="clear" w:color="auto" w:fill="FFFFFF"/>
        </w:rPr>
        <w:t xml:space="preserve"> Dominican Republic 2021. </w:t>
      </w:r>
      <w:r w:rsidRPr="00DE1AC8">
        <w:rPr>
          <w:sz w:val="22"/>
          <w:szCs w:val="22"/>
        </w:rPr>
        <w:t>CICTE</w:t>
      </w:r>
      <w:r w:rsidR="00011249" w:rsidRPr="00DE1AC8">
        <w:rPr>
          <w:sz w:val="22"/>
          <w:szCs w:val="22"/>
        </w:rPr>
        <w:t> </w:t>
      </w:r>
      <w:r w:rsidRPr="00DE1AC8">
        <w:rPr>
          <w:sz w:val="22"/>
          <w:szCs w:val="22"/>
        </w:rPr>
        <w:t>Secretariat and Citi Foundation. April 26, 2021.</w:t>
      </w:r>
    </w:p>
    <w:p w14:paraId="5D6365AC" w14:textId="77777777" w:rsidR="00463801" w:rsidRPr="00DE1AC8" w:rsidRDefault="00463801" w:rsidP="00D850DE">
      <w:pPr>
        <w:jc w:val="both"/>
        <w:rPr>
          <w:sz w:val="22"/>
          <w:szCs w:val="22"/>
          <w:lang w:val="es-ES"/>
        </w:rPr>
      </w:pPr>
    </w:p>
    <w:p w14:paraId="494051B3" w14:textId="3A239B4E" w:rsidR="00463801" w:rsidRPr="00DE1AC8" w:rsidRDefault="00E003AC" w:rsidP="00D850DE">
      <w:pPr>
        <w:pStyle w:val="ListParagraph"/>
        <w:numPr>
          <w:ilvl w:val="0"/>
          <w:numId w:val="26"/>
        </w:numPr>
        <w:ind w:left="360"/>
        <w:contextualSpacing/>
        <w:jc w:val="both"/>
        <w:rPr>
          <w:sz w:val="22"/>
          <w:szCs w:val="22"/>
        </w:rPr>
      </w:pPr>
      <w:r w:rsidRPr="00DE1AC8">
        <w:rPr>
          <w:sz w:val="22"/>
          <w:szCs w:val="22"/>
        </w:rPr>
        <w:lastRenderedPageBreak/>
        <w:t>Technical training sessions for the CSIRTAmericas Network on basic and advanced management of cyberincidents and training for CSIRT management and operation. CICTE Secretariat and Cyber4Dev/European Union. May 3-7, 2021 (initial sessions). May 10-20, 2021 (advanced sessions).</w:t>
      </w:r>
    </w:p>
    <w:p w14:paraId="438B0E2D" w14:textId="77777777" w:rsidR="00463801" w:rsidRPr="00DE1AC8" w:rsidRDefault="00463801" w:rsidP="00782BE2">
      <w:pPr>
        <w:jc w:val="both"/>
        <w:rPr>
          <w:sz w:val="22"/>
          <w:szCs w:val="22"/>
        </w:rPr>
      </w:pPr>
    </w:p>
    <w:p w14:paraId="48ABBF7F" w14:textId="1AA05F69" w:rsidR="00463801" w:rsidRPr="00DE1AC8" w:rsidRDefault="00E003AC" w:rsidP="00D850DE">
      <w:pPr>
        <w:pStyle w:val="ListParagraph"/>
        <w:numPr>
          <w:ilvl w:val="0"/>
          <w:numId w:val="28"/>
        </w:numPr>
        <w:contextualSpacing/>
        <w:jc w:val="both"/>
        <w:rPr>
          <w:sz w:val="22"/>
          <w:szCs w:val="22"/>
          <w:lang w:val="es-ES"/>
        </w:rPr>
      </w:pPr>
      <w:r w:rsidRPr="00DE1AC8">
        <w:rPr>
          <w:sz w:val="22"/>
          <w:szCs w:val="22"/>
        </w:rPr>
        <w:t>Virtual workshop on resolution 1540 compliance programs for representatives of the public and private sector</w:t>
      </w:r>
      <w:r w:rsidR="002C557E" w:rsidRPr="00DE1AC8">
        <w:rPr>
          <w:sz w:val="22"/>
          <w:szCs w:val="22"/>
        </w:rPr>
        <w:t>s</w:t>
      </w:r>
      <w:r w:rsidRPr="00DE1AC8">
        <w:rPr>
          <w:sz w:val="22"/>
          <w:szCs w:val="22"/>
        </w:rPr>
        <w:t xml:space="preserve"> in Dominican Republic. CICTE Secretariat. April 26, 28, and 30.</w:t>
      </w:r>
    </w:p>
    <w:p w14:paraId="7FDE3B3B" w14:textId="77777777" w:rsidR="00463801" w:rsidRPr="00DE1AC8" w:rsidRDefault="00463801" w:rsidP="00782BE2">
      <w:pPr>
        <w:jc w:val="both"/>
        <w:rPr>
          <w:sz w:val="22"/>
          <w:szCs w:val="22"/>
          <w:lang w:val="es-ES"/>
        </w:rPr>
      </w:pPr>
    </w:p>
    <w:p w14:paraId="0B934D4F" w14:textId="77777777" w:rsidR="00463801" w:rsidRPr="00DE1AC8" w:rsidRDefault="00E003AC" w:rsidP="00D850DE">
      <w:pPr>
        <w:pStyle w:val="ListParagraph"/>
        <w:numPr>
          <w:ilvl w:val="0"/>
          <w:numId w:val="28"/>
        </w:numPr>
        <w:contextualSpacing/>
        <w:jc w:val="both"/>
        <w:rPr>
          <w:rFonts w:eastAsiaTheme="minorHAnsi"/>
          <w:sz w:val="22"/>
          <w:szCs w:val="22"/>
          <w:lang w:val="es-ES"/>
        </w:rPr>
      </w:pPr>
      <w:r w:rsidRPr="00DE1AC8">
        <w:rPr>
          <w:iCs/>
          <w:sz w:val="22"/>
          <w:szCs w:val="22"/>
        </w:rPr>
        <w:t>Cyberwomen Challenge Central America. CICTE Secretariat, Trend Micro, and Amazon Web Services. May 6, 2021.</w:t>
      </w:r>
    </w:p>
    <w:p w14:paraId="2D098161" w14:textId="77777777" w:rsidR="00463801" w:rsidRPr="00DE1AC8" w:rsidRDefault="00463801" w:rsidP="00782BE2">
      <w:pPr>
        <w:jc w:val="both"/>
        <w:rPr>
          <w:sz w:val="22"/>
          <w:szCs w:val="22"/>
          <w:lang w:val="es-ES"/>
        </w:rPr>
      </w:pPr>
    </w:p>
    <w:p w14:paraId="60B52A1F" w14:textId="4AF5481B" w:rsidR="00463801" w:rsidRPr="00DE1AC8" w:rsidRDefault="00E003AC" w:rsidP="00D850DE">
      <w:pPr>
        <w:pStyle w:val="ListParagraph"/>
        <w:numPr>
          <w:ilvl w:val="0"/>
          <w:numId w:val="26"/>
        </w:numPr>
        <w:ind w:left="360"/>
        <w:contextualSpacing/>
        <w:jc w:val="both"/>
        <w:rPr>
          <w:sz w:val="22"/>
          <w:szCs w:val="22"/>
          <w:lang w:val="es-ES"/>
        </w:rPr>
      </w:pPr>
      <w:r w:rsidRPr="00DE1AC8">
        <w:rPr>
          <w:sz w:val="22"/>
          <w:szCs w:val="22"/>
          <w:shd w:val="clear" w:color="auto" w:fill="FFFFFF"/>
        </w:rPr>
        <w:t xml:space="preserve">Virtual training </w:t>
      </w:r>
      <w:r w:rsidR="00744EC0" w:rsidRPr="00DE1AC8">
        <w:rPr>
          <w:sz w:val="22"/>
          <w:szCs w:val="22"/>
          <w:shd w:val="clear" w:color="auto" w:fill="FFFFFF"/>
        </w:rPr>
        <w:t>–</w:t>
      </w:r>
      <w:r w:rsidRPr="00DE1AC8">
        <w:rPr>
          <w:sz w:val="22"/>
          <w:szCs w:val="22"/>
          <w:shd w:val="clear" w:color="auto" w:fill="FFFFFF"/>
        </w:rPr>
        <w:t xml:space="preserve"> Creating a Career Path in Cybersecurity </w:t>
      </w:r>
      <w:r w:rsidR="00744EC0" w:rsidRPr="00DE1AC8">
        <w:rPr>
          <w:sz w:val="22"/>
          <w:szCs w:val="22"/>
          <w:shd w:val="clear" w:color="auto" w:fill="FFFFFF"/>
        </w:rPr>
        <w:t>–</w:t>
      </w:r>
      <w:r w:rsidRPr="00DE1AC8">
        <w:rPr>
          <w:sz w:val="22"/>
          <w:szCs w:val="22"/>
          <w:shd w:val="clear" w:color="auto" w:fill="FFFFFF"/>
        </w:rPr>
        <w:t xml:space="preserve"> Costa Rica 2021. </w:t>
      </w:r>
      <w:r w:rsidRPr="00DE1AC8">
        <w:rPr>
          <w:sz w:val="22"/>
          <w:szCs w:val="22"/>
        </w:rPr>
        <w:t>CICTE Secretariat and Citi Foundation. May 10, 2021.</w:t>
      </w:r>
    </w:p>
    <w:p w14:paraId="211DD6D5" w14:textId="77777777" w:rsidR="00463801" w:rsidRPr="00DE1AC8" w:rsidRDefault="00463801" w:rsidP="00782BE2">
      <w:pPr>
        <w:jc w:val="both"/>
        <w:rPr>
          <w:sz w:val="22"/>
          <w:szCs w:val="22"/>
          <w:lang w:val="es-ES"/>
        </w:rPr>
      </w:pPr>
    </w:p>
    <w:p w14:paraId="10C76E9E" w14:textId="69E4855F" w:rsidR="00463801" w:rsidRPr="00DE1AC8" w:rsidRDefault="00E003AC" w:rsidP="00D850DE">
      <w:pPr>
        <w:pStyle w:val="ListParagraph"/>
        <w:numPr>
          <w:ilvl w:val="0"/>
          <w:numId w:val="28"/>
        </w:numPr>
        <w:contextualSpacing/>
        <w:jc w:val="both"/>
        <w:rPr>
          <w:sz w:val="22"/>
          <w:szCs w:val="22"/>
          <w:lang w:val="es-ES"/>
        </w:rPr>
      </w:pPr>
      <w:r w:rsidRPr="00DE1AC8">
        <w:rPr>
          <w:sz w:val="22"/>
          <w:szCs w:val="22"/>
        </w:rPr>
        <w:t xml:space="preserve">Virtual </w:t>
      </w:r>
      <w:r w:rsidRPr="00DE1AC8">
        <w:rPr>
          <w:color w:val="000000"/>
          <w:sz w:val="22"/>
          <w:szCs w:val="22"/>
        </w:rPr>
        <w:t>workshop on strategic trade, checklists, risk analysis, and resolution 1540 for public servants in Panama.</w:t>
      </w:r>
      <w:r w:rsidR="00744EC0" w:rsidRPr="00DE1AC8">
        <w:rPr>
          <w:color w:val="000000"/>
          <w:sz w:val="22"/>
          <w:szCs w:val="22"/>
        </w:rPr>
        <w:t xml:space="preserve"> </w:t>
      </w:r>
      <w:r w:rsidRPr="00DE1AC8">
        <w:rPr>
          <w:sz w:val="22"/>
          <w:szCs w:val="22"/>
        </w:rPr>
        <w:t xml:space="preserve">CICTE Secretariat. </w:t>
      </w:r>
      <w:r w:rsidRPr="00DE1AC8">
        <w:rPr>
          <w:color w:val="000000"/>
          <w:sz w:val="22"/>
          <w:szCs w:val="22"/>
        </w:rPr>
        <w:t xml:space="preserve">May 26, 2021. </w:t>
      </w:r>
    </w:p>
    <w:p w14:paraId="4DEB5094" w14:textId="77777777" w:rsidR="00463801" w:rsidRPr="00DE1AC8" w:rsidRDefault="00463801" w:rsidP="00D850DE">
      <w:pPr>
        <w:jc w:val="both"/>
        <w:rPr>
          <w:sz w:val="22"/>
          <w:szCs w:val="22"/>
          <w:lang w:val="es-ES"/>
        </w:rPr>
      </w:pPr>
    </w:p>
    <w:p w14:paraId="577F2BE9" w14:textId="0FFACC0D" w:rsidR="00463801" w:rsidRPr="00DE1AC8" w:rsidRDefault="00E003AC" w:rsidP="00D850DE">
      <w:pPr>
        <w:pStyle w:val="ListParagraph"/>
        <w:numPr>
          <w:ilvl w:val="0"/>
          <w:numId w:val="28"/>
        </w:numPr>
        <w:contextualSpacing/>
        <w:jc w:val="both"/>
        <w:rPr>
          <w:rFonts w:eastAsiaTheme="minorHAnsi"/>
          <w:sz w:val="22"/>
          <w:szCs w:val="22"/>
          <w:lang w:val="es-ES"/>
        </w:rPr>
      </w:pPr>
      <w:r w:rsidRPr="00DE1AC8">
        <w:rPr>
          <w:sz w:val="22"/>
          <w:szCs w:val="22"/>
        </w:rPr>
        <w:t>Third virtual meeting with the Inter-American Counterterrorism Network focal points. CICTE</w:t>
      </w:r>
      <w:r w:rsidR="00744EC0" w:rsidRPr="00DE1AC8">
        <w:rPr>
          <w:sz w:val="22"/>
          <w:szCs w:val="22"/>
        </w:rPr>
        <w:t> </w:t>
      </w:r>
      <w:r w:rsidRPr="00DE1AC8">
        <w:rPr>
          <w:sz w:val="22"/>
          <w:szCs w:val="22"/>
        </w:rPr>
        <w:t xml:space="preserve">Secretariat. May 27, 2021. </w:t>
      </w:r>
    </w:p>
    <w:p w14:paraId="44C463EF" w14:textId="77777777" w:rsidR="00463801" w:rsidRPr="00DE1AC8" w:rsidRDefault="00463801" w:rsidP="00782BE2">
      <w:pPr>
        <w:jc w:val="both"/>
        <w:rPr>
          <w:sz w:val="22"/>
          <w:szCs w:val="22"/>
          <w:lang w:val="es-ES"/>
        </w:rPr>
      </w:pPr>
    </w:p>
    <w:p w14:paraId="3D3A9CF1" w14:textId="0423B51E" w:rsidR="00463801" w:rsidRPr="00DE1AC8" w:rsidRDefault="00E003AC" w:rsidP="00D850DE">
      <w:pPr>
        <w:pStyle w:val="ListParagraph"/>
        <w:numPr>
          <w:ilvl w:val="0"/>
          <w:numId w:val="26"/>
        </w:numPr>
        <w:ind w:left="360"/>
        <w:contextualSpacing/>
        <w:jc w:val="both"/>
        <w:rPr>
          <w:sz w:val="22"/>
          <w:szCs w:val="22"/>
          <w:lang w:val="es-ES"/>
        </w:rPr>
      </w:pPr>
      <w:r w:rsidRPr="00DE1AC8">
        <w:rPr>
          <w:sz w:val="22"/>
          <w:szCs w:val="22"/>
          <w:shd w:val="clear" w:color="auto" w:fill="FFFFFF"/>
        </w:rPr>
        <w:t xml:space="preserve">Webinar on </w:t>
      </w:r>
      <w:r w:rsidRPr="00DE1AC8">
        <w:rPr>
          <w:sz w:val="22"/>
          <w:szCs w:val="22"/>
        </w:rPr>
        <w:t>women in cybersecurity and presentation of the Cyberwomen Challenge 2021.</w:t>
      </w:r>
      <w:r w:rsidRPr="00DE1AC8">
        <w:rPr>
          <w:sz w:val="22"/>
          <w:szCs w:val="22"/>
          <w:shd w:val="clear" w:color="auto" w:fill="FFFFFF"/>
        </w:rPr>
        <w:t xml:space="preserve"> </w:t>
      </w:r>
      <w:r w:rsidRPr="00DE1AC8">
        <w:rPr>
          <w:sz w:val="22"/>
          <w:szCs w:val="22"/>
        </w:rPr>
        <w:t>CICTE</w:t>
      </w:r>
      <w:r w:rsidR="00744EC0" w:rsidRPr="00DE1AC8">
        <w:rPr>
          <w:sz w:val="22"/>
          <w:szCs w:val="22"/>
        </w:rPr>
        <w:t> </w:t>
      </w:r>
      <w:r w:rsidRPr="00DE1AC8">
        <w:rPr>
          <w:sz w:val="22"/>
          <w:szCs w:val="22"/>
        </w:rPr>
        <w:t>Secretariat and Trend Micro. June 15, 2021.</w:t>
      </w:r>
    </w:p>
    <w:p w14:paraId="0CA3B095" w14:textId="489B4E76" w:rsidR="00463801" w:rsidRPr="00DE1AC8" w:rsidRDefault="00463801" w:rsidP="00D850DE">
      <w:pPr>
        <w:jc w:val="both"/>
        <w:rPr>
          <w:sz w:val="22"/>
          <w:szCs w:val="22"/>
          <w:lang w:val="es-ES"/>
        </w:rPr>
      </w:pPr>
    </w:p>
    <w:p w14:paraId="7EB9EE3C" w14:textId="588506AD" w:rsidR="00463801" w:rsidRPr="00DE1AC8" w:rsidRDefault="00E003AC" w:rsidP="00D850DE">
      <w:pPr>
        <w:pStyle w:val="ListParagraph"/>
        <w:numPr>
          <w:ilvl w:val="0"/>
          <w:numId w:val="28"/>
        </w:numPr>
        <w:contextualSpacing/>
        <w:jc w:val="both"/>
        <w:rPr>
          <w:color w:val="000000"/>
          <w:sz w:val="22"/>
          <w:szCs w:val="22"/>
        </w:rPr>
      </w:pPr>
      <w:r w:rsidRPr="00DE1AC8">
        <w:rPr>
          <w:color w:val="000000"/>
          <w:sz w:val="22"/>
          <w:szCs w:val="22"/>
        </w:rPr>
        <w:t xml:space="preserve">Webinar </w:t>
      </w:r>
      <w:r w:rsidR="006875C6" w:rsidRPr="00DE1AC8">
        <w:rPr>
          <w:color w:val="000000"/>
          <w:sz w:val="22"/>
          <w:szCs w:val="22"/>
        </w:rPr>
        <w:t>–</w:t>
      </w:r>
      <w:r w:rsidRPr="00DE1AC8">
        <w:rPr>
          <w:color w:val="000000"/>
          <w:sz w:val="22"/>
          <w:szCs w:val="22"/>
        </w:rPr>
        <w:t xml:space="preserve"> Presentation of the guide “Maritime Cybersecurity in the Western Hemisphere: An Introduction and Guidelines.” CICTE Secretariat. June 16, 2021. </w:t>
      </w:r>
    </w:p>
    <w:p w14:paraId="3DF57726" w14:textId="091DDDBC" w:rsidR="00463801" w:rsidRPr="00DE1AC8" w:rsidRDefault="00463801" w:rsidP="00782BE2">
      <w:pPr>
        <w:pStyle w:val="ListParagraph"/>
        <w:ind w:left="0"/>
        <w:jc w:val="both"/>
        <w:rPr>
          <w:color w:val="000000"/>
          <w:sz w:val="22"/>
          <w:szCs w:val="22"/>
        </w:rPr>
      </w:pPr>
    </w:p>
    <w:p w14:paraId="0CE8B052" w14:textId="27461584" w:rsidR="00463801" w:rsidRPr="00DE1AC8" w:rsidRDefault="00E003AC" w:rsidP="00D850DE">
      <w:pPr>
        <w:pStyle w:val="ListParagraph"/>
        <w:numPr>
          <w:ilvl w:val="0"/>
          <w:numId w:val="28"/>
        </w:numPr>
        <w:contextualSpacing/>
        <w:jc w:val="both"/>
        <w:rPr>
          <w:sz w:val="22"/>
          <w:szCs w:val="22"/>
        </w:rPr>
      </w:pPr>
      <w:r w:rsidRPr="00DE1AC8">
        <w:rPr>
          <w:sz w:val="22"/>
          <w:szCs w:val="22"/>
          <w:shd w:val="clear" w:color="auto" w:fill="FFFFFF"/>
        </w:rPr>
        <w:t xml:space="preserve">Virtual training </w:t>
      </w:r>
      <w:r w:rsidR="00744EC0" w:rsidRPr="00DE1AC8">
        <w:rPr>
          <w:sz w:val="22"/>
          <w:szCs w:val="22"/>
          <w:shd w:val="clear" w:color="auto" w:fill="FFFFFF"/>
        </w:rPr>
        <w:t>–</w:t>
      </w:r>
      <w:r w:rsidRPr="00DE1AC8">
        <w:rPr>
          <w:sz w:val="22"/>
          <w:szCs w:val="22"/>
          <w:shd w:val="clear" w:color="auto" w:fill="FFFFFF"/>
        </w:rPr>
        <w:t xml:space="preserve"> Creating a Career Path in Cybersecurity </w:t>
      </w:r>
      <w:r w:rsidR="00744EC0" w:rsidRPr="00DE1AC8">
        <w:rPr>
          <w:sz w:val="22"/>
          <w:szCs w:val="22"/>
          <w:shd w:val="clear" w:color="auto" w:fill="FFFFFF"/>
        </w:rPr>
        <w:t>–</w:t>
      </w:r>
      <w:r w:rsidRPr="00DE1AC8">
        <w:rPr>
          <w:sz w:val="22"/>
          <w:szCs w:val="22"/>
          <w:shd w:val="clear" w:color="auto" w:fill="FFFFFF"/>
        </w:rPr>
        <w:t xml:space="preserve"> Colombia 2021. </w:t>
      </w:r>
      <w:r w:rsidRPr="00DE1AC8">
        <w:rPr>
          <w:sz w:val="22"/>
          <w:szCs w:val="22"/>
        </w:rPr>
        <w:t>CICTE Secretariat and Citi Foundation. June 21, 2021.</w:t>
      </w:r>
    </w:p>
    <w:p w14:paraId="55C0E027" w14:textId="77777777" w:rsidR="00463801" w:rsidRPr="00DE1AC8" w:rsidRDefault="00463801" w:rsidP="00782BE2">
      <w:pPr>
        <w:pStyle w:val="ListParagraph"/>
        <w:ind w:left="0"/>
        <w:jc w:val="both"/>
        <w:rPr>
          <w:sz w:val="22"/>
          <w:szCs w:val="22"/>
        </w:rPr>
      </w:pPr>
    </w:p>
    <w:p w14:paraId="63641201" w14:textId="77777777" w:rsidR="00463801" w:rsidRPr="00DE1AC8" w:rsidRDefault="00E003AC" w:rsidP="00D850DE">
      <w:pPr>
        <w:pStyle w:val="ListParagraph"/>
        <w:numPr>
          <w:ilvl w:val="0"/>
          <w:numId w:val="28"/>
        </w:numPr>
        <w:contextualSpacing/>
        <w:jc w:val="both"/>
        <w:rPr>
          <w:sz w:val="22"/>
          <w:szCs w:val="22"/>
          <w:lang w:val="es-ES"/>
        </w:rPr>
      </w:pPr>
      <w:r w:rsidRPr="00DE1AC8">
        <w:rPr>
          <w:sz w:val="22"/>
          <w:szCs w:val="22"/>
        </w:rPr>
        <w:t xml:space="preserve">CyberEx 2021. CICTE Secretariat and INCIBE. June 30, 2021. </w:t>
      </w:r>
    </w:p>
    <w:p w14:paraId="1113A867" w14:textId="77777777" w:rsidR="00463801" w:rsidRPr="00DE1AC8" w:rsidRDefault="00463801" w:rsidP="00782BE2">
      <w:pPr>
        <w:pStyle w:val="ListParagraph"/>
        <w:ind w:left="0"/>
        <w:jc w:val="both"/>
        <w:rPr>
          <w:sz w:val="22"/>
          <w:szCs w:val="22"/>
          <w:lang w:val="es-ES"/>
        </w:rPr>
      </w:pPr>
    </w:p>
    <w:p w14:paraId="3A302A72" w14:textId="316AA25B" w:rsidR="00463801" w:rsidRPr="00DE1AC8" w:rsidRDefault="00E003AC" w:rsidP="00D850DE">
      <w:pPr>
        <w:pStyle w:val="ListParagraph"/>
        <w:numPr>
          <w:ilvl w:val="0"/>
          <w:numId w:val="26"/>
        </w:numPr>
        <w:ind w:left="360"/>
        <w:contextualSpacing/>
        <w:jc w:val="both"/>
        <w:rPr>
          <w:sz w:val="22"/>
          <w:szCs w:val="22"/>
          <w:lang w:val="es-ES"/>
        </w:rPr>
      </w:pPr>
      <w:r w:rsidRPr="00DE1AC8">
        <w:rPr>
          <w:sz w:val="22"/>
          <w:szCs w:val="22"/>
        </w:rPr>
        <w:t>Series of webinars on critical infrastructure and cybersecurity. CICTE Secretariat. July</w:t>
      </w:r>
      <w:r w:rsidR="00744EC0" w:rsidRPr="00DE1AC8">
        <w:rPr>
          <w:sz w:val="22"/>
          <w:szCs w:val="22"/>
        </w:rPr>
        <w:noBreakHyphen/>
      </w:r>
      <w:r w:rsidRPr="00DE1AC8">
        <w:rPr>
          <w:sz w:val="22"/>
          <w:szCs w:val="22"/>
        </w:rPr>
        <w:t>December</w:t>
      </w:r>
      <w:r w:rsidR="00744EC0" w:rsidRPr="00DE1AC8">
        <w:rPr>
          <w:sz w:val="22"/>
          <w:szCs w:val="22"/>
        </w:rPr>
        <w:t>, </w:t>
      </w:r>
      <w:r w:rsidRPr="00DE1AC8">
        <w:rPr>
          <w:sz w:val="22"/>
          <w:szCs w:val="22"/>
        </w:rPr>
        <w:t xml:space="preserve">2021. </w:t>
      </w:r>
    </w:p>
    <w:p w14:paraId="64D925A3" w14:textId="77777777" w:rsidR="00463801" w:rsidRPr="00DE1AC8" w:rsidRDefault="00463801" w:rsidP="00D850DE">
      <w:pPr>
        <w:jc w:val="both"/>
        <w:rPr>
          <w:sz w:val="22"/>
          <w:szCs w:val="22"/>
          <w:lang w:val="es-ES"/>
        </w:rPr>
      </w:pPr>
    </w:p>
    <w:p w14:paraId="7985D054" w14:textId="7CD49DCE" w:rsidR="00463801" w:rsidRPr="00DE1AC8" w:rsidRDefault="00E003AC" w:rsidP="00D850DE">
      <w:pPr>
        <w:pStyle w:val="ListParagraph"/>
        <w:numPr>
          <w:ilvl w:val="0"/>
          <w:numId w:val="28"/>
        </w:numPr>
        <w:contextualSpacing/>
        <w:jc w:val="both"/>
        <w:rPr>
          <w:color w:val="000000"/>
          <w:sz w:val="22"/>
          <w:szCs w:val="22"/>
          <w:lang w:val="es-ES"/>
        </w:rPr>
      </w:pPr>
      <w:r w:rsidRPr="00DE1AC8">
        <w:rPr>
          <w:color w:val="000000"/>
          <w:sz w:val="22"/>
          <w:szCs w:val="22"/>
        </w:rPr>
        <w:t xml:space="preserve">Virtual workshop on the Authorized Economic Operator program </w:t>
      </w:r>
      <w:r w:rsidR="001858BB" w:rsidRPr="00DE1AC8">
        <w:rPr>
          <w:color w:val="000000"/>
          <w:sz w:val="22"/>
          <w:szCs w:val="22"/>
        </w:rPr>
        <w:t>–</w:t>
      </w:r>
      <w:r w:rsidRPr="00DE1AC8">
        <w:rPr>
          <w:color w:val="000000"/>
          <w:sz w:val="22"/>
          <w:szCs w:val="22"/>
        </w:rPr>
        <w:t xml:space="preserve"> challenges and opportunities in the SAFE Framework of Standards to Secure and Facilitate Global Trade, for customs agents in Guatemala, Honduras, and El Salvador. </w:t>
      </w:r>
      <w:r w:rsidRPr="00DE1AC8">
        <w:rPr>
          <w:sz w:val="22"/>
          <w:szCs w:val="22"/>
        </w:rPr>
        <w:t>CICTE Secretariat,</w:t>
      </w:r>
      <w:r w:rsidRPr="00DE1AC8">
        <w:rPr>
          <w:color w:val="000000"/>
          <w:sz w:val="22"/>
          <w:szCs w:val="22"/>
        </w:rPr>
        <w:t xml:space="preserve"> USAID, and SIECA. July 1, 2021.</w:t>
      </w:r>
      <w:r w:rsidR="00E55E23" w:rsidRPr="00DE1AC8">
        <w:rPr>
          <w:color w:val="000000"/>
          <w:sz w:val="22"/>
          <w:szCs w:val="22"/>
        </w:rPr>
        <w:t xml:space="preserve"> </w:t>
      </w:r>
    </w:p>
    <w:p w14:paraId="1D9618DC" w14:textId="77777777" w:rsidR="00463801" w:rsidRPr="00DE1AC8" w:rsidRDefault="00463801" w:rsidP="00782BE2">
      <w:pPr>
        <w:jc w:val="both"/>
        <w:rPr>
          <w:sz w:val="22"/>
          <w:szCs w:val="22"/>
          <w:lang w:val="es-ES"/>
        </w:rPr>
      </w:pPr>
    </w:p>
    <w:p w14:paraId="22446A98" w14:textId="77777777" w:rsidR="00463801" w:rsidRPr="00DE1AC8" w:rsidRDefault="00E003AC" w:rsidP="00D850DE">
      <w:pPr>
        <w:pStyle w:val="ListParagraph"/>
        <w:numPr>
          <w:ilvl w:val="0"/>
          <w:numId w:val="26"/>
        </w:numPr>
        <w:ind w:left="360"/>
        <w:contextualSpacing/>
        <w:jc w:val="both"/>
        <w:rPr>
          <w:sz w:val="22"/>
          <w:szCs w:val="22"/>
        </w:rPr>
      </w:pPr>
      <w:r w:rsidRPr="00DE1AC8">
        <w:rPr>
          <w:iCs/>
          <w:sz w:val="22"/>
          <w:szCs w:val="22"/>
        </w:rPr>
        <w:t>Cyberwomen Challenge Chile. CICTE Secretariat and Trend Micro. July 8, 2021.</w:t>
      </w:r>
    </w:p>
    <w:p w14:paraId="35BA0550" w14:textId="77777777" w:rsidR="00463801" w:rsidRPr="00DE1AC8" w:rsidRDefault="00463801" w:rsidP="00D850DE">
      <w:pPr>
        <w:jc w:val="both"/>
        <w:rPr>
          <w:sz w:val="22"/>
          <w:szCs w:val="22"/>
        </w:rPr>
      </w:pPr>
    </w:p>
    <w:p w14:paraId="3C6A9B77" w14:textId="77777777" w:rsidR="00463801" w:rsidRPr="00DE1AC8" w:rsidRDefault="00E003AC" w:rsidP="00D850DE">
      <w:pPr>
        <w:pStyle w:val="ListParagraph"/>
        <w:numPr>
          <w:ilvl w:val="0"/>
          <w:numId w:val="26"/>
        </w:numPr>
        <w:ind w:left="360"/>
        <w:contextualSpacing/>
        <w:jc w:val="both"/>
        <w:rPr>
          <w:sz w:val="22"/>
          <w:szCs w:val="22"/>
          <w:lang w:val="es-ES"/>
        </w:rPr>
      </w:pPr>
      <w:r w:rsidRPr="00DE1AC8">
        <w:rPr>
          <w:iCs/>
          <w:sz w:val="22"/>
          <w:szCs w:val="22"/>
        </w:rPr>
        <w:t xml:space="preserve">Cybersecurity Summer Bootcamp. CICTE Secretariat and INCIBE. July 12-22, 2021. </w:t>
      </w:r>
    </w:p>
    <w:p w14:paraId="60DAF00E" w14:textId="77777777" w:rsidR="00463801" w:rsidRPr="00DE1AC8" w:rsidRDefault="00463801" w:rsidP="00782BE2">
      <w:pPr>
        <w:jc w:val="both"/>
        <w:rPr>
          <w:sz w:val="22"/>
          <w:szCs w:val="22"/>
          <w:lang w:val="es-ES"/>
        </w:rPr>
      </w:pPr>
    </w:p>
    <w:p w14:paraId="4A384265" w14:textId="2F615A95" w:rsidR="00463801" w:rsidRPr="00DE1AC8" w:rsidRDefault="00E003AC" w:rsidP="00D850DE">
      <w:pPr>
        <w:pStyle w:val="ListParagraph"/>
        <w:numPr>
          <w:ilvl w:val="0"/>
          <w:numId w:val="28"/>
        </w:numPr>
        <w:contextualSpacing/>
        <w:jc w:val="both"/>
        <w:rPr>
          <w:color w:val="000000"/>
          <w:sz w:val="22"/>
          <w:szCs w:val="22"/>
          <w:lang w:val="es-ES"/>
        </w:rPr>
      </w:pPr>
      <w:r w:rsidRPr="00DE1AC8">
        <w:rPr>
          <w:color w:val="000000"/>
          <w:sz w:val="22"/>
          <w:szCs w:val="22"/>
        </w:rPr>
        <w:t xml:space="preserve">Workshop on strategic trade, resolution 1540, and export control regimes for representatives of academia in Dominican Republic. </w:t>
      </w:r>
      <w:r w:rsidRPr="00DE1AC8">
        <w:rPr>
          <w:sz w:val="22"/>
          <w:szCs w:val="22"/>
        </w:rPr>
        <w:t>CICTE Secretariat</w:t>
      </w:r>
      <w:r w:rsidRPr="00DE1AC8">
        <w:rPr>
          <w:color w:val="000000"/>
          <w:sz w:val="22"/>
          <w:szCs w:val="22"/>
        </w:rPr>
        <w:t>. July 16, 2021.</w:t>
      </w:r>
      <w:r w:rsidR="00E55E23" w:rsidRPr="00DE1AC8">
        <w:rPr>
          <w:color w:val="000000"/>
          <w:sz w:val="22"/>
          <w:szCs w:val="22"/>
        </w:rPr>
        <w:t xml:space="preserve"> </w:t>
      </w:r>
    </w:p>
    <w:p w14:paraId="6B57F973" w14:textId="77777777" w:rsidR="00463801" w:rsidRPr="00DE1AC8" w:rsidRDefault="00463801" w:rsidP="00D850DE">
      <w:pPr>
        <w:jc w:val="both"/>
        <w:rPr>
          <w:sz w:val="22"/>
          <w:szCs w:val="22"/>
          <w:lang w:val="es-ES"/>
        </w:rPr>
      </w:pPr>
    </w:p>
    <w:p w14:paraId="2909AC09" w14:textId="76BFB0D5" w:rsidR="00463801" w:rsidRPr="00DE1AC8" w:rsidRDefault="00E003AC" w:rsidP="00D850DE">
      <w:pPr>
        <w:pStyle w:val="ListParagraph"/>
        <w:numPr>
          <w:ilvl w:val="0"/>
          <w:numId w:val="26"/>
        </w:numPr>
        <w:ind w:left="360"/>
        <w:contextualSpacing/>
        <w:jc w:val="both"/>
        <w:rPr>
          <w:sz w:val="22"/>
          <w:szCs w:val="22"/>
          <w:lang w:val="es-ES"/>
        </w:rPr>
      </w:pPr>
      <w:r w:rsidRPr="00DE1AC8">
        <w:rPr>
          <w:sz w:val="22"/>
          <w:szCs w:val="22"/>
          <w:shd w:val="clear" w:color="auto" w:fill="FFFFFF"/>
        </w:rPr>
        <w:t xml:space="preserve">Virtual training </w:t>
      </w:r>
      <w:r w:rsidR="001858BB" w:rsidRPr="00DE1AC8">
        <w:rPr>
          <w:sz w:val="22"/>
          <w:szCs w:val="22"/>
          <w:shd w:val="clear" w:color="auto" w:fill="FFFFFF"/>
        </w:rPr>
        <w:t>–</w:t>
      </w:r>
      <w:r w:rsidRPr="00DE1AC8">
        <w:rPr>
          <w:sz w:val="22"/>
          <w:szCs w:val="22"/>
          <w:shd w:val="clear" w:color="auto" w:fill="FFFFFF"/>
        </w:rPr>
        <w:t xml:space="preserve"> Creating a Career Path in Cybersecurity </w:t>
      </w:r>
      <w:r w:rsidR="001858BB" w:rsidRPr="00DE1AC8">
        <w:rPr>
          <w:sz w:val="22"/>
          <w:szCs w:val="22"/>
          <w:shd w:val="clear" w:color="auto" w:fill="FFFFFF"/>
        </w:rPr>
        <w:t>–</w:t>
      </w:r>
      <w:r w:rsidRPr="00DE1AC8">
        <w:rPr>
          <w:sz w:val="22"/>
          <w:szCs w:val="22"/>
          <w:shd w:val="clear" w:color="auto" w:fill="FFFFFF"/>
        </w:rPr>
        <w:t xml:space="preserve"> Colombia 2021. </w:t>
      </w:r>
      <w:r w:rsidRPr="00DE1AC8">
        <w:rPr>
          <w:sz w:val="22"/>
          <w:szCs w:val="22"/>
        </w:rPr>
        <w:t>CICTE Secretariat and Citi Foundation. August 2, 2021.</w:t>
      </w:r>
    </w:p>
    <w:p w14:paraId="7319A777" w14:textId="77777777" w:rsidR="00463801" w:rsidRPr="00DE1AC8" w:rsidRDefault="00463801" w:rsidP="00782BE2">
      <w:pPr>
        <w:jc w:val="both"/>
        <w:rPr>
          <w:sz w:val="22"/>
          <w:szCs w:val="22"/>
          <w:lang w:val="es-ES"/>
        </w:rPr>
      </w:pPr>
    </w:p>
    <w:p w14:paraId="3A3A6409" w14:textId="77777777" w:rsidR="00463801" w:rsidRPr="00DE1AC8" w:rsidRDefault="00E003AC" w:rsidP="00D850DE">
      <w:pPr>
        <w:pStyle w:val="ListParagraph"/>
        <w:numPr>
          <w:ilvl w:val="0"/>
          <w:numId w:val="26"/>
        </w:numPr>
        <w:ind w:left="360"/>
        <w:contextualSpacing/>
        <w:jc w:val="both"/>
        <w:rPr>
          <w:sz w:val="22"/>
          <w:szCs w:val="22"/>
          <w:lang w:val="es-ES"/>
        </w:rPr>
      </w:pPr>
      <w:r w:rsidRPr="00DE1AC8">
        <w:rPr>
          <w:iCs/>
          <w:sz w:val="22"/>
          <w:szCs w:val="22"/>
        </w:rPr>
        <w:t>Cyberwomen Challenge Panama. CICTE Secretariat and Trend Micro. August 6, 2021.</w:t>
      </w:r>
    </w:p>
    <w:p w14:paraId="6D1C8502" w14:textId="77777777" w:rsidR="00463801" w:rsidRPr="00DE1AC8" w:rsidRDefault="00463801" w:rsidP="00782BE2">
      <w:pPr>
        <w:pStyle w:val="ListParagraph"/>
        <w:ind w:left="0"/>
        <w:jc w:val="both"/>
        <w:rPr>
          <w:sz w:val="22"/>
          <w:szCs w:val="22"/>
          <w:lang w:val="es-ES"/>
        </w:rPr>
      </w:pPr>
    </w:p>
    <w:p w14:paraId="7A279276" w14:textId="77777777" w:rsidR="00463801" w:rsidRPr="00DE1AC8" w:rsidRDefault="00E003AC" w:rsidP="00D850DE">
      <w:pPr>
        <w:pStyle w:val="ListParagraph"/>
        <w:numPr>
          <w:ilvl w:val="0"/>
          <w:numId w:val="26"/>
        </w:numPr>
        <w:ind w:left="360"/>
        <w:contextualSpacing/>
        <w:jc w:val="both"/>
        <w:rPr>
          <w:sz w:val="22"/>
          <w:szCs w:val="22"/>
          <w:lang w:val="es-ES"/>
        </w:rPr>
      </w:pPr>
      <w:r w:rsidRPr="00DE1AC8">
        <w:rPr>
          <w:iCs/>
          <w:sz w:val="22"/>
          <w:szCs w:val="22"/>
        </w:rPr>
        <w:t>Cyberwomen Challenge Guatemala</w:t>
      </w:r>
      <w:r w:rsidRPr="00DE1AC8">
        <w:rPr>
          <w:i/>
          <w:iCs/>
          <w:sz w:val="22"/>
          <w:szCs w:val="22"/>
        </w:rPr>
        <w:t>.</w:t>
      </w:r>
      <w:r w:rsidRPr="00DE1AC8">
        <w:rPr>
          <w:sz w:val="22"/>
          <w:szCs w:val="22"/>
        </w:rPr>
        <w:t xml:space="preserve"> CICTE Secretariat and Trend Micro. August 12, 2021. </w:t>
      </w:r>
    </w:p>
    <w:p w14:paraId="5B2AB911" w14:textId="77777777" w:rsidR="00463801" w:rsidRPr="00DE1AC8" w:rsidRDefault="00463801" w:rsidP="00782BE2">
      <w:pPr>
        <w:pStyle w:val="ListParagraph"/>
        <w:ind w:left="0"/>
        <w:jc w:val="both"/>
        <w:rPr>
          <w:sz w:val="22"/>
          <w:szCs w:val="22"/>
          <w:lang w:val="es-ES"/>
        </w:rPr>
      </w:pPr>
    </w:p>
    <w:p w14:paraId="110AB94A" w14:textId="77777777" w:rsidR="00463801" w:rsidRPr="00DE1AC8" w:rsidRDefault="00E003AC" w:rsidP="00D850DE">
      <w:pPr>
        <w:pStyle w:val="ListParagraph"/>
        <w:numPr>
          <w:ilvl w:val="0"/>
          <w:numId w:val="26"/>
        </w:numPr>
        <w:ind w:left="360"/>
        <w:contextualSpacing/>
        <w:jc w:val="both"/>
        <w:rPr>
          <w:sz w:val="22"/>
          <w:szCs w:val="22"/>
          <w:lang w:val="es-ES"/>
        </w:rPr>
      </w:pPr>
      <w:r w:rsidRPr="00DE1AC8">
        <w:rPr>
          <w:iCs/>
          <w:sz w:val="22"/>
          <w:szCs w:val="22"/>
        </w:rPr>
        <w:t>Cyberwomen Challenge Argentina. CICTE Secretariat and Trend Micro. August 19, 2021.</w:t>
      </w:r>
    </w:p>
    <w:p w14:paraId="637305E0" w14:textId="74F3A017" w:rsidR="00463801" w:rsidRPr="00DE1AC8" w:rsidRDefault="00463801" w:rsidP="00782BE2">
      <w:pPr>
        <w:pStyle w:val="ListParagraph"/>
        <w:ind w:left="0"/>
        <w:jc w:val="both"/>
        <w:rPr>
          <w:rFonts w:eastAsiaTheme="minorHAnsi"/>
          <w:sz w:val="22"/>
          <w:szCs w:val="22"/>
          <w:lang w:val="es-ES"/>
        </w:rPr>
      </w:pPr>
    </w:p>
    <w:p w14:paraId="4EB552D7" w14:textId="36071D77" w:rsidR="00463801" w:rsidRPr="00DE1AC8" w:rsidRDefault="00E003AC" w:rsidP="00D850DE">
      <w:pPr>
        <w:pStyle w:val="ListParagraph"/>
        <w:numPr>
          <w:ilvl w:val="0"/>
          <w:numId w:val="28"/>
        </w:numPr>
        <w:contextualSpacing/>
        <w:jc w:val="both"/>
        <w:rPr>
          <w:rFonts w:eastAsiaTheme="minorHAnsi"/>
          <w:sz w:val="22"/>
          <w:szCs w:val="22"/>
        </w:rPr>
      </w:pPr>
      <w:r w:rsidRPr="00DE1AC8">
        <w:rPr>
          <w:sz w:val="22"/>
          <w:szCs w:val="22"/>
        </w:rPr>
        <w:t>Fourth virtual meeting with the Inter-American Counterterrorism Network focal points. CICTE</w:t>
      </w:r>
      <w:r w:rsidR="001858BB" w:rsidRPr="00DE1AC8">
        <w:rPr>
          <w:sz w:val="22"/>
          <w:szCs w:val="22"/>
        </w:rPr>
        <w:t> </w:t>
      </w:r>
      <w:r w:rsidRPr="00DE1AC8">
        <w:rPr>
          <w:sz w:val="22"/>
          <w:szCs w:val="22"/>
        </w:rPr>
        <w:t xml:space="preserve">Secretariat. August 19, 2021. </w:t>
      </w:r>
    </w:p>
    <w:p w14:paraId="1D37F499" w14:textId="77777777" w:rsidR="00463801" w:rsidRPr="00DE1AC8" w:rsidRDefault="00463801" w:rsidP="00D850DE">
      <w:pPr>
        <w:jc w:val="both"/>
        <w:rPr>
          <w:sz w:val="22"/>
          <w:szCs w:val="22"/>
        </w:rPr>
      </w:pPr>
    </w:p>
    <w:p w14:paraId="06AF5A0B" w14:textId="695546A0" w:rsidR="00463801" w:rsidRPr="00DE1AC8" w:rsidRDefault="00E003AC" w:rsidP="00D850DE">
      <w:pPr>
        <w:pStyle w:val="ListParagraph"/>
        <w:numPr>
          <w:ilvl w:val="0"/>
          <w:numId w:val="26"/>
        </w:numPr>
        <w:ind w:left="360"/>
        <w:contextualSpacing/>
        <w:jc w:val="both"/>
        <w:rPr>
          <w:sz w:val="22"/>
          <w:szCs w:val="22"/>
          <w:lang w:val="es-ES"/>
        </w:rPr>
      </w:pPr>
      <w:r w:rsidRPr="00DE1AC8">
        <w:rPr>
          <w:sz w:val="22"/>
          <w:szCs w:val="22"/>
          <w:shd w:val="clear" w:color="auto" w:fill="FFFFFF"/>
        </w:rPr>
        <w:t xml:space="preserve">Virtual training </w:t>
      </w:r>
      <w:r w:rsidR="001858BB" w:rsidRPr="00DE1AC8">
        <w:rPr>
          <w:sz w:val="22"/>
          <w:szCs w:val="22"/>
          <w:shd w:val="clear" w:color="auto" w:fill="FFFFFF"/>
        </w:rPr>
        <w:t>–</w:t>
      </w:r>
      <w:r w:rsidRPr="00DE1AC8">
        <w:rPr>
          <w:sz w:val="22"/>
          <w:szCs w:val="22"/>
          <w:shd w:val="clear" w:color="auto" w:fill="FFFFFF"/>
        </w:rPr>
        <w:t xml:space="preserve"> Creating a Career Path in Cybersecurity </w:t>
      </w:r>
      <w:r w:rsidR="001858BB" w:rsidRPr="00DE1AC8">
        <w:rPr>
          <w:sz w:val="22"/>
          <w:szCs w:val="22"/>
          <w:shd w:val="clear" w:color="auto" w:fill="FFFFFF"/>
        </w:rPr>
        <w:t>–</w:t>
      </w:r>
      <w:r w:rsidRPr="00DE1AC8">
        <w:rPr>
          <w:sz w:val="22"/>
          <w:szCs w:val="22"/>
          <w:shd w:val="clear" w:color="auto" w:fill="FFFFFF"/>
        </w:rPr>
        <w:t xml:space="preserve"> Peru 2021. </w:t>
      </w:r>
      <w:r w:rsidRPr="00DE1AC8">
        <w:rPr>
          <w:sz w:val="22"/>
          <w:szCs w:val="22"/>
        </w:rPr>
        <w:t>CICTE Secretariat and Citi</w:t>
      </w:r>
      <w:r w:rsidR="001858BB" w:rsidRPr="00DE1AC8">
        <w:rPr>
          <w:sz w:val="22"/>
          <w:szCs w:val="22"/>
        </w:rPr>
        <w:t> </w:t>
      </w:r>
      <w:r w:rsidRPr="00DE1AC8">
        <w:rPr>
          <w:sz w:val="22"/>
          <w:szCs w:val="22"/>
        </w:rPr>
        <w:t>Foundation. August 23, 2021.</w:t>
      </w:r>
    </w:p>
    <w:p w14:paraId="101DFDEA" w14:textId="77777777" w:rsidR="00463801" w:rsidRPr="00DE1AC8" w:rsidRDefault="00463801" w:rsidP="00782BE2">
      <w:pPr>
        <w:pStyle w:val="ListParagraph"/>
        <w:ind w:left="0"/>
        <w:jc w:val="both"/>
        <w:rPr>
          <w:rFonts w:eastAsiaTheme="minorHAnsi"/>
          <w:sz w:val="22"/>
          <w:szCs w:val="22"/>
          <w:lang w:val="es-ES"/>
        </w:rPr>
      </w:pPr>
    </w:p>
    <w:p w14:paraId="69A2AA09" w14:textId="77777777" w:rsidR="00463801" w:rsidRPr="00DE1AC8" w:rsidRDefault="00E003AC" w:rsidP="00D850DE">
      <w:pPr>
        <w:pStyle w:val="ListParagraph"/>
        <w:numPr>
          <w:ilvl w:val="0"/>
          <w:numId w:val="26"/>
        </w:numPr>
        <w:ind w:left="360"/>
        <w:contextualSpacing/>
        <w:jc w:val="both"/>
        <w:rPr>
          <w:sz w:val="22"/>
          <w:szCs w:val="22"/>
          <w:lang w:val="es-ES"/>
        </w:rPr>
      </w:pPr>
      <w:r w:rsidRPr="00DE1AC8">
        <w:rPr>
          <w:sz w:val="22"/>
          <w:szCs w:val="22"/>
        </w:rPr>
        <w:t>Virtual education workshop on cybersecurity. CICTE Secretariat and Amazon Web Services. August 26, 2021.</w:t>
      </w:r>
    </w:p>
    <w:p w14:paraId="206205AC" w14:textId="77777777" w:rsidR="00463801" w:rsidRPr="00DE1AC8" w:rsidRDefault="00463801" w:rsidP="000467C0">
      <w:pPr>
        <w:pStyle w:val="ListParagraph"/>
        <w:ind w:left="0"/>
        <w:jc w:val="both"/>
        <w:rPr>
          <w:sz w:val="22"/>
          <w:szCs w:val="22"/>
          <w:highlight w:val="lightGray"/>
          <w:lang w:val="es-ES"/>
        </w:rPr>
      </w:pPr>
    </w:p>
    <w:p w14:paraId="6B804843" w14:textId="65B77F39" w:rsidR="00463801" w:rsidRPr="00DE1AC8" w:rsidRDefault="00E003AC" w:rsidP="00D850DE">
      <w:pPr>
        <w:pStyle w:val="ListParagraph"/>
        <w:numPr>
          <w:ilvl w:val="0"/>
          <w:numId w:val="26"/>
        </w:numPr>
        <w:ind w:left="360"/>
        <w:contextualSpacing/>
        <w:jc w:val="both"/>
        <w:rPr>
          <w:sz w:val="22"/>
          <w:szCs w:val="22"/>
          <w:lang w:val="es-ES"/>
        </w:rPr>
      </w:pPr>
      <w:r w:rsidRPr="00DE1AC8">
        <w:rPr>
          <w:iCs/>
          <w:sz w:val="22"/>
          <w:szCs w:val="22"/>
        </w:rPr>
        <w:t>Cyberwomen Challenge Ecuador.</w:t>
      </w:r>
      <w:r w:rsidR="00E55E23" w:rsidRPr="00DE1AC8">
        <w:rPr>
          <w:iCs/>
          <w:sz w:val="22"/>
          <w:szCs w:val="22"/>
        </w:rPr>
        <w:t xml:space="preserve"> </w:t>
      </w:r>
      <w:r w:rsidRPr="00DE1AC8">
        <w:rPr>
          <w:iCs/>
          <w:sz w:val="22"/>
          <w:szCs w:val="22"/>
        </w:rPr>
        <w:t>CICTE Secretariat and Trend Micro. September 3, 2021.</w:t>
      </w:r>
    </w:p>
    <w:p w14:paraId="336115B2" w14:textId="77777777" w:rsidR="00463801" w:rsidRPr="00DE1AC8" w:rsidRDefault="00463801" w:rsidP="000467C0">
      <w:pPr>
        <w:pStyle w:val="ListParagraph"/>
        <w:ind w:left="0"/>
        <w:jc w:val="both"/>
        <w:rPr>
          <w:sz w:val="22"/>
          <w:szCs w:val="22"/>
          <w:highlight w:val="lightGray"/>
          <w:lang w:val="es-ES"/>
        </w:rPr>
      </w:pPr>
    </w:p>
    <w:p w14:paraId="2E8A221C" w14:textId="3B0CB88D" w:rsidR="00463801" w:rsidRPr="00DE1AC8" w:rsidRDefault="00E003AC" w:rsidP="00D850DE">
      <w:pPr>
        <w:pStyle w:val="ListParagraph"/>
        <w:numPr>
          <w:ilvl w:val="0"/>
          <w:numId w:val="28"/>
        </w:numPr>
        <w:contextualSpacing/>
        <w:jc w:val="both"/>
        <w:rPr>
          <w:sz w:val="22"/>
          <w:szCs w:val="22"/>
          <w:lang w:val="es-ES"/>
        </w:rPr>
      </w:pPr>
      <w:r w:rsidRPr="00DE1AC8">
        <w:rPr>
          <w:sz w:val="22"/>
          <w:szCs w:val="22"/>
        </w:rPr>
        <w:t>Virtual workshop on preventing terrorism financing on the Triple Frontier (Argentina, Brazil, and Paraguay).</w:t>
      </w:r>
      <w:r w:rsidR="00E55E23" w:rsidRPr="00DE1AC8">
        <w:rPr>
          <w:sz w:val="22"/>
          <w:szCs w:val="22"/>
        </w:rPr>
        <w:t xml:space="preserve"> </w:t>
      </w:r>
      <w:r w:rsidRPr="00DE1AC8">
        <w:rPr>
          <w:sz w:val="22"/>
          <w:szCs w:val="22"/>
        </w:rPr>
        <w:t>CICTE Secretariat. September 3, 2021.</w:t>
      </w:r>
    </w:p>
    <w:p w14:paraId="044B5ADA" w14:textId="77777777" w:rsidR="00463801" w:rsidRPr="00DE1AC8" w:rsidRDefault="00463801" w:rsidP="000467C0">
      <w:pPr>
        <w:pStyle w:val="ListParagraph"/>
        <w:ind w:left="0"/>
        <w:jc w:val="both"/>
        <w:rPr>
          <w:sz w:val="22"/>
          <w:szCs w:val="22"/>
          <w:lang w:val="es-ES"/>
        </w:rPr>
      </w:pPr>
    </w:p>
    <w:p w14:paraId="59E90608" w14:textId="77777777" w:rsidR="00463801" w:rsidRPr="00DE1AC8" w:rsidRDefault="00E003AC" w:rsidP="00D850DE">
      <w:pPr>
        <w:pStyle w:val="ListParagraph"/>
        <w:numPr>
          <w:ilvl w:val="0"/>
          <w:numId w:val="28"/>
        </w:numPr>
        <w:contextualSpacing/>
        <w:jc w:val="both"/>
        <w:rPr>
          <w:sz w:val="22"/>
          <w:szCs w:val="22"/>
          <w:lang w:val="es-ES"/>
        </w:rPr>
      </w:pPr>
      <w:r w:rsidRPr="00DE1AC8">
        <w:rPr>
          <w:iCs/>
          <w:sz w:val="22"/>
          <w:szCs w:val="22"/>
        </w:rPr>
        <w:t>Cyberwomen Challenge Caribbean. CICTE Secretariat and Trend Micro. September 9, 2021.</w:t>
      </w:r>
    </w:p>
    <w:p w14:paraId="5B993A85" w14:textId="43A2BA14" w:rsidR="00463801" w:rsidRPr="00DE1AC8" w:rsidRDefault="00463801" w:rsidP="000467C0">
      <w:pPr>
        <w:pStyle w:val="ListParagraph"/>
        <w:ind w:left="0"/>
        <w:jc w:val="both"/>
        <w:rPr>
          <w:sz w:val="22"/>
          <w:szCs w:val="22"/>
          <w:lang w:val="es-ES"/>
        </w:rPr>
      </w:pPr>
    </w:p>
    <w:p w14:paraId="2066E373" w14:textId="77777777" w:rsidR="00463801" w:rsidRPr="00DE1AC8" w:rsidRDefault="00E003AC" w:rsidP="00D850DE">
      <w:pPr>
        <w:pStyle w:val="ListParagraph"/>
        <w:numPr>
          <w:ilvl w:val="0"/>
          <w:numId w:val="28"/>
        </w:numPr>
        <w:contextualSpacing/>
        <w:jc w:val="both"/>
        <w:rPr>
          <w:rFonts w:eastAsiaTheme="minorHAnsi"/>
          <w:sz w:val="22"/>
          <w:szCs w:val="22"/>
        </w:rPr>
      </w:pPr>
      <w:r w:rsidRPr="00DE1AC8">
        <w:rPr>
          <w:sz w:val="22"/>
          <w:szCs w:val="22"/>
        </w:rPr>
        <w:t>Regional initiative for education and training on cybersecurity. CICTE Secretariat and Florida International University. September 14, 2021.</w:t>
      </w:r>
    </w:p>
    <w:p w14:paraId="2630722B" w14:textId="77777777" w:rsidR="00463801" w:rsidRPr="00DE1AC8" w:rsidRDefault="00463801" w:rsidP="00D850DE">
      <w:pPr>
        <w:jc w:val="both"/>
        <w:rPr>
          <w:sz w:val="22"/>
          <w:szCs w:val="22"/>
        </w:rPr>
      </w:pPr>
    </w:p>
    <w:p w14:paraId="2B98A8B9" w14:textId="6C47C99F" w:rsidR="00463801" w:rsidRPr="00DE1AC8" w:rsidRDefault="00E003AC" w:rsidP="00D850DE">
      <w:pPr>
        <w:pStyle w:val="ListParagraph"/>
        <w:numPr>
          <w:ilvl w:val="0"/>
          <w:numId w:val="28"/>
        </w:numPr>
        <w:contextualSpacing/>
        <w:jc w:val="both"/>
        <w:rPr>
          <w:sz w:val="22"/>
          <w:szCs w:val="22"/>
          <w:lang w:val="es-ES"/>
        </w:rPr>
      </w:pPr>
      <w:r w:rsidRPr="00DE1AC8">
        <w:rPr>
          <w:sz w:val="22"/>
          <w:szCs w:val="22"/>
        </w:rPr>
        <w:t>Virtual workshop on current challenges to the implementation of resolution 1540, for public-</w:t>
      </w:r>
      <w:r w:rsidR="003F01EC" w:rsidRPr="00DE1AC8">
        <w:rPr>
          <w:sz w:val="22"/>
          <w:szCs w:val="22"/>
        </w:rPr>
        <w:t xml:space="preserve"> </w:t>
      </w:r>
      <w:r w:rsidRPr="00DE1AC8">
        <w:rPr>
          <w:sz w:val="22"/>
          <w:szCs w:val="22"/>
        </w:rPr>
        <w:t>and diplomatic-sector employees in Panama.</w:t>
      </w:r>
      <w:r w:rsidR="00E55E23" w:rsidRPr="00DE1AC8">
        <w:rPr>
          <w:sz w:val="22"/>
          <w:szCs w:val="22"/>
        </w:rPr>
        <w:t xml:space="preserve"> </w:t>
      </w:r>
      <w:r w:rsidRPr="00DE1AC8">
        <w:rPr>
          <w:sz w:val="22"/>
          <w:szCs w:val="22"/>
        </w:rPr>
        <w:t xml:space="preserve">CICTE Secretariat. September 17, 2021. </w:t>
      </w:r>
    </w:p>
    <w:p w14:paraId="1A8D9787" w14:textId="77777777" w:rsidR="00463801" w:rsidRPr="00DE1AC8" w:rsidRDefault="00463801" w:rsidP="000467C0">
      <w:pPr>
        <w:pStyle w:val="ListParagraph"/>
        <w:ind w:left="0"/>
        <w:jc w:val="both"/>
        <w:rPr>
          <w:sz w:val="22"/>
          <w:szCs w:val="22"/>
          <w:lang w:val="es-ES"/>
        </w:rPr>
      </w:pPr>
    </w:p>
    <w:p w14:paraId="44FAD31C" w14:textId="1E205967" w:rsidR="00463801" w:rsidRPr="00DE1AC8" w:rsidRDefault="00E003AC" w:rsidP="00D850DE">
      <w:pPr>
        <w:pStyle w:val="ListParagraph"/>
        <w:numPr>
          <w:ilvl w:val="0"/>
          <w:numId w:val="28"/>
        </w:numPr>
        <w:contextualSpacing/>
        <w:jc w:val="both"/>
        <w:rPr>
          <w:rFonts w:eastAsiaTheme="minorHAnsi"/>
          <w:sz w:val="22"/>
          <w:szCs w:val="22"/>
        </w:rPr>
      </w:pPr>
      <w:r w:rsidRPr="00DE1AC8">
        <w:rPr>
          <w:sz w:val="22"/>
          <w:szCs w:val="22"/>
        </w:rPr>
        <w:t>Cybersecurity symposium. CICTE Secretariat. September 20-30, 2021.</w:t>
      </w:r>
    </w:p>
    <w:p w14:paraId="6581B46F" w14:textId="77777777" w:rsidR="00463801" w:rsidRPr="00DE1AC8" w:rsidRDefault="00463801" w:rsidP="000467C0">
      <w:pPr>
        <w:pStyle w:val="ListParagraph"/>
        <w:ind w:left="0"/>
        <w:jc w:val="both"/>
        <w:rPr>
          <w:sz w:val="22"/>
          <w:szCs w:val="22"/>
        </w:rPr>
      </w:pPr>
    </w:p>
    <w:p w14:paraId="3BF3E94E" w14:textId="77777777" w:rsidR="00463801" w:rsidRPr="00DE1AC8" w:rsidRDefault="00E003AC" w:rsidP="00D850DE">
      <w:pPr>
        <w:pStyle w:val="ListParagraph"/>
        <w:numPr>
          <w:ilvl w:val="0"/>
          <w:numId w:val="28"/>
        </w:numPr>
        <w:contextualSpacing/>
        <w:jc w:val="both"/>
        <w:rPr>
          <w:sz w:val="22"/>
          <w:szCs w:val="22"/>
          <w:lang w:val="es-MX"/>
        </w:rPr>
      </w:pPr>
      <w:r w:rsidRPr="00DE1AC8">
        <w:rPr>
          <w:sz w:val="22"/>
          <w:szCs w:val="22"/>
        </w:rPr>
        <w:t>Virtual workshop on strategic trade, resolution 1540, and export control regimes for legislators and public servants in Dominican Republic. CICTE Secretariat. September 28, 2021.</w:t>
      </w:r>
    </w:p>
    <w:p w14:paraId="174A2D28" w14:textId="77777777" w:rsidR="00463801" w:rsidRPr="00DE1AC8" w:rsidRDefault="00463801" w:rsidP="00D850DE">
      <w:pPr>
        <w:pStyle w:val="ListParagraph"/>
        <w:ind w:left="0"/>
        <w:jc w:val="both"/>
        <w:rPr>
          <w:sz w:val="22"/>
          <w:szCs w:val="22"/>
          <w:lang w:val="es-MX"/>
        </w:rPr>
      </w:pPr>
    </w:p>
    <w:p w14:paraId="13B30684" w14:textId="77777777" w:rsidR="00463801" w:rsidRPr="00DE1AC8" w:rsidRDefault="00E003AC" w:rsidP="00D850DE">
      <w:pPr>
        <w:pStyle w:val="ListParagraph"/>
        <w:numPr>
          <w:ilvl w:val="0"/>
          <w:numId w:val="26"/>
        </w:numPr>
        <w:ind w:left="360"/>
        <w:contextualSpacing/>
        <w:jc w:val="both"/>
        <w:rPr>
          <w:sz w:val="22"/>
          <w:szCs w:val="22"/>
          <w:lang w:val="es-ES"/>
        </w:rPr>
      </w:pPr>
      <w:r w:rsidRPr="00DE1AC8">
        <w:rPr>
          <w:iCs/>
          <w:sz w:val="22"/>
          <w:szCs w:val="22"/>
        </w:rPr>
        <w:t>Cyberwomen Challenge Caribbean. CICTE Secretariat and Trend Micro. October 20, 2021.</w:t>
      </w:r>
    </w:p>
    <w:p w14:paraId="560DA528" w14:textId="77777777" w:rsidR="00463801" w:rsidRPr="00DE1AC8" w:rsidRDefault="00463801" w:rsidP="000467C0">
      <w:pPr>
        <w:pStyle w:val="ListParagraph"/>
        <w:ind w:left="0"/>
        <w:jc w:val="both"/>
        <w:rPr>
          <w:sz w:val="22"/>
          <w:szCs w:val="22"/>
          <w:lang w:val="es-ES"/>
        </w:rPr>
      </w:pPr>
    </w:p>
    <w:p w14:paraId="6485DA01" w14:textId="7F5EB5AF" w:rsidR="00463801" w:rsidRPr="00DE1AC8" w:rsidRDefault="00E003AC" w:rsidP="00D850DE">
      <w:pPr>
        <w:pStyle w:val="ListParagraph"/>
        <w:numPr>
          <w:ilvl w:val="0"/>
          <w:numId w:val="26"/>
        </w:numPr>
        <w:ind w:left="360"/>
        <w:contextualSpacing/>
        <w:jc w:val="both"/>
        <w:rPr>
          <w:sz w:val="22"/>
          <w:szCs w:val="22"/>
          <w:lang w:val="es-ES"/>
        </w:rPr>
      </w:pPr>
      <w:r w:rsidRPr="00DE1AC8">
        <w:rPr>
          <w:sz w:val="22"/>
          <w:szCs w:val="22"/>
        </w:rPr>
        <w:t>Virtual gender forum - Cyber</w:t>
      </w:r>
      <w:r w:rsidR="00FC5A15" w:rsidRPr="00DE1AC8">
        <w:rPr>
          <w:sz w:val="22"/>
          <w:szCs w:val="22"/>
        </w:rPr>
        <w:t>w</w:t>
      </w:r>
      <w:r w:rsidRPr="00DE1AC8">
        <w:rPr>
          <w:sz w:val="22"/>
          <w:szCs w:val="22"/>
        </w:rPr>
        <w:t>omen 2021</w:t>
      </w:r>
      <w:r w:rsidR="00FC5A15" w:rsidRPr="00DE1AC8">
        <w:rPr>
          <w:sz w:val="22"/>
          <w:szCs w:val="22"/>
        </w:rPr>
        <w:t>.</w:t>
      </w:r>
      <w:r w:rsidR="00E55E23" w:rsidRPr="00DE1AC8">
        <w:rPr>
          <w:sz w:val="22"/>
          <w:szCs w:val="22"/>
        </w:rPr>
        <w:t xml:space="preserve"> </w:t>
      </w:r>
      <w:r w:rsidRPr="00DE1AC8">
        <w:rPr>
          <w:sz w:val="22"/>
          <w:szCs w:val="22"/>
        </w:rPr>
        <w:t xml:space="preserve">CICTE Secretariat and INCIBE. October 21, 2021. </w:t>
      </w:r>
    </w:p>
    <w:p w14:paraId="7E093678" w14:textId="77777777" w:rsidR="00463801" w:rsidRPr="00DE1AC8" w:rsidRDefault="00463801" w:rsidP="000467C0">
      <w:pPr>
        <w:pStyle w:val="ListParagraph"/>
        <w:ind w:left="0"/>
        <w:jc w:val="both"/>
        <w:rPr>
          <w:sz w:val="22"/>
          <w:szCs w:val="22"/>
          <w:lang w:val="es-ES"/>
        </w:rPr>
      </w:pPr>
    </w:p>
    <w:p w14:paraId="427B9F31" w14:textId="77777777" w:rsidR="00463801" w:rsidRPr="00DE1AC8" w:rsidRDefault="00E003AC" w:rsidP="00D850DE">
      <w:pPr>
        <w:pStyle w:val="ListParagraph"/>
        <w:numPr>
          <w:ilvl w:val="0"/>
          <w:numId w:val="26"/>
        </w:numPr>
        <w:ind w:left="360"/>
        <w:contextualSpacing/>
        <w:jc w:val="both"/>
        <w:rPr>
          <w:sz w:val="22"/>
          <w:szCs w:val="22"/>
          <w:lang w:val="es-ES"/>
        </w:rPr>
      </w:pPr>
      <w:r w:rsidRPr="00DE1AC8">
        <w:rPr>
          <w:iCs/>
          <w:sz w:val="22"/>
          <w:szCs w:val="22"/>
        </w:rPr>
        <w:t>Cyberwomen Challenge Costa Rica. CICTE Secretariat and Trend Micro. October 28, 2021.</w:t>
      </w:r>
    </w:p>
    <w:p w14:paraId="1B96EF8C" w14:textId="2E5B1A49" w:rsidR="00463801" w:rsidRPr="00DE1AC8" w:rsidRDefault="00463801" w:rsidP="000467C0">
      <w:pPr>
        <w:pStyle w:val="ListParagraph"/>
        <w:ind w:left="0"/>
        <w:jc w:val="both"/>
        <w:rPr>
          <w:sz w:val="22"/>
          <w:szCs w:val="22"/>
          <w:lang w:val="es-ES"/>
        </w:rPr>
      </w:pPr>
    </w:p>
    <w:p w14:paraId="0870920C" w14:textId="77777777" w:rsidR="00463801" w:rsidRPr="00DE1AC8" w:rsidRDefault="00E003AC" w:rsidP="00D850DE">
      <w:pPr>
        <w:pStyle w:val="ListParagraph"/>
        <w:numPr>
          <w:ilvl w:val="0"/>
          <w:numId w:val="26"/>
        </w:numPr>
        <w:ind w:left="360"/>
        <w:contextualSpacing/>
        <w:jc w:val="both"/>
        <w:rPr>
          <w:sz w:val="22"/>
          <w:szCs w:val="22"/>
        </w:rPr>
      </w:pPr>
      <w:r w:rsidRPr="00DE1AC8">
        <w:rPr>
          <w:sz w:val="22"/>
          <w:szCs w:val="22"/>
        </w:rPr>
        <w:t xml:space="preserve">Webinar on how to have a safer experience on social networks. CICTE Secretariat. October 29, 2021. </w:t>
      </w:r>
    </w:p>
    <w:p w14:paraId="66C6CF7F" w14:textId="3D825AA1" w:rsidR="00463801" w:rsidRPr="00DE1AC8" w:rsidRDefault="00463801" w:rsidP="000467C0">
      <w:pPr>
        <w:pStyle w:val="ListParagraph"/>
        <w:ind w:left="0"/>
        <w:jc w:val="both"/>
        <w:rPr>
          <w:color w:val="000000"/>
          <w:sz w:val="22"/>
          <w:szCs w:val="22"/>
        </w:rPr>
      </w:pPr>
    </w:p>
    <w:p w14:paraId="74131B31" w14:textId="19347BF5" w:rsidR="00463801" w:rsidRPr="00DE1AC8" w:rsidRDefault="00E003AC" w:rsidP="00D850DE">
      <w:pPr>
        <w:pStyle w:val="ListParagraph"/>
        <w:numPr>
          <w:ilvl w:val="0"/>
          <w:numId w:val="28"/>
        </w:numPr>
        <w:contextualSpacing/>
        <w:jc w:val="both"/>
        <w:rPr>
          <w:color w:val="000000"/>
          <w:sz w:val="22"/>
          <w:szCs w:val="22"/>
          <w:lang w:val="es-ES"/>
        </w:rPr>
      </w:pPr>
      <w:r w:rsidRPr="00DE1AC8">
        <w:rPr>
          <w:color w:val="000000"/>
          <w:sz w:val="22"/>
          <w:szCs w:val="22"/>
        </w:rPr>
        <w:t xml:space="preserve">Virtual workshop on identifying risks in the face of the pandemic, best practices, and the </w:t>
      </w:r>
      <w:r w:rsidR="00FB050D" w:rsidRPr="00DE1AC8">
        <w:rPr>
          <w:color w:val="000000"/>
          <w:sz w:val="22"/>
          <w:szCs w:val="22"/>
        </w:rPr>
        <w:t>appropriate</w:t>
      </w:r>
      <w:r w:rsidRPr="00DE1AC8">
        <w:rPr>
          <w:color w:val="000000"/>
          <w:sz w:val="22"/>
          <w:szCs w:val="22"/>
        </w:rPr>
        <w:t xml:space="preserve"> use of personal protective equipment, for 19 customs officers from Dominican Republic.</w:t>
      </w:r>
      <w:r w:rsidR="00E55E23" w:rsidRPr="00DE1AC8">
        <w:rPr>
          <w:color w:val="000000"/>
          <w:sz w:val="22"/>
          <w:szCs w:val="22"/>
        </w:rPr>
        <w:t xml:space="preserve"> </w:t>
      </w:r>
      <w:r w:rsidRPr="00DE1AC8">
        <w:rPr>
          <w:sz w:val="22"/>
          <w:szCs w:val="22"/>
        </w:rPr>
        <w:t>CICTE</w:t>
      </w:r>
      <w:r w:rsidR="006612FE" w:rsidRPr="00DE1AC8">
        <w:rPr>
          <w:sz w:val="22"/>
          <w:szCs w:val="22"/>
        </w:rPr>
        <w:t> </w:t>
      </w:r>
      <w:r w:rsidRPr="00DE1AC8">
        <w:rPr>
          <w:sz w:val="22"/>
          <w:szCs w:val="22"/>
        </w:rPr>
        <w:t>Secretariat</w:t>
      </w:r>
      <w:r w:rsidRPr="00DE1AC8">
        <w:rPr>
          <w:color w:val="000000"/>
          <w:sz w:val="22"/>
          <w:szCs w:val="22"/>
        </w:rPr>
        <w:t xml:space="preserve">. November 4, 2021. </w:t>
      </w:r>
    </w:p>
    <w:p w14:paraId="1C0721C3" w14:textId="77777777" w:rsidR="00463801" w:rsidRPr="00DE1AC8" w:rsidRDefault="00463801" w:rsidP="00D850DE">
      <w:pPr>
        <w:jc w:val="both"/>
        <w:rPr>
          <w:color w:val="000000"/>
          <w:sz w:val="22"/>
          <w:szCs w:val="22"/>
          <w:lang w:val="es-ES"/>
        </w:rPr>
      </w:pPr>
    </w:p>
    <w:p w14:paraId="5E141626" w14:textId="36684C46" w:rsidR="0029095B" w:rsidRPr="00DE1AC8" w:rsidRDefault="00E003AC" w:rsidP="00D850DE">
      <w:pPr>
        <w:pStyle w:val="ListParagraph"/>
        <w:numPr>
          <w:ilvl w:val="0"/>
          <w:numId w:val="28"/>
        </w:numPr>
        <w:jc w:val="both"/>
        <w:rPr>
          <w:sz w:val="22"/>
          <w:szCs w:val="22"/>
        </w:rPr>
      </w:pPr>
      <w:r w:rsidRPr="00DE1AC8">
        <w:rPr>
          <w:rStyle w:val="xxnormaltextrun"/>
          <w:sz w:val="22"/>
          <w:szCs w:val="22"/>
        </w:rPr>
        <w:t xml:space="preserve">Webinar </w:t>
      </w:r>
      <w:r w:rsidR="006612FE" w:rsidRPr="00DE1AC8">
        <w:rPr>
          <w:rStyle w:val="xxnormaltextrun"/>
          <w:sz w:val="22"/>
          <w:szCs w:val="22"/>
        </w:rPr>
        <w:t>–</w:t>
      </w:r>
      <w:r w:rsidRPr="00DE1AC8">
        <w:rPr>
          <w:rStyle w:val="xxnormaltextrun"/>
          <w:sz w:val="22"/>
          <w:szCs w:val="22"/>
        </w:rPr>
        <w:t xml:space="preserve"> Presentation of the publication “Verification and Compliance Manual for Port Security Officials:</w:t>
      </w:r>
      <w:r w:rsidR="00E55E23" w:rsidRPr="00DE1AC8">
        <w:rPr>
          <w:rStyle w:val="xxnormaltextrun"/>
          <w:sz w:val="22"/>
          <w:szCs w:val="22"/>
        </w:rPr>
        <w:t xml:space="preserve"> </w:t>
      </w:r>
      <w:r w:rsidRPr="00DE1AC8">
        <w:rPr>
          <w:rStyle w:val="xxnormaltextrun"/>
          <w:sz w:val="22"/>
          <w:szCs w:val="22"/>
        </w:rPr>
        <w:t>Drafting Guide.</w:t>
      </w:r>
      <w:r w:rsidR="006612FE" w:rsidRPr="00DE1AC8">
        <w:rPr>
          <w:rStyle w:val="xxnormaltextrun"/>
          <w:sz w:val="22"/>
          <w:szCs w:val="22"/>
        </w:rPr>
        <w:t>”</w:t>
      </w:r>
      <w:r w:rsidRPr="00DE1AC8">
        <w:rPr>
          <w:rStyle w:val="xxnormaltextrun"/>
          <w:sz w:val="22"/>
          <w:szCs w:val="22"/>
        </w:rPr>
        <w:t xml:space="preserve"> CICTE Secretariat. November 17, 2021. </w:t>
      </w:r>
    </w:p>
    <w:p w14:paraId="6A543CF2" w14:textId="77777777" w:rsidR="0029095B" w:rsidRPr="00DE1AC8" w:rsidRDefault="0029095B" w:rsidP="000467C0">
      <w:pPr>
        <w:pStyle w:val="ListParagraph"/>
        <w:ind w:left="0"/>
        <w:jc w:val="both"/>
        <w:rPr>
          <w:color w:val="000000"/>
          <w:sz w:val="22"/>
          <w:szCs w:val="22"/>
          <w:lang w:val="es-ES"/>
        </w:rPr>
      </w:pPr>
    </w:p>
    <w:p w14:paraId="58A6EC29" w14:textId="1A094726" w:rsidR="00463801" w:rsidRPr="00DE1AC8" w:rsidRDefault="00E003AC" w:rsidP="00D850DE">
      <w:pPr>
        <w:pStyle w:val="ListParagraph"/>
        <w:numPr>
          <w:ilvl w:val="0"/>
          <w:numId w:val="28"/>
        </w:numPr>
        <w:contextualSpacing/>
        <w:jc w:val="both"/>
        <w:rPr>
          <w:color w:val="000000"/>
          <w:sz w:val="22"/>
          <w:szCs w:val="22"/>
          <w:lang w:val="es-ES"/>
        </w:rPr>
      </w:pPr>
      <w:r w:rsidRPr="00DE1AC8">
        <w:rPr>
          <w:sz w:val="22"/>
          <w:szCs w:val="22"/>
        </w:rPr>
        <w:lastRenderedPageBreak/>
        <w:t>Virtual needs evaluation workshop in preparation for the U-20 Women’s World Cup to be held in Costa</w:t>
      </w:r>
      <w:r w:rsidR="00362AEB" w:rsidRPr="00DE1AC8">
        <w:rPr>
          <w:sz w:val="22"/>
          <w:szCs w:val="22"/>
        </w:rPr>
        <w:t> </w:t>
      </w:r>
      <w:r w:rsidRPr="00DE1AC8">
        <w:rPr>
          <w:sz w:val="22"/>
          <w:szCs w:val="22"/>
        </w:rPr>
        <w:t>Rica in 2022. CICTE Secretariat. November 18, 2021.</w:t>
      </w:r>
      <w:r w:rsidR="00E55E23" w:rsidRPr="00DE1AC8">
        <w:rPr>
          <w:sz w:val="22"/>
          <w:szCs w:val="22"/>
        </w:rPr>
        <w:t xml:space="preserve"> </w:t>
      </w:r>
    </w:p>
    <w:p w14:paraId="16BED530" w14:textId="77777777" w:rsidR="00463801" w:rsidRPr="00DE1AC8" w:rsidRDefault="00463801" w:rsidP="000467C0">
      <w:pPr>
        <w:pStyle w:val="ListParagraph"/>
        <w:ind w:left="0"/>
        <w:jc w:val="both"/>
        <w:rPr>
          <w:color w:val="000000"/>
          <w:sz w:val="22"/>
          <w:szCs w:val="22"/>
          <w:lang w:val="es-ES"/>
        </w:rPr>
      </w:pPr>
    </w:p>
    <w:p w14:paraId="32054251" w14:textId="77777777" w:rsidR="00463801" w:rsidRPr="00DE1AC8" w:rsidRDefault="00E003AC" w:rsidP="00D850DE">
      <w:pPr>
        <w:pStyle w:val="ListParagraph"/>
        <w:numPr>
          <w:ilvl w:val="0"/>
          <w:numId w:val="28"/>
        </w:numPr>
        <w:contextualSpacing/>
        <w:jc w:val="both"/>
        <w:rPr>
          <w:color w:val="000000"/>
          <w:sz w:val="22"/>
          <w:szCs w:val="22"/>
        </w:rPr>
      </w:pPr>
      <w:r w:rsidRPr="00DE1AC8">
        <w:rPr>
          <w:color w:val="000000"/>
          <w:sz w:val="22"/>
          <w:szCs w:val="22"/>
        </w:rPr>
        <w:t>Virtual workshop on</w:t>
      </w:r>
      <w:r w:rsidRPr="00DE1AC8">
        <w:rPr>
          <w:sz w:val="22"/>
          <w:szCs w:val="22"/>
        </w:rPr>
        <w:t xml:space="preserve"> intermodal container inspection given to 20 customs officers in Dominican Republic.</w:t>
      </w:r>
      <w:r w:rsidRPr="00DE1AC8">
        <w:rPr>
          <w:color w:val="000000"/>
          <w:sz w:val="22"/>
          <w:szCs w:val="22"/>
        </w:rPr>
        <w:t xml:space="preserve"> </w:t>
      </w:r>
      <w:r w:rsidRPr="00DE1AC8">
        <w:rPr>
          <w:sz w:val="22"/>
          <w:szCs w:val="22"/>
        </w:rPr>
        <w:t>CICTE Secretariat</w:t>
      </w:r>
      <w:r w:rsidRPr="00DE1AC8">
        <w:rPr>
          <w:color w:val="000000"/>
          <w:sz w:val="22"/>
          <w:szCs w:val="22"/>
        </w:rPr>
        <w:t xml:space="preserve">. November 22, 2021. </w:t>
      </w:r>
    </w:p>
    <w:p w14:paraId="0ECDF9E4" w14:textId="77777777" w:rsidR="00463801" w:rsidRPr="00DE1AC8" w:rsidRDefault="00463801" w:rsidP="00D850DE">
      <w:pPr>
        <w:jc w:val="both"/>
        <w:rPr>
          <w:color w:val="000000"/>
          <w:sz w:val="22"/>
          <w:szCs w:val="22"/>
        </w:rPr>
      </w:pPr>
    </w:p>
    <w:p w14:paraId="0EF858DA" w14:textId="5ED48527" w:rsidR="00463801" w:rsidRPr="00DE1AC8" w:rsidRDefault="00E003AC" w:rsidP="00D850DE">
      <w:pPr>
        <w:pStyle w:val="ListParagraph"/>
        <w:numPr>
          <w:ilvl w:val="0"/>
          <w:numId w:val="28"/>
        </w:numPr>
        <w:contextualSpacing/>
        <w:jc w:val="both"/>
        <w:rPr>
          <w:color w:val="000000"/>
          <w:sz w:val="22"/>
          <w:szCs w:val="22"/>
          <w:lang w:val="es-ES"/>
        </w:rPr>
      </w:pPr>
      <w:r w:rsidRPr="00DE1AC8">
        <w:rPr>
          <w:color w:val="000000"/>
          <w:sz w:val="22"/>
          <w:szCs w:val="22"/>
        </w:rPr>
        <w:t xml:space="preserve">Webinar on emerging terrorism financing risks for Uruguayan public servants. </w:t>
      </w:r>
      <w:r w:rsidRPr="00DE1AC8">
        <w:rPr>
          <w:sz w:val="22"/>
          <w:szCs w:val="22"/>
        </w:rPr>
        <w:t>CICTE Secretariat</w:t>
      </w:r>
      <w:r w:rsidRPr="00DE1AC8">
        <w:rPr>
          <w:color w:val="000000"/>
          <w:sz w:val="22"/>
          <w:szCs w:val="22"/>
        </w:rPr>
        <w:t>. November 22, 2021.</w:t>
      </w:r>
      <w:r w:rsidR="00E55E23" w:rsidRPr="00DE1AC8">
        <w:rPr>
          <w:color w:val="000000"/>
          <w:sz w:val="22"/>
          <w:szCs w:val="22"/>
        </w:rPr>
        <w:t xml:space="preserve"> </w:t>
      </w:r>
    </w:p>
    <w:p w14:paraId="68755F6F" w14:textId="77777777" w:rsidR="00463801" w:rsidRPr="00DE1AC8" w:rsidRDefault="00463801" w:rsidP="000467C0">
      <w:pPr>
        <w:pStyle w:val="ListParagraph"/>
        <w:ind w:left="0"/>
        <w:jc w:val="both"/>
        <w:rPr>
          <w:color w:val="000000"/>
          <w:sz w:val="22"/>
          <w:szCs w:val="22"/>
          <w:lang w:val="es-ES"/>
        </w:rPr>
      </w:pPr>
    </w:p>
    <w:p w14:paraId="79DB2706" w14:textId="50E34C46" w:rsidR="00463801" w:rsidRPr="00DE1AC8" w:rsidRDefault="00E003AC" w:rsidP="00D850DE">
      <w:pPr>
        <w:pStyle w:val="ListParagraph"/>
        <w:numPr>
          <w:ilvl w:val="0"/>
          <w:numId w:val="28"/>
        </w:numPr>
        <w:contextualSpacing/>
        <w:jc w:val="both"/>
        <w:rPr>
          <w:color w:val="000000"/>
          <w:sz w:val="22"/>
          <w:szCs w:val="22"/>
        </w:rPr>
      </w:pPr>
      <w:r w:rsidRPr="00DE1AC8">
        <w:rPr>
          <w:color w:val="000000"/>
          <w:sz w:val="22"/>
          <w:szCs w:val="22"/>
        </w:rPr>
        <w:t>Webinar on emerging terrorism financing risks for representatives of the Uruguayan private sector.</w:t>
      </w:r>
      <w:r w:rsidRPr="00DE1AC8">
        <w:rPr>
          <w:sz w:val="22"/>
          <w:szCs w:val="22"/>
        </w:rPr>
        <w:t xml:space="preserve"> CICTE Secretariat</w:t>
      </w:r>
      <w:r w:rsidRPr="00DE1AC8">
        <w:rPr>
          <w:color w:val="000000"/>
          <w:sz w:val="22"/>
          <w:szCs w:val="22"/>
        </w:rPr>
        <w:t>. November 23, 2021.</w:t>
      </w:r>
      <w:r w:rsidR="00E55E23" w:rsidRPr="00DE1AC8">
        <w:rPr>
          <w:color w:val="000000"/>
          <w:sz w:val="22"/>
          <w:szCs w:val="22"/>
        </w:rPr>
        <w:t xml:space="preserve"> </w:t>
      </w:r>
    </w:p>
    <w:p w14:paraId="6774FB20" w14:textId="77777777" w:rsidR="00463801" w:rsidRPr="00DE1AC8" w:rsidRDefault="00463801" w:rsidP="00D850DE">
      <w:pPr>
        <w:jc w:val="both"/>
        <w:rPr>
          <w:color w:val="000000"/>
          <w:sz w:val="22"/>
          <w:szCs w:val="22"/>
        </w:rPr>
      </w:pPr>
    </w:p>
    <w:p w14:paraId="0DD2F4D6" w14:textId="2DFC7B8F" w:rsidR="00463801" w:rsidRPr="00DE1AC8" w:rsidRDefault="00E003AC" w:rsidP="00D850DE">
      <w:pPr>
        <w:pStyle w:val="ListParagraph"/>
        <w:numPr>
          <w:ilvl w:val="0"/>
          <w:numId w:val="28"/>
        </w:numPr>
        <w:contextualSpacing/>
        <w:jc w:val="both"/>
        <w:rPr>
          <w:rFonts w:eastAsiaTheme="minorHAnsi"/>
          <w:sz w:val="22"/>
          <w:szCs w:val="22"/>
          <w:lang w:val="es-ES"/>
        </w:rPr>
      </w:pPr>
      <w:r w:rsidRPr="00DE1AC8">
        <w:rPr>
          <w:sz w:val="22"/>
          <w:szCs w:val="22"/>
        </w:rPr>
        <w:t>Fifth virtual meeting with the Inter-American Counterterrorism Network focal points. CICTE</w:t>
      </w:r>
      <w:r w:rsidR="00D94891" w:rsidRPr="00DE1AC8">
        <w:rPr>
          <w:sz w:val="22"/>
          <w:szCs w:val="22"/>
        </w:rPr>
        <w:t> </w:t>
      </w:r>
      <w:r w:rsidRPr="00DE1AC8">
        <w:rPr>
          <w:sz w:val="22"/>
          <w:szCs w:val="22"/>
        </w:rPr>
        <w:t xml:space="preserve">Secretariat. November 30, 2021. </w:t>
      </w:r>
    </w:p>
    <w:p w14:paraId="71077308" w14:textId="77777777" w:rsidR="00463801" w:rsidRPr="00DE1AC8" w:rsidRDefault="00463801" w:rsidP="00D850DE">
      <w:pPr>
        <w:jc w:val="both"/>
        <w:rPr>
          <w:sz w:val="22"/>
          <w:szCs w:val="22"/>
          <w:lang w:val="es-ES"/>
        </w:rPr>
      </w:pPr>
    </w:p>
    <w:p w14:paraId="45D4EA13" w14:textId="53965C2B" w:rsidR="00463801" w:rsidRPr="00DE1AC8" w:rsidRDefault="00E003AC" w:rsidP="00D850DE">
      <w:pPr>
        <w:pStyle w:val="ListParagraph"/>
        <w:numPr>
          <w:ilvl w:val="0"/>
          <w:numId w:val="26"/>
        </w:numPr>
        <w:ind w:left="360"/>
        <w:contextualSpacing/>
        <w:jc w:val="both"/>
        <w:rPr>
          <w:sz w:val="22"/>
          <w:szCs w:val="22"/>
          <w:lang w:val="es-ES"/>
        </w:rPr>
      </w:pPr>
      <w:r w:rsidRPr="00DE1AC8">
        <w:rPr>
          <w:sz w:val="22"/>
          <w:szCs w:val="22"/>
        </w:rPr>
        <w:t>Virtual presentation of the guide: Online gender-based violence against women and girls. CICTE</w:t>
      </w:r>
      <w:r w:rsidR="00D94891" w:rsidRPr="00DE1AC8">
        <w:rPr>
          <w:sz w:val="22"/>
          <w:szCs w:val="22"/>
        </w:rPr>
        <w:t> </w:t>
      </w:r>
      <w:r w:rsidRPr="00DE1AC8">
        <w:rPr>
          <w:sz w:val="22"/>
          <w:szCs w:val="22"/>
        </w:rPr>
        <w:t>Secretariat. November 30, 2021.</w:t>
      </w:r>
      <w:r w:rsidR="00E55E23" w:rsidRPr="00DE1AC8">
        <w:rPr>
          <w:sz w:val="22"/>
          <w:szCs w:val="22"/>
        </w:rPr>
        <w:t xml:space="preserve"> </w:t>
      </w:r>
    </w:p>
    <w:p w14:paraId="1424B199" w14:textId="77777777" w:rsidR="00463801" w:rsidRPr="00DE1AC8" w:rsidRDefault="00463801" w:rsidP="00D850DE">
      <w:pPr>
        <w:jc w:val="both"/>
        <w:rPr>
          <w:sz w:val="22"/>
          <w:szCs w:val="22"/>
          <w:lang w:val="es-ES"/>
        </w:rPr>
      </w:pPr>
    </w:p>
    <w:p w14:paraId="5EBDF420" w14:textId="38BC6629" w:rsidR="00463801" w:rsidRPr="00DE1AC8" w:rsidRDefault="00E003AC" w:rsidP="00D850DE">
      <w:pPr>
        <w:pStyle w:val="ListParagraph"/>
        <w:numPr>
          <w:ilvl w:val="0"/>
          <w:numId w:val="26"/>
        </w:numPr>
        <w:ind w:left="360"/>
        <w:contextualSpacing/>
        <w:jc w:val="both"/>
        <w:rPr>
          <w:sz w:val="22"/>
          <w:szCs w:val="22"/>
          <w:lang w:val="es-ES"/>
        </w:rPr>
      </w:pPr>
      <w:r w:rsidRPr="00DE1AC8">
        <w:rPr>
          <w:sz w:val="22"/>
          <w:szCs w:val="22"/>
        </w:rPr>
        <w:t xml:space="preserve">Virtual meeting of the Cybersecurity Innovation Councils </w:t>
      </w:r>
      <w:r w:rsidR="00D94891" w:rsidRPr="00DE1AC8">
        <w:rPr>
          <w:sz w:val="22"/>
          <w:szCs w:val="22"/>
        </w:rPr>
        <w:t>–</w:t>
      </w:r>
      <w:r w:rsidRPr="00DE1AC8">
        <w:rPr>
          <w:sz w:val="22"/>
          <w:szCs w:val="22"/>
        </w:rPr>
        <w:t xml:space="preserve"> Colombia. CICTE Secretariat and Cisco. December 9, 2021. </w:t>
      </w:r>
    </w:p>
    <w:p w14:paraId="384B5CA5" w14:textId="77777777" w:rsidR="00463801" w:rsidRPr="00DE1AC8" w:rsidRDefault="00463801" w:rsidP="00D850DE">
      <w:pPr>
        <w:jc w:val="both"/>
        <w:rPr>
          <w:sz w:val="22"/>
          <w:szCs w:val="22"/>
          <w:lang w:val="es-ES"/>
        </w:rPr>
      </w:pPr>
    </w:p>
    <w:p w14:paraId="3E2E0ACC" w14:textId="1E98522F" w:rsidR="00463801" w:rsidRPr="00DE1AC8" w:rsidRDefault="00E003AC" w:rsidP="00D850DE">
      <w:pPr>
        <w:pStyle w:val="ListParagraph"/>
        <w:numPr>
          <w:ilvl w:val="0"/>
          <w:numId w:val="28"/>
        </w:numPr>
        <w:contextualSpacing/>
        <w:jc w:val="both"/>
        <w:rPr>
          <w:sz w:val="22"/>
          <w:szCs w:val="22"/>
          <w:lang w:val="es-ES"/>
        </w:rPr>
      </w:pPr>
      <w:r w:rsidRPr="00DE1AC8">
        <w:rPr>
          <w:color w:val="000000"/>
          <w:sz w:val="22"/>
          <w:szCs w:val="22"/>
        </w:rPr>
        <w:t>Training of national points of contact on using the knowledge management system for major event security.</w:t>
      </w:r>
      <w:r w:rsidR="00E55E23" w:rsidRPr="00DE1AC8">
        <w:rPr>
          <w:color w:val="000000"/>
          <w:sz w:val="22"/>
          <w:szCs w:val="22"/>
        </w:rPr>
        <w:t xml:space="preserve"> </w:t>
      </w:r>
      <w:r w:rsidRPr="00DE1AC8">
        <w:rPr>
          <w:color w:val="000000"/>
          <w:sz w:val="22"/>
          <w:szCs w:val="22"/>
        </w:rPr>
        <w:t xml:space="preserve">CICTE Secretariat. December 10, 2021. </w:t>
      </w:r>
    </w:p>
    <w:p w14:paraId="0760FA52" w14:textId="77777777" w:rsidR="00463801" w:rsidRPr="00DE1AC8" w:rsidRDefault="00463801" w:rsidP="00D850DE">
      <w:pPr>
        <w:pStyle w:val="ListParagraph"/>
        <w:ind w:left="360"/>
        <w:jc w:val="both"/>
        <w:rPr>
          <w:sz w:val="22"/>
          <w:szCs w:val="22"/>
          <w:lang w:val="es-ES"/>
        </w:rPr>
      </w:pPr>
    </w:p>
    <w:p w14:paraId="56A1AE0F" w14:textId="5B59087E" w:rsidR="00463801" w:rsidRPr="00DE1AC8" w:rsidRDefault="00463801" w:rsidP="00D850DE">
      <w:pPr>
        <w:jc w:val="both"/>
        <w:rPr>
          <w:b/>
          <w:bCs/>
          <w:sz w:val="22"/>
          <w:szCs w:val="22"/>
          <w:lang w:val="es-ES"/>
        </w:rPr>
      </w:pPr>
    </w:p>
    <w:p w14:paraId="01A7A365" w14:textId="64A01EF8" w:rsidR="000467C0" w:rsidRPr="00DE1AC8" w:rsidRDefault="000467C0">
      <w:pPr>
        <w:rPr>
          <w:b/>
          <w:bCs/>
          <w:sz w:val="22"/>
          <w:szCs w:val="22"/>
          <w:lang w:val="es-ES"/>
        </w:rPr>
      </w:pPr>
      <w:r w:rsidRPr="00DE1AC8">
        <w:rPr>
          <w:b/>
          <w:bCs/>
          <w:sz w:val="22"/>
          <w:szCs w:val="22"/>
          <w:lang w:val="es-ES"/>
        </w:rPr>
        <w:br w:type="page"/>
      </w:r>
    </w:p>
    <w:p w14:paraId="1EE4E35D" w14:textId="4C511B72" w:rsidR="00CC62DC" w:rsidRPr="00DE1AC8" w:rsidRDefault="00E003AC" w:rsidP="00D850DE">
      <w:pPr>
        <w:pStyle w:val="xmsoplaintext"/>
        <w:tabs>
          <w:tab w:val="left" w:pos="1955"/>
        </w:tabs>
        <w:spacing w:before="0" w:beforeAutospacing="0" w:after="0" w:afterAutospacing="0"/>
        <w:jc w:val="center"/>
        <w:rPr>
          <w:b/>
          <w:bCs/>
          <w:sz w:val="22"/>
          <w:szCs w:val="22"/>
        </w:rPr>
      </w:pPr>
      <w:r w:rsidRPr="00DE1AC8">
        <w:rPr>
          <w:b/>
          <w:bCs/>
          <w:sz w:val="22"/>
          <w:szCs w:val="22"/>
        </w:rPr>
        <w:lastRenderedPageBreak/>
        <w:t>Annex 3: Consolidated list of publications</w:t>
      </w:r>
    </w:p>
    <w:p w14:paraId="4DF32593" w14:textId="19D00159" w:rsidR="009C041B" w:rsidRPr="00DE1AC8" w:rsidRDefault="00E003AC" w:rsidP="00D850DE">
      <w:pPr>
        <w:jc w:val="center"/>
        <w:rPr>
          <w:sz w:val="22"/>
          <w:szCs w:val="22"/>
        </w:rPr>
      </w:pPr>
      <w:r w:rsidRPr="00DE1AC8">
        <w:rPr>
          <w:sz w:val="22"/>
          <w:szCs w:val="22"/>
        </w:rPr>
        <w:t>(in alphabetical order)</w:t>
      </w:r>
    </w:p>
    <w:p w14:paraId="03F55A7D" w14:textId="77777777" w:rsidR="009C041B" w:rsidRPr="00DE1AC8" w:rsidRDefault="009C041B" w:rsidP="00D850DE">
      <w:pPr>
        <w:rPr>
          <w:sz w:val="22"/>
          <w:szCs w:val="22"/>
        </w:rPr>
      </w:pPr>
    </w:p>
    <w:p w14:paraId="1A476810" w14:textId="77777777" w:rsidR="00F611AB" w:rsidRPr="00DE1AC8" w:rsidRDefault="00F611AB" w:rsidP="00D850DE">
      <w:pPr>
        <w:contextualSpacing/>
        <w:jc w:val="both"/>
        <w:rPr>
          <w:sz w:val="22"/>
          <w:szCs w:val="22"/>
        </w:rPr>
      </w:pPr>
    </w:p>
    <w:p w14:paraId="00DC5A2F" w14:textId="37BA4789" w:rsidR="00C76A7B" w:rsidRPr="00DE1AC8" w:rsidRDefault="00D94891" w:rsidP="00D850DE">
      <w:pPr>
        <w:contextualSpacing/>
        <w:jc w:val="both"/>
        <w:rPr>
          <w:sz w:val="22"/>
          <w:szCs w:val="22"/>
        </w:rPr>
      </w:pPr>
      <w:r w:rsidRPr="00DE1AC8">
        <w:rPr>
          <w:sz w:val="22"/>
          <w:szCs w:val="22"/>
        </w:rPr>
        <w:t>Cyber-security for women during the</w:t>
      </w:r>
      <w:r w:rsidR="00E003AC" w:rsidRPr="00DE1AC8">
        <w:rPr>
          <w:sz w:val="22"/>
          <w:szCs w:val="22"/>
        </w:rPr>
        <w:t xml:space="preserve"> COVID-</w:t>
      </w:r>
      <w:r w:rsidRPr="00DE1AC8">
        <w:rPr>
          <w:sz w:val="22"/>
          <w:szCs w:val="22"/>
        </w:rPr>
        <w:t>19 pandemic. CI</w:t>
      </w:r>
      <w:r w:rsidR="00E003AC" w:rsidRPr="00DE1AC8">
        <w:rPr>
          <w:sz w:val="22"/>
          <w:szCs w:val="22"/>
        </w:rPr>
        <w:t xml:space="preserve">CTE Secretariat and the CIM. 2021. Available in Spanish, English, and Portuguese. </w:t>
      </w:r>
    </w:p>
    <w:p w14:paraId="00572A97" w14:textId="77777777" w:rsidR="00D94891" w:rsidRPr="00DE1AC8" w:rsidRDefault="00D94891" w:rsidP="00D850DE">
      <w:pPr>
        <w:contextualSpacing/>
        <w:jc w:val="both"/>
        <w:rPr>
          <w:sz w:val="22"/>
          <w:szCs w:val="22"/>
        </w:rPr>
      </w:pPr>
    </w:p>
    <w:p w14:paraId="30D41254" w14:textId="3D6C7A29" w:rsidR="008D6D15" w:rsidRPr="00DE1AC8" w:rsidRDefault="00E55E23" w:rsidP="009825F8">
      <w:pPr>
        <w:pStyle w:val="xmsoplaintext"/>
        <w:tabs>
          <w:tab w:val="left" w:pos="1955"/>
        </w:tabs>
        <w:spacing w:before="0" w:beforeAutospacing="0" w:after="0" w:afterAutospacing="0"/>
        <w:jc w:val="both"/>
        <w:rPr>
          <w:sz w:val="22"/>
          <w:szCs w:val="22"/>
        </w:rPr>
      </w:pPr>
      <w:r w:rsidRPr="00DE1AC8">
        <w:rPr>
          <w:sz w:val="22"/>
          <w:szCs w:val="22"/>
        </w:rPr>
        <w:t xml:space="preserve">   </w:t>
      </w:r>
      <w:r w:rsidR="00E003AC" w:rsidRPr="00DE1AC8">
        <w:rPr>
          <w:sz w:val="22"/>
          <w:szCs w:val="22"/>
        </w:rPr>
        <w:t xml:space="preserve"> Link: </w:t>
      </w:r>
    </w:p>
    <w:p w14:paraId="05973A55" w14:textId="35539DAC" w:rsidR="009825F8" w:rsidRPr="00DE1AC8" w:rsidRDefault="009825F8" w:rsidP="009825F8">
      <w:pPr>
        <w:pStyle w:val="xmsoplaintext"/>
        <w:tabs>
          <w:tab w:val="left" w:pos="1955"/>
        </w:tabs>
        <w:spacing w:before="0" w:beforeAutospacing="0" w:after="0" w:afterAutospacing="0"/>
        <w:jc w:val="both"/>
        <w:rPr>
          <w:sz w:val="22"/>
          <w:szCs w:val="22"/>
        </w:rPr>
      </w:pPr>
      <w:r w:rsidRPr="00DE1AC8">
        <w:rPr>
          <w:sz w:val="22"/>
          <w:szCs w:val="22"/>
        </w:rPr>
        <w:t xml:space="preserve">    </w:t>
      </w:r>
      <w:hyperlink r:id="rId17" w:history="1">
        <w:r w:rsidRPr="00DE1AC8">
          <w:rPr>
            <w:rStyle w:val="Hyperlink"/>
            <w:sz w:val="22"/>
            <w:szCs w:val="22"/>
          </w:rPr>
          <w:t>https://www.oas.org/en/sms/cicte/docs/Cybersecurity-of-women-during-the-COVID-19-pandemic.pdf</w:t>
        </w:r>
      </w:hyperlink>
      <w:r w:rsidRPr="00DE1AC8">
        <w:rPr>
          <w:sz w:val="22"/>
          <w:szCs w:val="22"/>
        </w:rPr>
        <w:t xml:space="preserve"> </w:t>
      </w:r>
    </w:p>
    <w:p w14:paraId="3E4149AB" w14:textId="77777777" w:rsidR="00E003AC" w:rsidRPr="00DE1AC8" w:rsidRDefault="00E003AC" w:rsidP="00D850DE">
      <w:pPr>
        <w:pStyle w:val="xmsoplaintext"/>
        <w:tabs>
          <w:tab w:val="left" w:pos="1955"/>
        </w:tabs>
        <w:spacing w:before="0" w:beforeAutospacing="0" w:after="0" w:afterAutospacing="0"/>
        <w:jc w:val="both"/>
        <w:rPr>
          <w:sz w:val="22"/>
          <w:szCs w:val="22"/>
        </w:rPr>
      </w:pPr>
    </w:p>
    <w:p w14:paraId="66CCC4BA" w14:textId="77777777" w:rsidR="002D0486" w:rsidRPr="00DE1AC8" w:rsidRDefault="002D0486" w:rsidP="00D850DE">
      <w:pPr>
        <w:contextualSpacing/>
        <w:jc w:val="both"/>
        <w:rPr>
          <w:color w:val="000000"/>
          <w:sz w:val="22"/>
          <w:szCs w:val="22"/>
        </w:rPr>
      </w:pPr>
    </w:p>
    <w:p w14:paraId="52CFFC9A" w14:textId="666E80DB" w:rsidR="008D6D15" w:rsidRPr="00DE1AC8" w:rsidRDefault="00E003AC" w:rsidP="00D850DE">
      <w:pPr>
        <w:contextualSpacing/>
        <w:jc w:val="both"/>
        <w:rPr>
          <w:color w:val="000000"/>
          <w:sz w:val="22"/>
          <w:szCs w:val="22"/>
        </w:rPr>
      </w:pPr>
      <w:r w:rsidRPr="00DE1AC8">
        <w:rPr>
          <w:color w:val="000000"/>
          <w:sz w:val="22"/>
          <w:szCs w:val="22"/>
        </w:rPr>
        <w:t>Maritime Cybersecurity in the Western Hemisphere: An Introduction and Guidelines.</w:t>
      </w:r>
      <w:r w:rsidR="00E55E23" w:rsidRPr="00DE1AC8">
        <w:rPr>
          <w:color w:val="000000"/>
          <w:sz w:val="22"/>
          <w:szCs w:val="22"/>
        </w:rPr>
        <w:t xml:space="preserve"> </w:t>
      </w:r>
      <w:r w:rsidRPr="00DE1AC8">
        <w:rPr>
          <w:color w:val="000000"/>
          <w:sz w:val="22"/>
          <w:szCs w:val="22"/>
        </w:rPr>
        <w:t xml:space="preserve">CICTE Secretariat. 2021. Available in Spanish and English. </w:t>
      </w:r>
    </w:p>
    <w:p w14:paraId="101A82DB" w14:textId="77777777" w:rsidR="008D6D15" w:rsidRPr="00DE1AC8" w:rsidRDefault="008D6D15" w:rsidP="00D850DE">
      <w:pPr>
        <w:pStyle w:val="ListParagraph"/>
        <w:ind w:left="360"/>
        <w:jc w:val="both"/>
        <w:rPr>
          <w:color w:val="000000"/>
          <w:sz w:val="22"/>
          <w:szCs w:val="22"/>
        </w:rPr>
      </w:pPr>
    </w:p>
    <w:p w14:paraId="641AB60B" w14:textId="2488F4F1" w:rsidR="008D6D15" w:rsidRPr="00DE1AC8" w:rsidRDefault="007744A6" w:rsidP="007744A6">
      <w:pPr>
        <w:jc w:val="both"/>
        <w:rPr>
          <w:color w:val="000000"/>
          <w:sz w:val="22"/>
          <w:szCs w:val="22"/>
        </w:rPr>
      </w:pPr>
      <w:r w:rsidRPr="00DE1AC8">
        <w:rPr>
          <w:color w:val="000000"/>
          <w:sz w:val="22"/>
          <w:szCs w:val="22"/>
        </w:rPr>
        <w:t xml:space="preserve">     </w:t>
      </w:r>
      <w:r w:rsidR="00E003AC" w:rsidRPr="00DE1AC8">
        <w:rPr>
          <w:color w:val="000000"/>
          <w:sz w:val="22"/>
          <w:szCs w:val="22"/>
        </w:rPr>
        <w:t xml:space="preserve">Link: </w:t>
      </w:r>
    </w:p>
    <w:p w14:paraId="31938D10" w14:textId="15407B02" w:rsidR="008D6D15" w:rsidRPr="00DE1AC8" w:rsidRDefault="007744A6" w:rsidP="007744A6">
      <w:pPr>
        <w:jc w:val="both"/>
        <w:rPr>
          <w:color w:val="000000"/>
          <w:sz w:val="22"/>
          <w:szCs w:val="22"/>
        </w:rPr>
      </w:pPr>
      <w:r w:rsidRPr="00DE1AC8">
        <w:rPr>
          <w:color w:val="000000"/>
          <w:sz w:val="22"/>
          <w:szCs w:val="22"/>
        </w:rPr>
        <w:t xml:space="preserve">     </w:t>
      </w:r>
      <w:hyperlink r:id="rId18" w:history="1">
        <w:r w:rsidR="008F2DA0" w:rsidRPr="00DE1AC8">
          <w:rPr>
            <w:rStyle w:val="Hyperlink"/>
            <w:sz w:val="22"/>
            <w:szCs w:val="22"/>
          </w:rPr>
          <w:t>https://www.oas.org/en/sms/cicte/docs/Maritime-cybersecurity-in-the-Western-Hemisphere-an-     introduction-and-guidelines.pdf</w:t>
        </w:r>
      </w:hyperlink>
      <w:r w:rsidRPr="00DE1AC8">
        <w:rPr>
          <w:color w:val="000000"/>
          <w:sz w:val="22"/>
          <w:szCs w:val="22"/>
        </w:rPr>
        <w:t xml:space="preserve"> </w:t>
      </w:r>
    </w:p>
    <w:p w14:paraId="2763FDF4" w14:textId="65BBBF89" w:rsidR="002D0486" w:rsidRPr="00DE1AC8" w:rsidRDefault="002D0486" w:rsidP="00D850DE">
      <w:pPr>
        <w:contextualSpacing/>
        <w:jc w:val="both"/>
        <w:rPr>
          <w:sz w:val="22"/>
          <w:szCs w:val="22"/>
        </w:rPr>
      </w:pPr>
    </w:p>
    <w:p w14:paraId="07B61B86" w14:textId="77777777" w:rsidR="00B16841" w:rsidRPr="00DE1AC8" w:rsidRDefault="00B16841" w:rsidP="00B16841">
      <w:pPr>
        <w:contextualSpacing/>
        <w:jc w:val="both"/>
        <w:rPr>
          <w:sz w:val="22"/>
          <w:szCs w:val="22"/>
        </w:rPr>
      </w:pPr>
    </w:p>
    <w:p w14:paraId="6105A41E" w14:textId="6976A573" w:rsidR="00B16841" w:rsidRPr="00DE1AC8" w:rsidRDefault="00B16841" w:rsidP="00B16841">
      <w:pPr>
        <w:contextualSpacing/>
        <w:jc w:val="both"/>
        <w:rPr>
          <w:sz w:val="22"/>
          <w:szCs w:val="22"/>
        </w:rPr>
      </w:pPr>
      <w:r w:rsidRPr="00DE1AC8">
        <w:rPr>
          <w:sz w:val="22"/>
          <w:szCs w:val="22"/>
        </w:rPr>
        <w:t xml:space="preserve">Media literacy and digital security: the importance of staying safe and informed. CICTE Secretariat and Twitter. 2021. Available in Spanish, English, and Portuguese. </w:t>
      </w:r>
    </w:p>
    <w:p w14:paraId="3075FBA6" w14:textId="77777777" w:rsidR="00B16841" w:rsidRPr="00DE1AC8" w:rsidRDefault="00B16841" w:rsidP="00B16841">
      <w:pPr>
        <w:contextualSpacing/>
        <w:jc w:val="both"/>
        <w:rPr>
          <w:sz w:val="22"/>
          <w:szCs w:val="22"/>
        </w:rPr>
      </w:pPr>
    </w:p>
    <w:p w14:paraId="3943E699" w14:textId="77777777" w:rsidR="00B16841" w:rsidRPr="00DE1AC8" w:rsidRDefault="00B16841" w:rsidP="00B16841">
      <w:pPr>
        <w:pStyle w:val="ListParagraph"/>
        <w:ind w:left="360"/>
        <w:jc w:val="both"/>
        <w:rPr>
          <w:sz w:val="22"/>
          <w:szCs w:val="22"/>
        </w:rPr>
      </w:pPr>
      <w:r w:rsidRPr="00DE1AC8">
        <w:rPr>
          <w:sz w:val="22"/>
          <w:szCs w:val="22"/>
        </w:rPr>
        <w:t xml:space="preserve">Link: </w:t>
      </w:r>
    </w:p>
    <w:p w14:paraId="7CF24682" w14:textId="77777777" w:rsidR="00B16841" w:rsidRPr="00DE1AC8" w:rsidRDefault="00DE1AC8" w:rsidP="00B16841">
      <w:pPr>
        <w:pStyle w:val="ListParagraph"/>
        <w:ind w:left="0" w:firstLine="360"/>
        <w:jc w:val="both"/>
        <w:rPr>
          <w:color w:val="000000"/>
          <w:sz w:val="22"/>
          <w:szCs w:val="22"/>
        </w:rPr>
      </w:pPr>
      <w:hyperlink r:id="rId19" w:history="1">
        <w:r w:rsidR="00B16841" w:rsidRPr="00DE1AC8">
          <w:rPr>
            <w:rStyle w:val="Hyperlink"/>
            <w:sz w:val="22"/>
            <w:szCs w:val="22"/>
          </w:rPr>
          <w:t>https://www.oas.org/en/sms/cicte/docs/Media-Literacy-and-Digital-Security.pdf</w:t>
        </w:r>
      </w:hyperlink>
      <w:r w:rsidR="00B16841" w:rsidRPr="00DE1AC8">
        <w:rPr>
          <w:sz w:val="22"/>
          <w:szCs w:val="22"/>
        </w:rPr>
        <w:t xml:space="preserve"> </w:t>
      </w:r>
    </w:p>
    <w:p w14:paraId="6EAFD35E" w14:textId="77777777" w:rsidR="008F2DA0" w:rsidRPr="00DE1AC8" w:rsidRDefault="008F2DA0" w:rsidP="00D850DE">
      <w:pPr>
        <w:contextualSpacing/>
        <w:jc w:val="both"/>
        <w:rPr>
          <w:sz w:val="22"/>
          <w:szCs w:val="22"/>
        </w:rPr>
      </w:pPr>
    </w:p>
    <w:p w14:paraId="7B41CC6C" w14:textId="77777777" w:rsidR="00B16841" w:rsidRPr="00DE1AC8" w:rsidRDefault="00B16841" w:rsidP="00D850DE">
      <w:pPr>
        <w:contextualSpacing/>
        <w:jc w:val="both"/>
        <w:rPr>
          <w:sz w:val="22"/>
          <w:szCs w:val="22"/>
        </w:rPr>
      </w:pPr>
    </w:p>
    <w:p w14:paraId="04976686" w14:textId="704AA8FC" w:rsidR="008D6D15" w:rsidRPr="00DE1AC8" w:rsidRDefault="00E003AC" w:rsidP="00D850DE">
      <w:pPr>
        <w:contextualSpacing/>
        <w:jc w:val="both"/>
        <w:rPr>
          <w:sz w:val="22"/>
          <w:szCs w:val="22"/>
        </w:rPr>
      </w:pPr>
      <w:r w:rsidRPr="00DE1AC8">
        <w:rPr>
          <w:sz w:val="22"/>
          <w:szCs w:val="22"/>
        </w:rPr>
        <w:t xml:space="preserve">Online gender-based violence against women and girls. CICTE Secretariat and the CIM. 2021. Available in Spanish, English, and Portuguese. </w:t>
      </w:r>
    </w:p>
    <w:p w14:paraId="3F44CFA3" w14:textId="77777777" w:rsidR="008D6D15" w:rsidRPr="00DE1AC8" w:rsidRDefault="008D6D15" w:rsidP="00D850DE">
      <w:pPr>
        <w:pStyle w:val="ListParagraph"/>
        <w:ind w:left="360"/>
        <w:jc w:val="both"/>
        <w:rPr>
          <w:sz w:val="22"/>
          <w:szCs w:val="22"/>
        </w:rPr>
      </w:pPr>
    </w:p>
    <w:p w14:paraId="4DDE7974" w14:textId="77777777" w:rsidR="008D6D15" w:rsidRPr="00DE1AC8" w:rsidRDefault="00E003AC" w:rsidP="00D850DE">
      <w:pPr>
        <w:pStyle w:val="ListParagraph"/>
        <w:ind w:left="360"/>
        <w:jc w:val="both"/>
        <w:rPr>
          <w:sz w:val="22"/>
          <w:szCs w:val="22"/>
        </w:rPr>
      </w:pPr>
      <w:r w:rsidRPr="00DE1AC8">
        <w:rPr>
          <w:sz w:val="22"/>
          <w:szCs w:val="22"/>
        </w:rPr>
        <w:t xml:space="preserve">Link: </w:t>
      </w:r>
    </w:p>
    <w:p w14:paraId="1DDD68BE" w14:textId="12D679B5" w:rsidR="008D6D15" w:rsidRPr="00DE1AC8" w:rsidRDefault="00DE1AC8" w:rsidP="00D850DE">
      <w:pPr>
        <w:pStyle w:val="ListParagraph"/>
        <w:ind w:left="360"/>
        <w:jc w:val="both"/>
        <w:rPr>
          <w:sz w:val="22"/>
          <w:szCs w:val="22"/>
        </w:rPr>
      </w:pPr>
      <w:hyperlink r:id="rId20" w:history="1">
        <w:r w:rsidR="009825F8" w:rsidRPr="00DE1AC8">
          <w:rPr>
            <w:rStyle w:val="Hyperlink"/>
            <w:sz w:val="22"/>
            <w:szCs w:val="22"/>
          </w:rPr>
          <w:t>https://www.oas.org/en/sms/cicte/docs/Manual-Online-gender-based-violence-against-women-and-girls.pdf</w:t>
        </w:r>
      </w:hyperlink>
      <w:r w:rsidR="009825F8" w:rsidRPr="00DE1AC8">
        <w:rPr>
          <w:sz w:val="22"/>
          <w:szCs w:val="22"/>
        </w:rPr>
        <w:t xml:space="preserve"> </w:t>
      </w:r>
    </w:p>
    <w:p w14:paraId="4E98E6B9" w14:textId="2E176041" w:rsidR="002D0486" w:rsidRPr="00DE1AC8" w:rsidRDefault="002D0486" w:rsidP="00D850DE">
      <w:pPr>
        <w:contextualSpacing/>
        <w:jc w:val="both"/>
        <w:rPr>
          <w:sz w:val="22"/>
          <w:szCs w:val="22"/>
        </w:rPr>
      </w:pPr>
    </w:p>
    <w:p w14:paraId="264C3543" w14:textId="77777777" w:rsidR="00B16841" w:rsidRPr="00DE1AC8" w:rsidRDefault="00B16841" w:rsidP="00B16841">
      <w:pPr>
        <w:contextualSpacing/>
        <w:jc w:val="both"/>
        <w:rPr>
          <w:color w:val="000000"/>
          <w:sz w:val="22"/>
          <w:szCs w:val="22"/>
        </w:rPr>
      </w:pPr>
    </w:p>
    <w:p w14:paraId="54A3FFB7" w14:textId="77777777" w:rsidR="00B16841" w:rsidRPr="00DE1AC8" w:rsidRDefault="00B16841" w:rsidP="00B16841">
      <w:pPr>
        <w:jc w:val="both"/>
        <w:textAlignment w:val="baseline"/>
        <w:rPr>
          <w:sz w:val="22"/>
          <w:szCs w:val="22"/>
        </w:rPr>
      </w:pPr>
      <w:r w:rsidRPr="00DE1AC8">
        <w:rPr>
          <w:color w:val="000000"/>
          <w:sz w:val="22"/>
          <w:szCs w:val="22"/>
        </w:rPr>
        <w:t xml:space="preserve">Toward Secure Strategic Trade: Promoting capacity-building under UN Security Council Resolution 1540 (2004) - Case Study: Panama and the Dominican Republic. CICTE Secretariat. 2021. Available in Spanish and English. </w:t>
      </w:r>
    </w:p>
    <w:p w14:paraId="3295E80C" w14:textId="77777777" w:rsidR="00B16841" w:rsidRPr="00DE1AC8" w:rsidRDefault="00B16841" w:rsidP="00B16841">
      <w:pPr>
        <w:jc w:val="both"/>
        <w:textAlignment w:val="baseline"/>
        <w:rPr>
          <w:sz w:val="22"/>
          <w:szCs w:val="22"/>
        </w:rPr>
      </w:pPr>
    </w:p>
    <w:p w14:paraId="3BF3E2A9" w14:textId="77777777" w:rsidR="00B16841" w:rsidRPr="00DE1AC8" w:rsidRDefault="00B16841" w:rsidP="00B16841">
      <w:pPr>
        <w:ind w:left="360"/>
        <w:jc w:val="both"/>
        <w:textAlignment w:val="baseline"/>
        <w:rPr>
          <w:sz w:val="22"/>
          <w:szCs w:val="22"/>
        </w:rPr>
      </w:pPr>
      <w:r w:rsidRPr="00DE1AC8">
        <w:rPr>
          <w:color w:val="000000"/>
          <w:sz w:val="22"/>
          <w:szCs w:val="22"/>
        </w:rPr>
        <w:t>Link: </w:t>
      </w:r>
    </w:p>
    <w:p w14:paraId="164B401E" w14:textId="77777777" w:rsidR="00B16841" w:rsidRPr="00DE1AC8" w:rsidRDefault="00DE1AC8" w:rsidP="00B16841">
      <w:pPr>
        <w:ind w:firstLine="360"/>
        <w:contextualSpacing/>
        <w:jc w:val="both"/>
        <w:rPr>
          <w:sz w:val="22"/>
          <w:szCs w:val="22"/>
        </w:rPr>
      </w:pPr>
      <w:hyperlink r:id="rId21" w:history="1">
        <w:r w:rsidR="00B16841" w:rsidRPr="00DE1AC8">
          <w:rPr>
            <w:rStyle w:val="Hyperlink"/>
            <w:sz w:val="22"/>
            <w:szCs w:val="22"/>
          </w:rPr>
          <w:t>https://www.oas.org/en/sms/cicte/docs/Hacia-un-comercio-estrategico-seguro-ENG-4-Feb-2022.pdf</w:t>
        </w:r>
      </w:hyperlink>
      <w:r w:rsidR="00B16841" w:rsidRPr="00DE1AC8">
        <w:rPr>
          <w:sz w:val="22"/>
          <w:szCs w:val="22"/>
        </w:rPr>
        <w:t xml:space="preserve"> </w:t>
      </w:r>
    </w:p>
    <w:p w14:paraId="5FE786C1" w14:textId="77777777" w:rsidR="00B16841" w:rsidRPr="00DE1AC8" w:rsidRDefault="00B16841" w:rsidP="00B16841">
      <w:pPr>
        <w:contextualSpacing/>
        <w:jc w:val="both"/>
        <w:rPr>
          <w:sz w:val="22"/>
          <w:szCs w:val="22"/>
        </w:rPr>
      </w:pPr>
    </w:p>
    <w:p w14:paraId="51D478C3" w14:textId="77777777" w:rsidR="00B01AD9" w:rsidRPr="00DE1AC8" w:rsidRDefault="00B01AD9" w:rsidP="00D850DE">
      <w:pPr>
        <w:contextualSpacing/>
        <w:jc w:val="both"/>
        <w:rPr>
          <w:sz w:val="22"/>
          <w:szCs w:val="22"/>
        </w:rPr>
      </w:pPr>
    </w:p>
    <w:p w14:paraId="52080C53" w14:textId="43889787" w:rsidR="008D6D15" w:rsidRPr="00DE1AC8" w:rsidRDefault="00E003AC" w:rsidP="008B6D91">
      <w:pPr>
        <w:keepNext/>
        <w:contextualSpacing/>
        <w:jc w:val="both"/>
        <w:rPr>
          <w:color w:val="000000"/>
          <w:sz w:val="22"/>
          <w:szCs w:val="22"/>
        </w:rPr>
      </w:pPr>
      <w:r w:rsidRPr="00DE1AC8">
        <w:rPr>
          <w:sz w:val="22"/>
          <w:szCs w:val="22"/>
        </w:rPr>
        <w:t>Verification and Compliance Manual for Port Security Officials:</w:t>
      </w:r>
      <w:r w:rsidR="00E55E23" w:rsidRPr="00DE1AC8">
        <w:rPr>
          <w:sz w:val="22"/>
          <w:szCs w:val="22"/>
        </w:rPr>
        <w:t xml:space="preserve"> </w:t>
      </w:r>
      <w:r w:rsidRPr="00DE1AC8">
        <w:rPr>
          <w:sz w:val="22"/>
          <w:szCs w:val="22"/>
        </w:rPr>
        <w:t xml:space="preserve">Drafting Guide. </w:t>
      </w:r>
      <w:r w:rsidRPr="00DE1AC8">
        <w:rPr>
          <w:color w:val="000000"/>
          <w:sz w:val="22"/>
          <w:szCs w:val="22"/>
        </w:rPr>
        <w:t>CICTE Secretariat. 2021. Available in English.</w:t>
      </w:r>
    </w:p>
    <w:p w14:paraId="19CDBB0D" w14:textId="77777777" w:rsidR="008D6D15" w:rsidRPr="00DE1AC8" w:rsidRDefault="008D6D15" w:rsidP="008B6D91">
      <w:pPr>
        <w:pStyle w:val="ListParagraph"/>
        <w:keepNext/>
        <w:ind w:left="0"/>
        <w:jc w:val="both"/>
        <w:rPr>
          <w:color w:val="000000"/>
          <w:sz w:val="22"/>
          <w:szCs w:val="22"/>
        </w:rPr>
      </w:pPr>
    </w:p>
    <w:p w14:paraId="048D8E9C" w14:textId="0E921D09" w:rsidR="008D6D15" w:rsidRPr="00DE1AC8" w:rsidRDefault="00E003AC" w:rsidP="00D850DE">
      <w:pPr>
        <w:ind w:firstLine="360"/>
        <w:jc w:val="both"/>
        <w:rPr>
          <w:color w:val="000000"/>
          <w:sz w:val="22"/>
          <w:szCs w:val="22"/>
        </w:rPr>
      </w:pPr>
      <w:r w:rsidRPr="00DE1AC8">
        <w:rPr>
          <w:color w:val="000000"/>
          <w:sz w:val="22"/>
          <w:szCs w:val="22"/>
        </w:rPr>
        <w:t xml:space="preserve">Link: </w:t>
      </w:r>
    </w:p>
    <w:p w14:paraId="742BE4A0" w14:textId="298D67F7" w:rsidR="00F05959" w:rsidRPr="00DE1AC8" w:rsidRDefault="00DE1AC8" w:rsidP="0077493C">
      <w:pPr>
        <w:ind w:left="360"/>
        <w:jc w:val="both"/>
        <w:rPr>
          <w:color w:val="000000"/>
          <w:sz w:val="22"/>
          <w:szCs w:val="22"/>
        </w:rPr>
      </w:pPr>
      <w:hyperlink r:id="rId22" w:history="1">
        <w:r w:rsidR="008F2DA0" w:rsidRPr="00DE1AC8">
          <w:rPr>
            <w:rStyle w:val="Hyperlink"/>
            <w:sz w:val="22"/>
            <w:szCs w:val="22"/>
          </w:rPr>
          <w:t>https://www.oas.org/en/sms/cicte/docs/Verification-and-Compliance-Manual-for-Port-Security-Officers-Drafting-Guide.pdf</w:t>
        </w:r>
      </w:hyperlink>
      <w:r w:rsidR="008F2DA0" w:rsidRPr="00DE1AC8">
        <w:rPr>
          <w:color w:val="000000"/>
          <w:sz w:val="22"/>
          <w:szCs w:val="22"/>
        </w:rPr>
        <w:t xml:space="preserve"> </w:t>
      </w:r>
    </w:p>
    <w:p w14:paraId="52EED30C" w14:textId="0C1E3670" w:rsidR="00D4162E" w:rsidRPr="00DE1AC8" w:rsidRDefault="00E003AC" w:rsidP="00D850DE">
      <w:pPr>
        <w:jc w:val="center"/>
        <w:rPr>
          <w:b/>
          <w:bCs/>
          <w:sz w:val="22"/>
          <w:szCs w:val="22"/>
        </w:rPr>
      </w:pPr>
      <w:r w:rsidRPr="00DE1AC8">
        <w:rPr>
          <w:bCs/>
          <w:sz w:val="22"/>
          <w:szCs w:val="22"/>
        </w:rPr>
        <w:br w:type="page"/>
      </w:r>
      <w:r w:rsidRPr="00DE1AC8">
        <w:rPr>
          <w:b/>
          <w:bCs/>
          <w:sz w:val="22"/>
          <w:szCs w:val="22"/>
        </w:rPr>
        <w:lastRenderedPageBreak/>
        <w:t>Annex 4: Consolidated list of donors and main institutional partners</w:t>
      </w:r>
    </w:p>
    <w:p w14:paraId="2F235631" w14:textId="77777777" w:rsidR="00FB3474" w:rsidRPr="00DE1AC8" w:rsidRDefault="00E003AC" w:rsidP="00D850DE">
      <w:pPr>
        <w:jc w:val="center"/>
        <w:rPr>
          <w:rStyle w:val="preferred"/>
          <w:sz w:val="22"/>
          <w:szCs w:val="22"/>
        </w:rPr>
      </w:pPr>
      <w:r w:rsidRPr="00DE1AC8">
        <w:rPr>
          <w:rStyle w:val="preferred"/>
          <w:sz w:val="22"/>
          <w:szCs w:val="22"/>
        </w:rPr>
        <w:t>(in alphabetical order)</w:t>
      </w:r>
    </w:p>
    <w:p w14:paraId="79AE5FAD" w14:textId="77777777" w:rsidR="000660A1" w:rsidRPr="00DE1AC8" w:rsidRDefault="000660A1" w:rsidP="00D850DE">
      <w:pPr>
        <w:rPr>
          <w:b/>
          <w:bCs/>
          <w:sz w:val="22"/>
          <w:szCs w:val="22"/>
        </w:rPr>
      </w:pPr>
    </w:p>
    <w:p w14:paraId="319973CC" w14:textId="277E05FC" w:rsidR="000660A1" w:rsidRPr="00DE1AC8" w:rsidRDefault="00E003AC" w:rsidP="00D850DE">
      <w:pPr>
        <w:jc w:val="both"/>
        <w:rPr>
          <w:sz w:val="22"/>
          <w:szCs w:val="22"/>
        </w:rPr>
      </w:pPr>
      <w:r w:rsidRPr="00DE1AC8">
        <w:rPr>
          <w:sz w:val="22"/>
          <w:szCs w:val="22"/>
        </w:rPr>
        <w:t xml:space="preserve">* Countries or institutions that made a financial contribution – specific funds for executing CICTE Secretariat programs. </w:t>
      </w:r>
    </w:p>
    <w:p w14:paraId="66FC2E00" w14:textId="77777777" w:rsidR="00FB3474" w:rsidRPr="00DE1AC8" w:rsidRDefault="00FB3474" w:rsidP="00D850DE">
      <w:pPr>
        <w:rPr>
          <w:b/>
          <w:bCs/>
          <w:sz w:val="22"/>
          <w:szCs w:val="22"/>
        </w:rPr>
      </w:pPr>
    </w:p>
    <w:p w14:paraId="737DAE7B" w14:textId="77777777" w:rsidR="000660A1" w:rsidRPr="00DE1AC8" w:rsidRDefault="00E003AC" w:rsidP="00D850DE">
      <w:pPr>
        <w:rPr>
          <w:b/>
          <w:bCs/>
          <w:sz w:val="22"/>
          <w:szCs w:val="22"/>
          <w:lang w:val="es-ES"/>
        </w:rPr>
      </w:pPr>
      <w:r w:rsidRPr="00DE1AC8">
        <w:rPr>
          <w:b/>
          <w:bCs/>
          <w:sz w:val="22"/>
          <w:szCs w:val="22"/>
        </w:rPr>
        <w:t>Member states</w:t>
      </w:r>
    </w:p>
    <w:p w14:paraId="379BA7E2" w14:textId="77777777" w:rsidR="000660A1" w:rsidRPr="00DE1AC8" w:rsidRDefault="000660A1" w:rsidP="00D850DE">
      <w:pPr>
        <w:contextualSpacing/>
        <w:rPr>
          <w:sz w:val="22"/>
          <w:szCs w:val="22"/>
          <w:lang w:val="es-ES"/>
        </w:rPr>
      </w:pPr>
    </w:p>
    <w:p w14:paraId="69846509" w14:textId="41BC93D1" w:rsidR="000660A1" w:rsidRPr="00DE1AC8" w:rsidRDefault="00E003AC" w:rsidP="00D850DE">
      <w:pPr>
        <w:pStyle w:val="ListParagraph"/>
        <w:numPr>
          <w:ilvl w:val="0"/>
          <w:numId w:val="5"/>
        </w:numPr>
        <w:ind w:hanging="720"/>
        <w:contextualSpacing/>
        <w:rPr>
          <w:i/>
          <w:iCs/>
          <w:sz w:val="22"/>
          <w:szCs w:val="22"/>
          <w:lang w:val="es-ES"/>
        </w:rPr>
      </w:pPr>
      <w:r w:rsidRPr="00DE1AC8">
        <w:rPr>
          <w:sz w:val="22"/>
          <w:szCs w:val="22"/>
        </w:rPr>
        <w:t xml:space="preserve">Canada </w:t>
      </w:r>
      <w:r w:rsidRPr="00DE1AC8">
        <w:rPr>
          <w:b/>
          <w:bCs/>
          <w:sz w:val="22"/>
          <w:szCs w:val="22"/>
        </w:rPr>
        <w:t>*</w:t>
      </w:r>
    </w:p>
    <w:p w14:paraId="053D6A21" w14:textId="77777777" w:rsidR="00464C29" w:rsidRPr="00DE1AC8" w:rsidRDefault="00464C29" w:rsidP="002F3702">
      <w:pPr>
        <w:pStyle w:val="ListParagraph"/>
        <w:numPr>
          <w:ilvl w:val="0"/>
          <w:numId w:val="5"/>
        </w:numPr>
        <w:ind w:hanging="720"/>
        <w:contextualSpacing/>
        <w:rPr>
          <w:i/>
          <w:iCs/>
          <w:sz w:val="22"/>
          <w:szCs w:val="22"/>
          <w:lang w:val="es-ES"/>
        </w:rPr>
      </w:pPr>
      <w:r w:rsidRPr="00DE1AC8">
        <w:rPr>
          <w:sz w:val="22"/>
          <w:szCs w:val="22"/>
        </w:rPr>
        <w:t xml:space="preserve">Chile * </w:t>
      </w:r>
    </w:p>
    <w:p w14:paraId="0BE6ED49" w14:textId="1338CDD7" w:rsidR="002F3702" w:rsidRPr="00DE1AC8" w:rsidRDefault="002F3702" w:rsidP="002F3702">
      <w:pPr>
        <w:pStyle w:val="ListParagraph"/>
        <w:numPr>
          <w:ilvl w:val="0"/>
          <w:numId w:val="5"/>
        </w:numPr>
        <w:ind w:hanging="720"/>
        <w:contextualSpacing/>
        <w:rPr>
          <w:i/>
          <w:iCs/>
          <w:sz w:val="22"/>
          <w:szCs w:val="22"/>
          <w:lang w:val="es-ES"/>
        </w:rPr>
      </w:pPr>
      <w:r w:rsidRPr="00DE1AC8">
        <w:rPr>
          <w:sz w:val="22"/>
          <w:szCs w:val="22"/>
        </w:rPr>
        <w:t>Dominican Republic *</w:t>
      </w:r>
      <w:r w:rsidRPr="00DE1AC8">
        <w:rPr>
          <w:sz w:val="22"/>
          <w:szCs w:val="22"/>
          <w:highlight w:val="lightGray"/>
        </w:rPr>
        <w:t xml:space="preserve"> </w:t>
      </w:r>
    </w:p>
    <w:p w14:paraId="316F9ACA" w14:textId="46150EE0" w:rsidR="002D30DE" w:rsidRPr="00DE1AC8" w:rsidRDefault="00E003AC" w:rsidP="00D850DE">
      <w:pPr>
        <w:pStyle w:val="ListParagraph"/>
        <w:numPr>
          <w:ilvl w:val="0"/>
          <w:numId w:val="5"/>
        </w:numPr>
        <w:ind w:hanging="720"/>
        <w:contextualSpacing/>
        <w:rPr>
          <w:i/>
          <w:iCs/>
          <w:sz w:val="22"/>
          <w:szCs w:val="22"/>
          <w:lang w:val="es-ES"/>
        </w:rPr>
      </w:pPr>
      <w:r w:rsidRPr="00DE1AC8">
        <w:rPr>
          <w:sz w:val="22"/>
          <w:szCs w:val="22"/>
        </w:rPr>
        <w:t>Mexico *</w:t>
      </w:r>
    </w:p>
    <w:p w14:paraId="1F37F09C" w14:textId="77777777" w:rsidR="00142B3B" w:rsidRPr="00DE1AC8" w:rsidRDefault="00142B3B" w:rsidP="00142B3B">
      <w:pPr>
        <w:pStyle w:val="ListParagraph"/>
        <w:numPr>
          <w:ilvl w:val="0"/>
          <w:numId w:val="5"/>
        </w:numPr>
        <w:ind w:hanging="720"/>
        <w:contextualSpacing/>
        <w:rPr>
          <w:i/>
          <w:iCs/>
          <w:sz w:val="22"/>
          <w:szCs w:val="22"/>
          <w:lang w:val="es-ES"/>
        </w:rPr>
      </w:pPr>
      <w:r w:rsidRPr="00DE1AC8">
        <w:rPr>
          <w:sz w:val="22"/>
          <w:szCs w:val="22"/>
        </w:rPr>
        <w:t xml:space="preserve">Panama * </w:t>
      </w:r>
    </w:p>
    <w:p w14:paraId="454D5DE9" w14:textId="77777777" w:rsidR="002F3702" w:rsidRPr="00DE1AC8" w:rsidRDefault="002F3702" w:rsidP="002F3702">
      <w:pPr>
        <w:pStyle w:val="ListParagraph"/>
        <w:numPr>
          <w:ilvl w:val="0"/>
          <w:numId w:val="5"/>
        </w:numPr>
        <w:ind w:hanging="720"/>
        <w:contextualSpacing/>
        <w:rPr>
          <w:i/>
          <w:iCs/>
          <w:sz w:val="22"/>
          <w:szCs w:val="22"/>
          <w:lang w:val="es-ES"/>
        </w:rPr>
      </w:pPr>
      <w:r w:rsidRPr="00DE1AC8">
        <w:rPr>
          <w:sz w:val="22"/>
          <w:szCs w:val="22"/>
        </w:rPr>
        <w:t>United States of America *</w:t>
      </w:r>
    </w:p>
    <w:p w14:paraId="31051905" w14:textId="77777777" w:rsidR="00D218EA" w:rsidRPr="00DE1AC8" w:rsidRDefault="00D218EA" w:rsidP="00D850DE">
      <w:pPr>
        <w:contextualSpacing/>
        <w:rPr>
          <w:i/>
          <w:iCs/>
          <w:sz w:val="22"/>
          <w:szCs w:val="22"/>
          <w:lang w:val="es-ES"/>
        </w:rPr>
      </w:pPr>
    </w:p>
    <w:p w14:paraId="3B203EFC" w14:textId="77777777" w:rsidR="000660A1" w:rsidRPr="00DE1AC8" w:rsidRDefault="00E003AC" w:rsidP="00D850DE">
      <w:pPr>
        <w:contextualSpacing/>
        <w:rPr>
          <w:sz w:val="22"/>
          <w:szCs w:val="22"/>
          <w:lang w:val="es-ES"/>
        </w:rPr>
      </w:pPr>
      <w:r w:rsidRPr="00DE1AC8">
        <w:rPr>
          <w:b/>
          <w:bCs/>
          <w:sz w:val="22"/>
          <w:szCs w:val="22"/>
        </w:rPr>
        <w:t>Permanent observers</w:t>
      </w:r>
      <w:r w:rsidRPr="00DE1AC8">
        <w:rPr>
          <w:sz w:val="22"/>
          <w:szCs w:val="22"/>
        </w:rPr>
        <w:t xml:space="preserve"> </w:t>
      </w:r>
    </w:p>
    <w:p w14:paraId="5F1D22C9" w14:textId="77777777" w:rsidR="000660A1" w:rsidRPr="00DE1AC8" w:rsidRDefault="000660A1" w:rsidP="00D850DE">
      <w:pPr>
        <w:jc w:val="both"/>
        <w:rPr>
          <w:sz w:val="22"/>
          <w:szCs w:val="22"/>
          <w:lang w:val="es-ES"/>
        </w:rPr>
      </w:pPr>
    </w:p>
    <w:p w14:paraId="09AC18EF" w14:textId="77777777" w:rsidR="00423CC7" w:rsidRPr="00DE1AC8" w:rsidRDefault="00423CC7" w:rsidP="00423CC7">
      <w:pPr>
        <w:pStyle w:val="ListParagraph"/>
        <w:numPr>
          <w:ilvl w:val="0"/>
          <w:numId w:val="5"/>
        </w:numPr>
        <w:ind w:hanging="720"/>
        <w:jc w:val="both"/>
        <w:rPr>
          <w:sz w:val="22"/>
          <w:szCs w:val="22"/>
          <w:lang w:val="es-ES"/>
        </w:rPr>
      </w:pPr>
      <w:r w:rsidRPr="00DE1AC8">
        <w:rPr>
          <w:sz w:val="22"/>
          <w:szCs w:val="22"/>
        </w:rPr>
        <w:t xml:space="preserve">European Union * </w:t>
      </w:r>
    </w:p>
    <w:p w14:paraId="05748373" w14:textId="77777777" w:rsidR="00423CC7" w:rsidRPr="00DE1AC8" w:rsidRDefault="00423CC7" w:rsidP="00423CC7">
      <w:pPr>
        <w:pStyle w:val="ListParagraph"/>
        <w:numPr>
          <w:ilvl w:val="0"/>
          <w:numId w:val="5"/>
        </w:numPr>
        <w:ind w:hanging="720"/>
        <w:jc w:val="both"/>
        <w:rPr>
          <w:sz w:val="22"/>
          <w:szCs w:val="22"/>
          <w:lang w:val="es-ES"/>
        </w:rPr>
      </w:pPr>
      <w:r w:rsidRPr="00DE1AC8">
        <w:rPr>
          <w:sz w:val="22"/>
          <w:szCs w:val="22"/>
        </w:rPr>
        <w:t>Estonia</w:t>
      </w:r>
    </w:p>
    <w:p w14:paraId="299AC2FD" w14:textId="591CB277" w:rsidR="000660A1" w:rsidRPr="00DE1AC8" w:rsidRDefault="00E003AC" w:rsidP="00D850DE">
      <w:pPr>
        <w:pStyle w:val="ListParagraph"/>
        <w:numPr>
          <w:ilvl w:val="0"/>
          <w:numId w:val="5"/>
        </w:numPr>
        <w:ind w:hanging="720"/>
        <w:jc w:val="both"/>
        <w:rPr>
          <w:sz w:val="22"/>
          <w:szCs w:val="22"/>
          <w:lang w:val="es-ES"/>
        </w:rPr>
      </w:pPr>
      <w:r w:rsidRPr="00DE1AC8">
        <w:rPr>
          <w:sz w:val="22"/>
          <w:szCs w:val="22"/>
        </w:rPr>
        <w:t>Spain</w:t>
      </w:r>
      <w:r w:rsidR="00E55E23" w:rsidRPr="00DE1AC8">
        <w:rPr>
          <w:sz w:val="22"/>
          <w:szCs w:val="22"/>
        </w:rPr>
        <w:t xml:space="preserve"> </w:t>
      </w:r>
    </w:p>
    <w:p w14:paraId="0B1FB58B" w14:textId="77777777" w:rsidR="00423CC7" w:rsidRPr="00DE1AC8" w:rsidRDefault="00423CC7" w:rsidP="00423CC7">
      <w:pPr>
        <w:pStyle w:val="ListParagraph"/>
        <w:numPr>
          <w:ilvl w:val="0"/>
          <w:numId w:val="5"/>
        </w:numPr>
        <w:ind w:hanging="720"/>
        <w:jc w:val="both"/>
        <w:rPr>
          <w:sz w:val="22"/>
          <w:szCs w:val="22"/>
          <w:lang w:val="es-ES"/>
        </w:rPr>
      </w:pPr>
      <w:r w:rsidRPr="00DE1AC8">
        <w:rPr>
          <w:sz w:val="22"/>
          <w:szCs w:val="22"/>
        </w:rPr>
        <w:t>United Kingdom *</w:t>
      </w:r>
    </w:p>
    <w:p w14:paraId="13813BE2" w14:textId="77777777" w:rsidR="000660A1" w:rsidRPr="00DE1AC8" w:rsidRDefault="000660A1" w:rsidP="00D850DE">
      <w:pPr>
        <w:jc w:val="both"/>
        <w:rPr>
          <w:sz w:val="22"/>
          <w:szCs w:val="22"/>
          <w:lang w:val="es-ES"/>
        </w:rPr>
      </w:pPr>
    </w:p>
    <w:p w14:paraId="5FE31182" w14:textId="77777777" w:rsidR="000660A1" w:rsidRPr="00DE1AC8" w:rsidRDefault="00E003AC" w:rsidP="00D850DE">
      <w:pPr>
        <w:contextualSpacing/>
        <w:rPr>
          <w:b/>
          <w:bCs/>
          <w:sz w:val="22"/>
          <w:szCs w:val="22"/>
        </w:rPr>
      </w:pPr>
      <w:r w:rsidRPr="00DE1AC8">
        <w:rPr>
          <w:b/>
          <w:bCs/>
          <w:sz w:val="22"/>
          <w:szCs w:val="22"/>
        </w:rPr>
        <w:t>International organizations, regional organizations, and international forums</w:t>
      </w:r>
    </w:p>
    <w:p w14:paraId="2523A236" w14:textId="77777777" w:rsidR="000660A1" w:rsidRPr="00DE1AC8" w:rsidRDefault="000660A1" w:rsidP="00D850DE">
      <w:pPr>
        <w:ind w:left="720" w:hanging="720"/>
        <w:jc w:val="both"/>
        <w:rPr>
          <w:color w:val="0070C0"/>
          <w:sz w:val="22"/>
          <w:szCs w:val="22"/>
        </w:rPr>
      </w:pPr>
    </w:p>
    <w:p w14:paraId="7694D806" w14:textId="77777777" w:rsidR="00957228" w:rsidRPr="00DE1AC8" w:rsidRDefault="00957228" w:rsidP="00957228">
      <w:pPr>
        <w:pStyle w:val="ListParagraph"/>
        <w:numPr>
          <w:ilvl w:val="0"/>
          <w:numId w:val="6"/>
        </w:numPr>
        <w:ind w:left="720" w:hanging="720"/>
        <w:jc w:val="both"/>
        <w:rPr>
          <w:sz w:val="22"/>
          <w:szCs w:val="22"/>
        </w:rPr>
      </w:pPr>
      <w:r w:rsidRPr="00DE1AC8">
        <w:rPr>
          <w:sz w:val="22"/>
          <w:szCs w:val="22"/>
        </w:rPr>
        <w:t xml:space="preserve">Asia-Pacific Economic Cooperation (APEC) Secretariat </w:t>
      </w:r>
    </w:p>
    <w:p w14:paraId="6312C05D" w14:textId="76583199" w:rsidR="00B11A7C" w:rsidRPr="00DE1AC8" w:rsidRDefault="00E003AC" w:rsidP="00D850DE">
      <w:pPr>
        <w:pStyle w:val="ListParagraph"/>
        <w:numPr>
          <w:ilvl w:val="0"/>
          <w:numId w:val="6"/>
        </w:numPr>
        <w:ind w:left="720" w:hanging="720"/>
        <w:contextualSpacing/>
        <w:jc w:val="both"/>
        <w:rPr>
          <w:sz w:val="22"/>
          <w:szCs w:val="22"/>
          <w:lang w:val="es-ES"/>
        </w:rPr>
      </w:pPr>
      <w:r w:rsidRPr="00DE1AC8">
        <w:rPr>
          <w:sz w:val="22"/>
          <w:szCs w:val="22"/>
        </w:rPr>
        <w:t>Caribbean Development Bank (CDB) *</w:t>
      </w:r>
    </w:p>
    <w:p w14:paraId="019FAC4A" w14:textId="110CFBE1" w:rsidR="00146A1F" w:rsidRPr="00DE1AC8" w:rsidRDefault="00E003AC" w:rsidP="00D850DE">
      <w:pPr>
        <w:pStyle w:val="ListParagraph"/>
        <w:numPr>
          <w:ilvl w:val="0"/>
          <w:numId w:val="6"/>
        </w:numPr>
        <w:ind w:left="720" w:hanging="720"/>
        <w:contextualSpacing/>
        <w:jc w:val="both"/>
        <w:rPr>
          <w:i/>
          <w:iCs/>
          <w:sz w:val="22"/>
          <w:szCs w:val="22"/>
        </w:rPr>
      </w:pPr>
      <w:r w:rsidRPr="00DE1AC8">
        <w:rPr>
          <w:iCs/>
          <w:sz w:val="22"/>
          <w:szCs w:val="22"/>
        </w:rPr>
        <w:t>Caribbean Community Implementation Agency for Crime and Security</w:t>
      </w:r>
      <w:r w:rsidRPr="00DE1AC8">
        <w:rPr>
          <w:i/>
          <w:iCs/>
          <w:sz w:val="22"/>
          <w:szCs w:val="22"/>
        </w:rPr>
        <w:t xml:space="preserve"> </w:t>
      </w:r>
      <w:r w:rsidRPr="00DE1AC8">
        <w:rPr>
          <w:sz w:val="22"/>
          <w:szCs w:val="22"/>
        </w:rPr>
        <w:t>(CARICOM IMPACS)</w:t>
      </w:r>
    </w:p>
    <w:p w14:paraId="65C1DFCF" w14:textId="2EB033F1" w:rsidR="000660A1" w:rsidRPr="00DE1AC8" w:rsidRDefault="00E003AC" w:rsidP="00D850DE">
      <w:pPr>
        <w:pStyle w:val="ListParagraph"/>
        <w:numPr>
          <w:ilvl w:val="0"/>
          <w:numId w:val="6"/>
        </w:numPr>
        <w:ind w:left="720" w:hanging="720"/>
        <w:contextualSpacing/>
        <w:jc w:val="both"/>
        <w:rPr>
          <w:i/>
          <w:iCs/>
          <w:sz w:val="22"/>
          <w:szCs w:val="22"/>
        </w:rPr>
      </w:pPr>
      <w:r w:rsidRPr="00DE1AC8">
        <w:rPr>
          <w:sz w:val="22"/>
          <w:szCs w:val="22"/>
        </w:rPr>
        <w:t>Council of Europe Committee on Counter-Terrorism</w:t>
      </w:r>
    </w:p>
    <w:p w14:paraId="222215B0" w14:textId="11C35533" w:rsidR="785F7584" w:rsidRPr="00DE1AC8" w:rsidRDefault="00E003AC" w:rsidP="00957228">
      <w:pPr>
        <w:pStyle w:val="ListParagraph"/>
        <w:numPr>
          <w:ilvl w:val="0"/>
          <w:numId w:val="6"/>
        </w:numPr>
        <w:ind w:left="720" w:hanging="720"/>
        <w:jc w:val="both"/>
        <w:rPr>
          <w:sz w:val="22"/>
          <w:szCs w:val="22"/>
          <w:lang w:val="es-ES"/>
        </w:rPr>
      </w:pPr>
      <w:r w:rsidRPr="00DE1AC8">
        <w:rPr>
          <w:sz w:val="22"/>
          <w:szCs w:val="22"/>
        </w:rPr>
        <w:t>EU Cyber Net</w:t>
      </w:r>
    </w:p>
    <w:p w14:paraId="24C02040" w14:textId="1CB7EC01" w:rsidR="785F7584" w:rsidRPr="00DE1AC8" w:rsidRDefault="00E003AC" w:rsidP="00957228">
      <w:pPr>
        <w:pStyle w:val="ListParagraph"/>
        <w:numPr>
          <w:ilvl w:val="0"/>
          <w:numId w:val="6"/>
        </w:numPr>
        <w:ind w:left="720" w:hanging="720"/>
        <w:jc w:val="both"/>
        <w:rPr>
          <w:sz w:val="22"/>
          <w:szCs w:val="22"/>
          <w:lang w:val="es-ES"/>
        </w:rPr>
      </w:pPr>
      <w:r w:rsidRPr="00DE1AC8">
        <w:rPr>
          <w:sz w:val="22"/>
          <w:szCs w:val="22"/>
        </w:rPr>
        <w:t>EU Cyber4Dev</w:t>
      </w:r>
    </w:p>
    <w:p w14:paraId="7B771C52" w14:textId="77777777" w:rsidR="00957228" w:rsidRPr="00DE1AC8" w:rsidRDefault="00957228" w:rsidP="00957228">
      <w:pPr>
        <w:pStyle w:val="ListParagraph"/>
        <w:numPr>
          <w:ilvl w:val="0"/>
          <w:numId w:val="6"/>
        </w:numPr>
        <w:ind w:left="720" w:hanging="720"/>
        <w:contextualSpacing/>
        <w:jc w:val="both"/>
        <w:rPr>
          <w:bCs/>
          <w:sz w:val="22"/>
          <w:szCs w:val="22"/>
        </w:rPr>
      </w:pPr>
      <w:r w:rsidRPr="00DE1AC8">
        <w:rPr>
          <w:bCs/>
          <w:sz w:val="22"/>
          <w:szCs w:val="22"/>
        </w:rPr>
        <w:t>Financial Action Task Force of Latin America (GAFILAT)</w:t>
      </w:r>
    </w:p>
    <w:p w14:paraId="59A565A9" w14:textId="77777777" w:rsidR="00957228" w:rsidRPr="00DE1AC8" w:rsidRDefault="00957228" w:rsidP="00957228">
      <w:pPr>
        <w:pStyle w:val="ListParagraph"/>
        <w:numPr>
          <w:ilvl w:val="0"/>
          <w:numId w:val="6"/>
        </w:numPr>
        <w:ind w:left="720" w:hanging="720"/>
        <w:jc w:val="both"/>
        <w:rPr>
          <w:sz w:val="22"/>
          <w:szCs w:val="22"/>
        </w:rPr>
      </w:pPr>
      <w:r w:rsidRPr="00DE1AC8">
        <w:rPr>
          <w:sz w:val="22"/>
          <w:szCs w:val="22"/>
        </w:rPr>
        <w:t>General Secretariat of the Andean Community (CAN)</w:t>
      </w:r>
    </w:p>
    <w:p w14:paraId="22BEE8AA" w14:textId="77777777" w:rsidR="00957228" w:rsidRPr="00DE1AC8" w:rsidRDefault="00957228" w:rsidP="00957228">
      <w:pPr>
        <w:pStyle w:val="ListParagraph"/>
        <w:numPr>
          <w:ilvl w:val="0"/>
          <w:numId w:val="6"/>
        </w:numPr>
        <w:ind w:left="720" w:hanging="720"/>
        <w:jc w:val="both"/>
        <w:rPr>
          <w:sz w:val="22"/>
          <w:szCs w:val="22"/>
        </w:rPr>
      </w:pPr>
      <w:r w:rsidRPr="00DE1AC8">
        <w:rPr>
          <w:sz w:val="22"/>
          <w:szCs w:val="22"/>
        </w:rPr>
        <w:t>General Secretariat of the Secretariat for Central American Economic Integration (GS/SIECA)</w:t>
      </w:r>
    </w:p>
    <w:p w14:paraId="5ECDEE71" w14:textId="77777777" w:rsidR="0073367F" w:rsidRPr="00DE1AC8" w:rsidRDefault="00E003AC" w:rsidP="00D850DE">
      <w:pPr>
        <w:pStyle w:val="ListParagraph"/>
        <w:numPr>
          <w:ilvl w:val="0"/>
          <w:numId w:val="6"/>
        </w:numPr>
        <w:ind w:left="720" w:hanging="720"/>
        <w:contextualSpacing/>
        <w:jc w:val="both"/>
        <w:rPr>
          <w:i/>
          <w:iCs/>
          <w:sz w:val="22"/>
          <w:szCs w:val="22"/>
          <w:lang w:val="es-ES"/>
        </w:rPr>
      </w:pPr>
      <w:r w:rsidRPr="00DE1AC8">
        <w:rPr>
          <w:bCs/>
          <w:sz w:val="22"/>
          <w:szCs w:val="22"/>
        </w:rPr>
        <w:t>Global Counterterrorism Forum (GCTF)</w:t>
      </w:r>
    </w:p>
    <w:p w14:paraId="667DB8EE" w14:textId="77630D81" w:rsidR="00BF0F5B" w:rsidRPr="00DE1AC8" w:rsidRDefault="00E003AC" w:rsidP="00D850DE">
      <w:pPr>
        <w:pStyle w:val="ListParagraph"/>
        <w:numPr>
          <w:ilvl w:val="0"/>
          <w:numId w:val="6"/>
        </w:numPr>
        <w:ind w:left="720" w:hanging="720"/>
        <w:contextualSpacing/>
        <w:jc w:val="both"/>
        <w:rPr>
          <w:i/>
          <w:iCs/>
          <w:sz w:val="22"/>
          <w:szCs w:val="22"/>
        </w:rPr>
      </w:pPr>
      <w:r w:rsidRPr="00DE1AC8">
        <w:rPr>
          <w:iCs/>
          <w:sz w:val="22"/>
          <w:szCs w:val="22"/>
        </w:rPr>
        <w:t>Global Forum on Cyber Expertise</w:t>
      </w:r>
      <w:r w:rsidR="00E55E23" w:rsidRPr="00DE1AC8">
        <w:rPr>
          <w:iCs/>
          <w:sz w:val="22"/>
          <w:szCs w:val="22"/>
        </w:rPr>
        <w:t xml:space="preserve"> </w:t>
      </w:r>
      <w:r w:rsidRPr="00DE1AC8">
        <w:rPr>
          <w:iCs/>
          <w:sz w:val="22"/>
          <w:szCs w:val="22"/>
        </w:rPr>
        <w:t>(GFCE)</w:t>
      </w:r>
    </w:p>
    <w:p w14:paraId="15B915D3" w14:textId="4F2A797A" w:rsidR="00FF2FBC" w:rsidRPr="00DE1AC8" w:rsidRDefault="00E003AC" w:rsidP="00D850DE">
      <w:pPr>
        <w:pStyle w:val="ListParagraph"/>
        <w:numPr>
          <w:ilvl w:val="0"/>
          <w:numId w:val="6"/>
        </w:numPr>
        <w:ind w:left="720" w:hanging="720"/>
        <w:contextualSpacing/>
        <w:jc w:val="both"/>
        <w:rPr>
          <w:i/>
          <w:iCs/>
          <w:sz w:val="22"/>
          <w:szCs w:val="22"/>
        </w:rPr>
      </w:pPr>
      <w:r w:rsidRPr="00DE1AC8">
        <w:rPr>
          <w:sz w:val="22"/>
          <w:szCs w:val="22"/>
        </w:rPr>
        <w:t>G7 – Global Partnership against the Spread of Weapons and Materials of Mass Destruction</w:t>
      </w:r>
      <w:r w:rsidRPr="00DE1AC8">
        <w:rPr>
          <w:i/>
          <w:iCs/>
          <w:sz w:val="22"/>
          <w:szCs w:val="22"/>
        </w:rPr>
        <w:t xml:space="preserve"> </w:t>
      </w:r>
    </w:p>
    <w:p w14:paraId="6623B060" w14:textId="53241327" w:rsidR="00957228" w:rsidRPr="00DE1AC8" w:rsidRDefault="00957228" w:rsidP="00957228">
      <w:pPr>
        <w:pStyle w:val="ListParagraph"/>
        <w:numPr>
          <w:ilvl w:val="0"/>
          <w:numId w:val="6"/>
        </w:numPr>
        <w:ind w:left="720" w:hanging="720"/>
        <w:contextualSpacing/>
        <w:jc w:val="both"/>
        <w:rPr>
          <w:sz w:val="22"/>
          <w:szCs w:val="22"/>
        </w:rPr>
      </w:pPr>
      <w:r w:rsidRPr="00DE1AC8">
        <w:rPr>
          <w:sz w:val="22"/>
          <w:szCs w:val="22"/>
        </w:rPr>
        <w:t xml:space="preserve">Inter-American Development Bank (IDB) </w:t>
      </w:r>
    </w:p>
    <w:p w14:paraId="4DEE1604" w14:textId="77777777" w:rsidR="00957228" w:rsidRPr="00DE1AC8" w:rsidRDefault="00957228" w:rsidP="00957228">
      <w:pPr>
        <w:pStyle w:val="ListParagraph"/>
        <w:numPr>
          <w:ilvl w:val="0"/>
          <w:numId w:val="6"/>
        </w:numPr>
        <w:ind w:left="720" w:hanging="720"/>
        <w:jc w:val="both"/>
        <w:rPr>
          <w:sz w:val="22"/>
          <w:szCs w:val="22"/>
        </w:rPr>
      </w:pPr>
      <w:r w:rsidRPr="00DE1AC8">
        <w:rPr>
          <w:iCs/>
          <w:sz w:val="22"/>
          <w:szCs w:val="22"/>
        </w:rPr>
        <w:t>International Maritime Organization (IMO)</w:t>
      </w:r>
    </w:p>
    <w:p w14:paraId="50A4201D" w14:textId="77777777" w:rsidR="00957228" w:rsidRPr="00DE1AC8" w:rsidRDefault="00957228" w:rsidP="00957228">
      <w:pPr>
        <w:pStyle w:val="ListParagraph"/>
        <w:numPr>
          <w:ilvl w:val="0"/>
          <w:numId w:val="6"/>
        </w:numPr>
        <w:ind w:left="720" w:hanging="720"/>
        <w:contextualSpacing/>
        <w:jc w:val="both"/>
        <w:rPr>
          <w:bCs/>
          <w:sz w:val="22"/>
          <w:szCs w:val="22"/>
        </w:rPr>
      </w:pPr>
      <w:r w:rsidRPr="00DE1AC8">
        <w:rPr>
          <w:bCs/>
          <w:sz w:val="22"/>
          <w:szCs w:val="22"/>
        </w:rPr>
        <w:t xml:space="preserve">International Criminal Police Organization (INTERPOL) </w:t>
      </w:r>
    </w:p>
    <w:p w14:paraId="7391F32F" w14:textId="77777777" w:rsidR="00957228" w:rsidRPr="00DE1AC8" w:rsidRDefault="00957228" w:rsidP="00957228">
      <w:pPr>
        <w:pStyle w:val="ListParagraph"/>
        <w:numPr>
          <w:ilvl w:val="0"/>
          <w:numId w:val="6"/>
        </w:numPr>
        <w:ind w:left="720" w:hanging="720"/>
        <w:jc w:val="both"/>
        <w:rPr>
          <w:sz w:val="22"/>
          <w:szCs w:val="22"/>
        </w:rPr>
      </w:pPr>
      <w:r w:rsidRPr="00DE1AC8">
        <w:rPr>
          <w:sz w:val="22"/>
          <w:szCs w:val="22"/>
        </w:rPr>
        <w:t>Pan American Health Organization (PAHO)</w:t>
      </w:r>
    </w:p>
    <w:p w14:paraId="31A7D184" w14:textId="77777777" w:rsidR="00957228" w:rsidRPr="00DE1AC8" w:rsidRDefault="00957228" w:rsidP="00957228">
      <w:pPr>
        <w:pStyle w:val="ListParagraph"/>
        <w:numPr>
          <w:ilvl w:val="0"/>
          <w:numId w:val="6"/>
        </w:numPr>
        <w:ind w:left="720" w:hanging="720"/>
        <w:jc w:val="both"/>
        <w:rPr>
          <w:sz w:val="22"/>
          <w:szCs w:val="22"/>
        </w:rPr>
      </w:pPr>
      <w:r w:rsidRPr="00DE1AC8">
        <w:rPr>
          <w:sz w:val="22"/>
          <w:szCs w:val="22"/>
        </w:rPr>
        <w:t>Regional Security System (RSS)</w:t>
      </w:r>
    </w:p>
    <w:p w14:paraId="780976E6" w14:textId="77777777" w:rsidR="00957228" w:rsidRPr="00DE1AC8" w:rsidRDefault="00957228" w:rsidP="00957228">
      <w:pPr>
        <w:pStyle w:val="ListParagraph"/>
        <w:numPr>
          <w:ilvl w:val="0"/>
          <w:numId w:val="6"/>
        </w:numPr>
        <w:ind w:left="720" w:hanging="720"/>
        <w:jc w:val="both"/>
        <w:rPr>
          <w:sz w:val="22"/>
          <w:szCs w:val="22"/>
        </w:rPr>
      </w:pPr>
      <w:r w:rsidRPr="00DE1AC8">
        <w:rPr>
          <w:sz w:val="22"/>
          <w:szCs w:val="22"/>
        </w:rPr>
        <w:t xml:space="preserve">United Nations Counter-Terrorism Committee Executive Directorate (UNCTED) </w:t>
      </w:r>
    </w:p>
    <w:p w14:paraId="3BE017C3" w14:textId="77777777" w:rsidR="00524458" w:rsidRPr="00DE1AC8" w:rsidRDefault="00E003AC" w:rsidP="00D850DE">
      <w:pPr>
        <w:numPr>
          <w:ilvl w:val="0"/>
          <w:numId w:val="6"/>
        </w:numPr>
        <w:shd w:val="clear" w:color="auto" w:fill="FFFFFF"/>
        <w:ind w:left="720" w:hanging="720"/>
        <w:jc w:val="both"/>
        <w:rPr>
          <w:sz w:val="22"/>
          <w:szCs w:val="22"/>
        </w:rPr>
      </w:pPr>
      <w:r w:rsidRPr="00DE1AC8">
        <w:rPr>
          <w:sz w:val="22"/>
          <w:szCs w:val="22"/>
        </w:rPr>
        <w:t xml:space="preserve">United Nations Institute for Disarmament Research (UNIDIR) </w:t>
      </w:r>
    </w:p>
    <w:p w14:paraId="351239DA" w14:textId="699B47D5" w:rsidR="000660A1" w:rsidRPr="00DE1AC8" w:rsidRDefault="00E003AC" w:rsidP="00D850DE">
      <w:pPr>
        <w:numPr>
          <w:ilvl w:val="0"/>
          <w:numId w:val="6"/>
        </w:numPr>
        <w:shd w:val="clear" w:color="auto" w:fill="FFFFFF"/>
        <w:ind w:left="720" w:hanging="720"/>
        <w:jc w:val="both"/>
        <w:rPr>
          <w:sz w:val="22"/>
          <w:szCs w:val="22"/>
        </w:rPr>
      </w:pPr>
      <w:r w:rsidRPr="00DE1AC8">
        <w:rPr>
          <w:sz w:val="22"/>
          <w:szCs w:val="22"/>
        </w:rPr>
        <w:t>United Nations Institute for Training and Research</w:t>
      </w:r>
      <w:r w:rsidR="00E55E23" w:rsidRPr="00DE1AC8">
        <w:rPr>
          <w:sz w:val="22"/>
          <w:szCs w:val="22"/>
        </w:rPr>
        <w:t xml:space="preserve"> </w:t>
      </w:r>
      <w:r w:rsidRPr="00DE1AC8">
        <w:rPr>
          <w:sz w:val="22"/>
          <w:szCs w:val="22"/>
        </w:rPr>
        <w:t xml:space="preserve">(UNITAR) </w:t>
      </w:r>
    </w:p>
    <w:p w14:paraId="639C52B9" w14:textId="19CC4DBF" w:rsidR="000660A1" w:rsidRPr="00DE1AC8" w:rsidRDefault="00E003AC" w:rsidP="00D850DE">
      <w:pPr>
        <w:numPr>
          <w:ilvl w:val="0"/>
          <w:numId w:val="6"/>
        </w:numPr>
        <w:shd w:val="clear" w:color="auto" w:fill="FFFFFF"/>
        <w:ind w:left="720" w:hanging="720"/>
        <w:jc w:val="both"/>
        <w:rPr>
          <w:sz w:val="22"/>
          <w:szCs w:val="22"/>
        </w:rPr>
      </w:pPr>
      <w:r w:rsidRPr="00DE1AC8">
        <w:rPr>
          <w:sz w:val="22"/>
          <w:szCs w:val="22"/>
        </w:rPr>
        <w:t>United Nations Intraregional Crime and Justice Research Institute (UNICRI)</w:t>
      </w:r>
    </w:p>
    <w:p w14:paraId="6C01C545" w14:textId="4E1451B4" w:rsidR="000660A1" w:rsidRPr="00DE1AC8" w:rsidRDefault="00E003AC" w:rsidP="00D850DE">
      <w:pPr>
        <w:pStyle w:val="ListParagraph"/>
        <w:numPr>
          <w:ilvl w:val="0"/>
          <w:numId w:val="6"/>
        </w:numPr>
        <w:ind w:left="720" w:hanging="720"/>
        <w:jc w:val="both"/>
        <w:rPr>
          <w:sz w:val="22"/>
          <w:szCs w:val="22"/>
        </w:rPr>
      </w:pPr>
      <w:r w:rsidRPr="00DE1AC8">
        <w:rPr>
          <w:iCs/>
          <w:sz w:val="22"/>
          <w:szCs w:val="22"/>
        </w:rPr>
        <w:t>United Nations Office for Disarmament Affairs</w:t>
      </w:r>
      <w:r w:rsidR="00E55E23" w:rsidRPr="00DE1AC8">
        <w:rPr>
          <w:iCs/>
          <w:sz w:val="22"/>
          <w:szCs w:val="22"/>
        </w:rPr>
        <w:t xml:space="preserve"> </w:t>
      </w:r>
      <w:r w:rsidRPr="00DE1AC8">
        <w:rPr>
          <w:iCs/>
          <w:sz w:val="22"/>
          <w:szCs w:val="22"/>
        </w:rPr>
        <w:t>(UNODA)</w:t>
      </w:r>
    </w:p>
    <w:p w14:paraId="7CCCB95D" w14:textId="3AD57CB1" w:rsidR="000660A1" w:rsidRPr="00DE1AC8" w:rsidRDefault="00E003AC" w:rsidP="00D850DE">
      <w:pPr>
        <w:pStyle w:val="ListParagraph"/>
        <w:numPr>
          <w:ilvl w:val="0"/>
          <w:numId w:val="6"/>
        </w:numPr>
        <w:ind w:left="720" w:hanging="720"/>
        <w:jc w:val="both"/>
        <w:rPr>
          <w:sz w:val="22"/>
          <w:szCs w:val="22"/>
        </w:rPr>
      </w:pPr>
      <w:r w:rsidRPr="00DE1AC8">
        <w:rPr>
          <w:sz w:val="22"/>
          <w:szCs w:val="22"/>
        </w:rPr>
        <w:t>United Nations Office of Counter-Terrorism (UNOCT)</w:t>
      </w:r>
      <w:r w:rsidR="00E55E23" w:rsidRPr="00DE1AC8">
        <w:rPr>
          <w:sz w:val="22"/>
          <w:szCs w:val="22"/>
        </w:rPr>
        <w:t xml:space="preserve"> </w:t>
      </w:r>
    </w:p>
    <w:p w14:paraId="3C59641A" w14:textId="77777777" w:rsidR="00957228" w:rsidRPr="00DE1AC8" w:rsidRDefault="00957228" w:rsidP="00957228">
      <w:pPr>
        <w:pStyle w:val="ListParagraph"/>
        <w:numPr>
          <w:ilvl w:val="0"/>
          <w:numId w:val="6"/>
        </w:numPr>
        <w:ind w:left="720" w:hanging="720"/>
        <w:contextualSpacing/>
        <w:jc w:val="both"/>
        <w:rPr>
          <w:bCs/>
          <w:sz w:val="22"/>
          <w:szCs w:val="22"/>
        </w:rPr>
      </w:pPr>
      <w:r w:rsidRPr="00DE1AC8">
        <w:rPr>
          <w:sz w:val="22"/>
          <w:szCs w:val="22"/>
        </w:rPr>
        <w:lastRenderedPageBreak/>
        <w:t>United Nations Regional Centre for Peace, Disarmament and Development in Latin America and the Caribbean (UNLIREC)</w:t>
      </w:r>
    </w:p>
    <w:p w14:paraId="0DE651F1" w14:textId="77777777" w:rsidR="00957228" w:rsidRPr="00DE1AC8" w:rsidRDefault="00957228" w:rsidP="00957228">
      <w:pPr>
        <w:pStyle w:val="ListParagraph"/>
        <w:numPr>
          <w:ilvl w:val="0"/>
          <w:numId w:val="6"/>
        </w:numPr>
        <w:ind w:left="720" w:hanging="720"/>
        <w:contextualSpacing/>
        <w:jc w:val="both"/>
        <w:rPr>
          <w:bCs/>
          <w:sz w:val="22"/>
          <w:szCs w:val="22"/>
        </w:rPr>
      </w:pPr>
      <w:r w:rsidRPr="00DE1AC8">
        <w:rPr>
          <w:bCs/>
          <w:sz w:val="22"/>
          <w:szCs w:val="22"/>
        </w:rPr>
        <w:t xml:space="preserve">United Nations Security Council 1540 Committee and its Group of Experts </w:t>
      </w:r>
    </w:p>
    <w:p w14:paraId="5D00B696" w14:textId="77777777" w:rsidR="00957228" w:rsidRPr="00DE1AC8" w:rsidRDefault="00957228" w:rsidP="00957228">
      <w:pPr>
        <w:pStyle w:val="ListParagraph"/>
        <w:numPr>
          <w:ilvl w:val="0"/>
          <w:numId w:val="6"/>
        </w:numPr>
        <w:ind w:left="720" w:hanging="720"/>
        <w:contextualSpacing/>
        <w:jc w:val="both"/>
        <w:rPr>
          <w:sz w:val="22"/>
          <w:szCs w:val="22"/>
          <w:lang w:val="es-ES"/>
        </w:rPr>
      </w:pPr>
      <w:r w:rsidRPr="00DE1AC8">
        <w:rPr>
          <w:sz w:val="22"/>
          <w:szCs w:val="22"/>
        </w:rPr>
        <w:t>World Bank</w:t>
      </w:r>
    </w:p>
    <w:p w14:paraId="1BA2716A" w14:textId="77777777" w:rsidR="000660A1" w:rsidRPr="00DE1AC8" w:rsidRDefault="00E003AC" w:rsidP="00D850DE">
      <w:pPr>
        <w:pStyle w:val="ListParagraph"/>
        <w:numPr>
          <w:ilvl w:val="0"/>
          <w:numId w:val="6"/>
        </w:numPr>
        <w:ind w:left="720" w:hanging="720"/>
        <w:jc w:val="both"/>
        <w:rPr>
          <w:sz w:val="22"/>
          <w:szCs w:val="22"/>
        </w:rPr>
      </w:pPr>
      <w:r w:rsidRPr="00DE1AC8">
        <w:rPr>
          <w:sz w:val="22"/>
          <w:szCs w:val="22"/>
        </w:rPr>
        <w:t>World Customs Organization (WCO)</w:t>
      </w:r>
    </w:p>
    <w:p w14:paraId="41E5BFAE" w14:textId="77777777" w:rsidR="000660A1" w:rsidRPr="00DE1AC8" w:rsidRDefault="00E003AC" w:rsidP="00D850DE">
      <w:pPr>
        <w:pStyle w:val="ListParagraph"/>
        <w:numPr>
          <w:ilvl w:val="0"/>
          <w:numId w:val="6"/>
        </w:numPr>
        <w:ind w:left="720" w:hanging="720"/>
        <w:jc w:val="both"/>
        <w:rPr>
          <w:sz w:val="22"/>
          <w:szCs w:val="22"/>
        </w:rPr>
      </w:pPr>
      <w:r w:rsidRPr="00DE1AC8">
        <w:rPr>
          <w:sz w:val="22"/>
          <w:szCs w:val="22"/>
        </w:rPr>
        <w:t>World Trade Organization (WTO)</w:t>
      </w:r>
    </w:p>
    <w:p w14:paraId="71FC2E63" w14:textId="77777777" w:rsidR="00775C79" w:rsidRPr="00DE1AC8" w:rsidRDefault="00775C79" w:rsidP="00D850DE">
      <w:pPr>
        <w:contextualSpacing/>
        <w:jc w:val="both"/>
        <w:rPr>
          <w:i/>
          <w:iCs/>
          <w:sz w:val="22"/>
          <w:szCs w:val="22"/>
        </w:rPr>
      </w:pPr>
    </w:p>
    <w:p w14:paraId="50A42E03" w14:textId="277AC3B4" w:rsidR="000660A1" w:rsidRPr="00DE1AC8" w:rsidRDefault="00E003AC" w:rsidP="00D850DE">
      <w:pPr>
        <w:contextualSpacing/>
        <w:jc w:val="both"/>
        <w:rPr>
          <w:b/>
          <w:bCs/>
          <w:sz w:val="22"/>
          <w:szCs w:val="22"/>
          <w:lang w:val="es-ES"/>
        </w:rPr>
      </w:pPr>
      <w:r w:rsidRPr="00DE1AC8">
        <w:rPr>
          <w:b/>
          <w:bCs/>
          <w:sz w:val="22"/>
          <w:szCs w:val="22"/>
        </w:rPr>
        <w:t>Academic sector</w:t>
      </w:r>
    </w:p>
    <w:p w14:paraId="2BB2A01E" w14:textId="77777777" w:rsidR="003F680E" w:rsidRPr="00DE1AC8" w:rsidRDefault="003F680E" w:rsidP="00D850DE">
      <w:pPr>
        <w:contextualSpacing/>
        <w:jc w:val="both"/>
        <w:rPr>
          <w:b/>
          <w:bCs/>
          <w:sz w:val="22"/>
          <w:szCs w:val="22"/>
          <w:lang w:val="es-ES"/>
        </w:rPr>
      </w:pPr>
    </w:p>
    <w:p w14:paraId="14FE26EC" w14:textId="77777777" w:rsidR="008F1BB7" w:rsidRPr="00DE1AC8" w:rsidRDefault="008F1BB7" w:rsidP="008F1BB7">
      <w:pPr>
        <w:pStyle w:val="ListParagraph"/>
        <w:numPr>
          <w:ilvl w:val="0"/>
          <w:numId w:val="15"/>
        </w:numPr>
        <w:ind w:left="720" w:hanging="720"/>
        <w:contextualSpacing/>
        <w:jc w:val="both"/>
        <w:rPr>
          <w:i/>
          <w:iCs/>
          <w:sz w:val="22"/>
          <w:szCs w:val="22"/>
          <w:lang w:val="es-ES"/>
        </w:rPr>
      </w:pPr>
      <w:r w:rsidRPr="00DE1AC8">
        <w:rPr>
          <w:sz w:val="22"/>
          <w:szCs w:val="22"/>
        </w:rPr>
        <w:t>Florida International University</w:t>
      </w:r>
    </w:p>
    <w:p w14:paraId="0352686B" w14:textId="70FD7F40" w:rsidR="005E3634" w:rsidRPr="00DE1AC8" w:rsidRDefault="005E3634" w:rsidP="005E3634">
      <w:pPr>
        <w:pStyle w:val="ListParagraph"/>
        <w:numPr>
          <w:ilvl w:val="0"/>
          <w:numId w:val="15"/>
        </w:numPr>
        <w:ind w:left="720" w:hanging="720"/>
        <w:contextualSpacing/>
        <w:jc w:val="both"/>
        <w:rPr>
          <w:i/>
          <w:iCs/>
          <w:sz w:val="22"/>
          <w:szCs w:val="22"/>
        </w:rPr>
      </w:pPr>
      <w:r w:rsidRPr="00DE1AC8">
        <w:rPr>
          <w:iCs/>
          <w:sz w:val="22"/>
          <w:szCs w:val="22"/>
        </w:rPr>
        <w:t xml:space="preserve">Global Cybersecurity Capacity Centre – Oxford University </w:t>
      </w:r>
    </w:p>
    <w:p w14:paraId="10291191" w14:textId="77777777" w:rsidR="008F1BB7" w:rsidRPr="00DE1AC8" w:rsidRDefault="008F1BB7" w:rsidP="008F1BB7">
      <w:pPr>
        <w:pStyle w:val="ListParagraph"/>
        <w:numPr>
          <w:ilvl w:val="0"/>
          <w:numId w:val="15"/>
        </w:numPr>
        <w:ind w:left="720" w:hanging="720"/>
        <w:contextualSpacing/>
        <w:jc w:val="both"/>
        <w:rPr>
          <w:i/>
          <w:iCs/>
          <w:sz w:val="22"/>
          <w:szCs w:val="22"/>
        </w:rPr>
      </w:pPr>
      <w:r w:rsidRPr="00DE1AC8">
        <w:rPr>
          <w:sz w:val="22"/>
          <w:szCs w:val="22"/>
        </w:rPr>
        <w:t>Monterrey Institute of Technology</w:t>
      </w:r>
    </w:p>
    <w:p w14:paraId="0C3737CA" w14:textId="77777777" w:rsidR="005E3634" w:rsidRPr="00DE1AC8" w:rsidRDefault="005E3634" w:rsidP="005E3634">
      <w:pPr>
        <w:pStyle w:val="ListParagraph"/>
        <w:numPr>
          <w:ilvl w:val="0"/>
          <w:numId w:val="15"/>
        </w:numPr>
        <w:ind w:left="720" w:hanging="720"/>
        <w:contextualSpacing/>
        <w:jc w:val="both"/>
        <w:rPr>
          <w:i/>
          <w:iCs/>
          <w:sz w:val="22"/>
          <w:szCs w:val="22"/>
        </w:rPr>
      </w:pPr>
      <w:r w:rsidRPr="00DE1AC8">
        <w:rPr>
          <w:iCs/>
          <w:sz w:val="22"/>
          <w:szCs w:val="22"/>
        </w:rPr>
        <w:t xml:space="preserve">Software Engineering Institute (SEI) – Carnegie Mellon University </w:t>
      </w:r>
    </w:p>
    <w:p w14:paraId="15DFFCEF" w14:textId="5ED18DE3" w:rsidR="0069742A" w:rsidRPr="00DE1AC8" w:rsidRDefault="0069742A" w:rsidP="00D850DE">
      <w:pPr>
        <w:pStyle w:val="ListParagraph"/>
        <w:numPr>
          <w:ilvl w:val="0"/>
          <w:numId w:val="15"/>
        </w:numPr>
        <w:ind w:left="720" w:hanging="720"/>
        <w:contextualSpacing/>
        <w:jc w:val="both"/>
        <w:rPr>
          <w:i/>
          <w:iCs/>
          <w:sz w:val="22"/>
          <w:szCs w:val="22"/>
        </w:rPr>
      </w:pPr>
      <w:r w:rsidRPr="00DE1AC8">
        <w:rPr>
          <w:sz w:val="22"/>
          <w:szCs w:val="22"/>
        </w:rPr>
        <w:t xml:space="preserve">University of Maryland </w:t>
      </w:r>
      <w:r w:rsidR="00E003AC" w:rsidRPr="00DE1AC8">
        <w:rPr>
          <w:sz w:val="22"/>
          <w:szCs w:val="22"/>
        </w:rPr>
        <w:t xml:space="preserve">National Consortium for the Study of Terrorism and Responses to Terrorism (START) </w:t>
      </w:r>
    </w:p>
    <w:p w14:paraId="283D3461" w14:textId="77777777" w:rsidR="008F1BB7" w:rsidRPr="00DE1AC8" w:rsidRDefault="008F1BB7" w:rsidP="00CE618B">
      <w:pPr>
        <w:pStyle w:val="ListParagraph"/>
        <w:contextualSpacing/>
        <w:jc w:val="both"/>
        <w:rPr>
          <w:i/>
          <w:iCs/>
          <w:sz w:val="22"/>
          <w:szCs w:val="22"/>
        </w:rPr>
      </w:pPr>
    </w:p>
    <w:p w14:paraId="54DE96EB" w14:textId="316C2921" w:rsidR="000660A1" w:rsidRPr="00DE1AC8" w:rsidRDefault="00E003AC" w:rsidP="00D850DE">
      <w:pPr>
        <w:jc w:val="both"/>
        <w:rPr>
          <w:sz w:val="22"/>
          <w:szCs w:val="22"/>
          <w:highlight w:val="lightGray"/>
          <w:lang w:val="es-ES"/>
        </w:rPr>
      </w:pPr>
      <w:r w:rsidRPr="00DE1AC8">
        <w:rPr>
          <w:b/>
          <w:bCs/>
          <w:sz w:val="22"/>
          <w:szCs w:val="22"/>
        </w:rPr>
        <w:t>Private sector</w:t>
      </w:r>
    </w:p>
    <w:p w14:paraId="7A50980C" w14:textId="77777777" w:rsidR="000660A1" w:rsidRPr="00DE1AC8" w:rsidRDefault="000660A1" w:rsidP="00D850DE">
      <w:pPr>
        <w:jc w:val="both"/>
        <w:rPr>
          <w:i/>
          <w:iCs/>
          <w:sz w:val="22"/>
          <w:szCs w:val="22"/>
          <w:lang w:val="es-ES"/>
        </w:rPr>
      </w:pPr>
    </w:p>
    <w:p w14:paraId="11AE9987" w14:textId="1C5D41B3" w:rsidR="005F4719" w:rsidRPr="00DE1AC8" w:rsidRDefault="00E003AC" w:rsidP="00D850DE">
      <w:pPr>
        <w:pStyle w:val="ListParagraph"/>
        <w:numPr>
          <w:ilvl w:val="0"/>
          <w:numId w:val="14"/>
        </w:numPr>
        <w:ind w:left="720" w:hanging="720"/>
        <w:jc w:val="both"/>
        <w:rPr>
          <w:i/>
          <w:iCs/>
          <w:sz w:val="22"/>
          <w:szCs w:val="22"/>
          <w:lang w:val="es-ES"/>
        </w:rPr>
      </w:pPr>
      <w:r w:rsidRPr="00DE1AC8">
        <w:rPr>
          <w:iCs/>
          <w:sz w:val="22"/>
          <w:szCs w:val="22"/>
        </w:rPr>
        <w:t>Access Partnership</w:t>
      </w:r>
    </w:p>
    <w:p w14:paraId="00E60D08" w14:textId="2312575F" w:rsidR="000660A1" w:rsidRPr="00DE1AC8" w:rsidRDefault="00E003AC" w:rsidP="00D850DE">
      <w:pPr>
        <w:pStyle w:val="ListParagraph"/>
        <w:numPr>
          <w:ilvl w:val="0"/>
          <w:numId w:val="14"/>
        </w:numPr>
        <w:ind w:left="720" w:hanging="720"/>
        <w:jc w:val="both"/>
        <w:rPr>
          <w:i/>
          <w:iCs/>
          <w:sz w:val="22"/>
          <w:szCs w:val="22"/>
          <w:lang w:val="es-ES"/>
        </w:rPr>
      </w:pPr>
      <w:r w:rsidRPr="00DE1AC8">
        <w:rPr>
          <w:iCs/>
          <w:sz w:val="22"/>
          <w:szCs w:val="22"/>
        </w:rPr>
        <w:t>Amazon Web Services *</w:t>
      </w:r>
    </w:p>
    <w:p w14:paraId="148EAB60" w14:textId="7A13D2A1" w:rsidR="000660A1" w:rsidRPr="00DE1AC8" w:rsidRDefault="00E003AC" w:rsidP="00D850DE">
      <w:pPr>
        <w:pStyle w:val="ListParagraph"/>
        <w:numPr>
          <w:ilvl w:val="0"/>
          <w:numId w:val="14"/>
        </w:numPr>
        <w:ind w:left="720" w:hanging="720"/>
        <w:contextualSpacing/>
        <w:jc w:val="both"/>
        <w:rPr>
          <w:sz w:val="22"/>
          <w:szCs w:val="22"/>
        </w:rPr>
      </w:pPr>
      <w:r w:rsidRPr="00DE1AC8">
        <w:rPr>
          <w:sz w:val="22"/>
          <w:szCs w:val="22"/>
        </w:rPr>
        <w:t xml:space="preserve">Asobancaria (Colombia Association of Banks and Financial </w:t>
      </w:r>
      <w:r w:rsidR="00867954" w:rsidRPr="00DE1AC8">
        <w:rPr>
          <w:sz w:val="22"/>
          <w:szCs w:val="22"/>
        </w:rPr>
        <w:t>Institutions</w:t>
      </w:r>
      <w:r w:rsidRPr="00DE1AC8">
        <w:rPr>
          <w:sz w:val="22"/>
          <w:szCs w:val="22"/>
        </w:rPr>
        <w:t>)</w:t>
      </w:r>
      <w:r w:rsidR="00E55E23" w:rsidRPr="00DE1AC8">
        <w:rPr>
          <w:sz w:val="22"/>
          <w:szCs w:val="22"/>
        </w:rPr>
        <w:t xml:space="preserve"> </w:t>
      </w:r>
    </w:p>
    <w:p w14:paraId="059B44D5" w14:textId="77777777" w:rsidR="000660A1" w:rsidRPr="00DE1AC8" w:rsidRDefault="00E003AC" w:rsidP="00D850DE">
      <w:pPr>
        <w:pStyle w:val="ListParagraph"/>
        <w:numPr>
          <w:ilvl w:val="0"/>
          <w:numId w:val="14"/>
        </w:numPr>
        <w:ind w:left="720" w:hanging="720"/>
        <w:jc w:val="both"/>
        <w:rPr>
          <w:i/>
          <w:iCs/>
          <w:sz w:val="22"/>
          <w:szCs w:val="22"/>
          <w:lang w:val="es-ES"/>
        </w:rPr>
      </w:pPr>
      <w:r w:rsidRPr="00DE1AC8">
        <w:rPr>
          <w:iCs/>
          <w:sz w:val="22"/>
          <w:szCs w:val="22"/>
        </w:rPr>
        <w:t>Citi Foundation *</w:t>
      </w:r>
    </w:p>
    <w:p w14:paraId="30AC4525" w14:textId="77777777" w:rsidR="000660A1" w:rsidRPr="00DE1AC8" w:rsidRDefault="00E003AC" w:rsidP="00D850DE">
      <w:pPr>
        <w:pStyle w:val="ListParagraph"/>
        <w:numPr>
          <w:ilvl w:val="0"/>
          <w:numId w:val="14"/>
        </w:numPr>
        <w:ind w:left="720" w:hanging="720"/>
        <w:jc w:val="both"/>
        <w:rPr>
          <w:i/>
          <w:iCs/>
          <w:sz w:val="22"/>
          <w:szCs w:val="22"/>
          <w:lang w:val="es-ES"/>
        </w:rPr>
      </w:pPr>
      <w:r w:rsidRPr="00DE1AC8">
        <w:rPr>
          <w:iCs/>
          <w:sz w:val="22"/>
          <w:szCs w:val="22"/>
        </w:rPr>
        <w:t>Cisco Systems, Inc. *</w:t>
      </w:r>
    </w:p>
    <w:p w14:paraId="269D7BC2" w14:textId="30451993" w:rsidR="007E7C47" w:rsidRPr="00DE1AC8" w:rsidRDefault="00E003AC" w:rsidP="00D850DE">
      <w:pPr>
        <w:pStyle w:val="ListParagraph"/>
        <w:numPr>
          <w:ilvl w:val="0"/>
          <w:numId w:val="14"/>
        </w:numPr>
        <w:ind w:left="720" w:hanging="720"/>
        <w:jc w:val="both"/>
        <w:rPr>
          <w:sz w:val="22"/>
          <w:szCs w:val="22"/>
          <w:lang w:val="es-ES"/>
        </w:rPr>
      </w:pPr>
      <w:r w:rsidRPr="00DE1AC8">
        <w:rPr>
          <w:iCs/>
          <w:sz w:val="22"/>
          <w:szCs w:val="22"/>
        </w:rPr>
        <w:t>Commonwealth Torchlight</w:t>
      </w:r>
    </w:p>
    <w:p w14:paraId="045C0796" w14:textId="70FBC8F3" w:rsidR="007E7C47" w:rsidRPr="00DE1AC8" w:rsidRDefault="00E003AC" w:rsidP="00D850DE">
      <w:pPr>
        <w:pStyle w:val="ListParagraph"/>
        <w:numPr>
          <w:ilvl w:val="0"/>
          <w:numId w:val="14"/>
        </w:numPr>
        <w:ind w:left="720" w:hanging="720"/>
        <w:jc w:val="both"/>
        <w:rPr>
          <w:sz w:val="22"/>
          <w:szCs w:val="22"/>
          <w:lang w:val="es-ES"/>
        </w:rPr>
      </w:pPr>
      <w:r w:rsidRPr="00DE1AC8">
        <w:rPr>
          <w:iCs/>
          <w:sz w:val="22"/>
          <w:szCs w:val="22"/>
        </w:rPr>
        <w:t>Deloitte</w:t>
      </w:r>
    </w:p>
    <w:p w14:paraId="659107D7" w14:textId="77777777" w:rsidR="00C819C1" w:rsidRPr="00DE1AC8" w:rsidRDefault="00E003AC" w:rsidP="00D850DE">
      <w:pPr>
        <w:pStyle w:val="ListParagraph"/>
        <w:numPr>
          <w:ilvl w:val="0"/>
          <w:numId w:val="14"/>
        </w:numPr>
        <w:ind w:left="720" w:hanging="720"/>
        <w:jc w:val="both"/>
        <w:rPr>
          <w:sz w:val="22"/>
          <w:szCs w:val="22"/>
          <w:lang w:val="es-ES"/>
        </w:rPr>
      </w:pPr>
      <w:r w:rsidRPr="00DE1AC8">
        <w:rPr>
          <w:iCs/>
          <w:sz w:val="22"/>
          <w:szCs w:val="22"/>
        </w:rPr>
        <w:t>Facebook</w:t>
      </w:r>
    </w:p>
    <w:p w14:paraId="34B04CAD" w14:textId="658464FE" w:rsidR="002226E7" w:rsidRPr="00DE1AC8" w:rsidRDefault="00E003AC" w:rsidP="00D850DE">
      <w:pPr>
        <w:pStyle w:val="ListParagraph"/>
        <w:numPr>
          <w:ilvl w:val="0"/>
          <w:numId w:val="14"/>
        </w:numPr>
        <w:ind w:left="720" w:hanging="720"/>
        <w:contextualSpacing/>
        <w:jc w:val="both"/>
        <w:rPr>
          <w:i/>
          <w:iCs/>
          <w:sz w:val="22"/>
          <w:szCs w:val="22"/>
        </w:rPr>
      </w:pPr>
      <w:r w:rsidRPr="00DE1AC8">
        <w:rPr>
          <w:iCs/>
          <w:sz w:val="22"/>
          <w:szCs w:val="22"/>
        </w:rPr>
        <w:t>Global Partners Digital</w:t>
      </w:r>
      <w:r w:rsidR="00867954" w:rsidRPr="00DE1AC8">
        <w:rPr>
          <w:iCs/>
          <w:sz w:val="22"/>
          <w:szCs w:val="22"/>
        </w:rPr>
        <w:t xml:space="preserve"> </w:t>
      </w:r>
      <w:r w:rsidRPr="00DE1AC8">
        <w:rPr>
          <w:iCs/>
          <w:sz w:val="22"/>
          <w:szCs w:val="22"/>
        </w:rPr>
        <w:t>*</w:t>
      </w:r>
    </w:p>
    <w:p w14:paraId="1D399CC6" w14:textId="0A5FE8F3" w:rsidR="008A0CB3" w:rsidRPr="00DE1AC8" w:rsidRDefault="00E003AC" w:rsidP="00D850DE">
      <w:pPr>
        <w:pStyle w:val="ListParagraph"/>
        <w:numPr>
          <w:ilvl w:val="0"/>
          <w:numId w:val="14"/>
        </w:numPr>
        <w:ind w:left="720" w:hanging="720"/>
        <w:jc w:val="both"/>
        <w:rPr>
          <w:sz w:val="22"/>
          <w:szCs w:val="22"/>
        </w:rPr>
      </w:pPr>
      <w:r w:rsidRPr="00DE1AC8">
        <w:rPr>
          <w:iCs/>
          <w:sz w:val="22"/>
          <w:szCs w:val="22"/>
        </w:rPr>
        <w:t xml:space="preserve">Internet Corporation for Assigned Names and Numbers (ICANN) </w:t>
      </w:r>
    </w:p>
    <w:p w14:paraId="46401BF7" w14:textId="77777777" w:rsidR="000660A1" w:rsidRPr="00DE1AC8" w:rsidRDefault="00E003AC" w:rsidP="00D850DE">
      <w:pPr>
        <w:pStyle w:val="ListParagraph"/>
        <w:numPr>
          <w:ilvl w:val="0"/>
          <w:numId w:val="14"/>
        </w:numPr>
        <w:ind w:left="720" w:hanging="720"/>
        <w:jc w:val="both"/>
        <w:rPr>
          <w:sz w:val="22"/>
          <w:szCs w:val="22"/>
          <w:lang w:val="es-ES"/>
        </w:rPr>
      </w:pPr>
      <w:r w:rsidRPr="00DE1AC8">
        <w:rPr>
          <w:iCs/>
          <w:sz w:val="22"/>
          <w:szCs w:val="22"/>
        </w:rPr>
        <w:t>Microsoft</w:t>
      </w:r>
    </w:p>
    <w:p w14:paraId="391E5EF1" w14:textId="77777777" w:rsidR="00C7061F" w:rsidRPr="00DE1AC8" w:rsidRDefault="00E003AC" w:rsidP="00D850DE">
      <w:pPr>
        <w:pStyle w:val="ListParagraph"/>
        <w:numPr>
          <w:ilvl w:val="0"/>
          <w:numId w:val="14"/>
        </w:numPr>
        <w:ind w:left="720" w:hanging="720"/>
        <w:jc w:val="both"/>
        <w:rPr>
          <w:sz w:val="22"/>
          <w:szCs w:val="22"/>
          <w:lang w:val="es-ES"/>
        </w:rPr>
      </w:pPr>
      <w:r w:rsidRPr="00DE1AC8">
        <w:rPr>
          <w:iCs/>
          <w:sz w:val="22"/>
          <w:szCs w:val="22"/>
        </w:rPr>
        <w:t xml:space="preserve">Meta </w:t>
      </w:r>
    </w:p>
    <w:p w14:paraId="279E7079" w14:textId="77777777" w:rsidR="00A14D48" w:rsidRPr="00DE1AC8" w:rsidRDefault="00E003AC" w:rsidP="00D850DE">
      <w:pPr>
        <w:pStyle w:val="ListParagraph"/>
        <w:numPr>
          <w:ilvl w:val="0"/>
          <w:numId w:val="14"/>
        </w:numPr>
        <w:ind w:left="720" w:hanging="720"/>
        <w:jc w:val="both"/>
        <w:rPr>
          <w:sz w:val="22"/>
          <w:szCs w:val="22"/>
          <w:lang w:val="es-ES"/>
        </w:rPr>
      </w:pPr>
      <w:r w:rsidRPr="00DE1AC8">
        <w:rPr>
          <w:iCs/>
          <w:sz w:val="22"/>
          <w:szCs w:val="22"/>
        </w:rPr>
        <w:t>Mitre</w:t>
      </w:r>
    </w:p>
    <w:p w14:paraId="00A33707" w14:textId="75F86BD8" w:rsidR="00BD3D74" w:rsidRPr="00DE1AC8" w:rsidRDefault="00E003AC" w:rsidP="00D850DE">
      <w:pPr>
        <w:pStyle w:val="ListParagraph"/>
        <w:numPr>
          <w:ilvl w:val="0"/>
          <w:numId w:val="14"/>
        </w:numPr>
        <w:ind w:left="720" w:hanging="720"/>
        <w:jc w:val="both"/>
        <w:rPr>
          <w:sz w:val="22"/>
          <w:szCs w:val="22"/>
          <w:lang w:val="es-ES"/>
        </w:rPr>
      </w:pPr>
      <w:r w:rsidRPr="00DE1AC8">
        <w:rPr>
          <w:iCs/>
          <w:sz w:val="22"/>
          <w:szCs w:val="22"/>
        </w:rPr>
        <w:t>PGI</w:t>
      </w:r>
    </w:p>
    <w:p w14:paraId="6A3D2195" w14:textId="57C6CB64" w:rsidR="00BD3D74" w:rsidRPr="00DE1AC8" w:rsidRDefault="00E003AC" w:rsidP="00D850DE">
      <w:pPr>
        <w:pStyle w:val="ListParagraph"/>
        <w:numPr>
          <w:ilvl w:val="0"/>
          <w:numId w:val="14"/>
        </w:numPr>
        <w:ind w:left="720" w:hanging="720"/>
        <w:jc w:val="both"/>
        <w:rPr>
          <w:sz w:val="22"/>
          <w:szCs w:val="22"/>
          <w:lang w:val="es-ES"/>
        </w:rPr>
      </w:pPr>
      <w:r w:rsidRPr="00DE1AC8">
        <w:rPr>
          <w:iCs/>
          <w:sz w:val="22"/>
          <w:szCs w:val="22"/>
        </w:rPr>
        <w:t>Telefónica</w:t>
      </w:r>
    </w:p>
    <w:p w14:paraId="247DA9E0" w14:textId="14A3C805" w:rsidR="000660A1" w:rsidRPr="00DE1AC8" w:rsidRDefault="00E003AC" w:rsidP="00D850DE">
      <w:pPr>
        <w:pStyle w:val="ListParagraph"/>
        <w:numPr>
          <w:ilvl w:val="0"/>
          <w:numId w:val="14"/>
        </w:numPr>
        <w:ind w:left="720" w:hanging="720"/>
        <w:jc w:val="both"/>
        <w:rPr>
          <w:sz w:val="22"/>
          <w:szCs w:val="22"/>
          <w:lang w:val="es-ES"/>
        </w:rPr>
      </w:pPr>
      <w:r w:rsidRPr="00DE1AC8">
        <w:rPr>
          <w:iCs/>
          <w:sz w:val="22"/>
          <w:szCs w:val="22"/>
        </w:rPr>
        <w:t>Trend Micro</w:t>
      </w:r>
    </w:p>
    <w:p w14:paraId="412FD250" w14:textId="2C258274" w:rsidR="004729BF" w:rsidRPr="00DE1AC8" w:rsidRDefault="00E003AC" w:rsidP="00D850DE">
      <w:pPr>
        <w:pStyle w:val="ListParagraph"/>
        <w:numPr>
          <w:ilvl w:val="0"/>
          <w:numId w:val="14"/>
        </w:numPr>
        <w:ind w:left="720" w:hanging="720"/>
        <w:jc w:val="both"/>
        <w:rPr>
          <w:sz w:val="22"/>
          <w:szCs w:val="22"/>
          <w:lang w:val="es-ES"/>
        </w:rPr>
      </w:pPr>
      <w:r w:rsidRPr="00DE1AC8">
        <w:rPr>
          <w:iCs/>
          <w:sz w:val="22"/>
          <w:szCs w:val="22"/>
        </w:rPr>
        <w:t>Twitter</w:t>
      </w:r>
    </w:p>
    <w:p w14:paraId="374221F4" w14:textId="77777777" w:rsidR="006B1AAF" w:rsidRPr="00DE1AC8" w:rsidRDefault="00E003AC" w:rsidP="006B1AAF">
      <w:pPr>
        <w:pStyle w:val="ListParagraph"/>
        <w:numPr>
          <w:ilvl w:val="0"/>
          <w:numId w:val="14"/>
        </w:numPr>
        <w:ind w:left="720" w:hanging="720"/>
        <w:jc w:val="both"/>
        <w:rPr>
          <w:sz w:val="22"/>
          <w:szCs w:val="22"/>
        </w:rPr>
      </w:pPr>
      <w:r w:rsidRPr="00DE1AC8">
        <w:rPr>
          <w:iCs/>
          <w:sz w:val="22"/>
          <w:szCs w:val="22"/>
        </w:rPr>
        <w:t>WhatsApp</w:t>
      </w:r>
      <w:r w:rsidR="006B1AAF" w:rsidRPr="00DE1AC8">
        <w:rPr>
          <w:iCs/>
          <w:sz w:val="22"/>
          <w:szCs w:val="22"/>
        </w:rPr>
        <w:t xml:space="preserve"> </w:t>
      </w:r>
    </w:p>
    <w:p w14:paraId="11296D3C" w14:textId="2D552A3D" w:rsidR="006B1AAF" w:rsidRPr="00DE1AC8" w:rsidRDefault="006B1AAF" w:rsidP="006B1AAF">
      <w:pPr>
        <w:pStyle w:val="ListParagraph"/>
        <w:numPr>
          <w:ilvl w:val="0"/>
          <w:numId w:val="14"/>
        </w:numPr>
        <w:ind w:left="720" w:hanging="720"/>
        <w:jc w:val="both"/>
        <w:rPr>
          <w:sz w:val="22"/>
          <w:szCs w:val="22"/>
        </w:rPr>
      </w:pPr>
      <w:r w:rsidRPr="00DE1AC8">
        <w:rPr>
          <w:iCs/>
          <w:sz w:val="22"/>
          <w:szCs w:val="22"/>
        </w:rPr>
        <w:t xml:space="preserve">World Economic Forum (WEF) </w:t>
      </w:r>
    </w:p>
    <w:p w14:paraId="03EAB35F" w14:textId="77777777" w:rsidR="000660A1" w:rsidRPr="00DE1AC8" w:rsidRDefault="000660A1" w:rsidP="00D850DE">
      <w:pPr>
        <w:contextualSpacing/>
        <w:jc w:val="both"/>
        <w:rPr>
          <w:sz w:val="22"/>
          <w:szCs w:val="22"/>
        </w:rPr>
      </w:pPr>
    </w:p>
    <w:p w14:paraId="5DEFF171" w14:textId="77777777" w:rsidR="008A0CB3" w:rsidRPr="00DE1AC8" w:rsidRDefault="00E003AC" w:rsidP="00D850DE">
      <w:pPr>
        <w:contextualSpacing/>
        <w:jc w:val="both"/>
        <w:rPr>
          <w:b/>
          <w:bCs/>
          <w:sz w:val="22"/>
          <w:szCs w:val="22"/>
        </w:rPr>
      </w:pPr>
      <w:r w:rsidRPr="00DE1AC8">
        <w:rPr>
          <w:b/>
          <w:bCs/>
          <w:sz w:val="22"/>
          <w:szCs w:val="22"/>
        </w:rPr>
        <w:t>Civil society</w:t>
      </w:r>
    </w:p>
    <w:p w14:paraId="28515705" w14:textId="77777777" w:rsidR="00630E87" w:rsidRPr="00DE1AC8" w:rsidRDefault="00E003AC" w:rsidP="00D850DE">
      <w:pPr>
        <w:pStyle w:val="ListParagraph"/>
        <w:numPr>
          <w:ilvl w:val="0"/>
          <w:numId w:val="14"/>
        </w:numPr>
        <w:ind w:left="720" w:hanging="720"/>
        <w:contextualSpacing/>
        <w:jc w:val="both"/>
        <w:rPr>
          <w:color w:val="000000" w:themeColor="text1"/>
          <w:sz w:val="22"/>
          <w:szCs w:val="22"/>
        </w:rPr>
      </w:pPr>
      <w:r w:rsidRPr="00DE1AC8">
        <w:rPr>
          <w:iCs/>
          <w:sz w:val="22"/>
          <w:szCs w:val="22"/>
        </w:rPr>
        <w:t xml:space="preserve">American Registry for Internet Numbers (ARIN) </w:t>
      </w:r>
    </w:p>
    <w:p w14:paraId="123B8F24" w14:textId="77777777" w:rsidR="00662C1C" w:rsidRPr="00DE1AC8" w:rsidRDefault="00E003AC" w:rsidP="00D850DE">
      <w:pPr>
        <w:pStyle w:val="ListParagraph"/>
        <w:numPr>
          <w:ilvl w:val="0"/>
          <w:numId w:val="14"/>
        </w:numPr>
        <w:ind w:left="720" w:hanging="720"/>
        <w:contextualSpacing/>
        <w:jc w:val="both"/>
        <w:rPr>
          <w:i/>
          <w:iCs/>
          <w:color w:val="000000" w:themeColor="text1"/>
          <w:sz w:val="22"/>
          <w:szCs w:val="22"/>
        </w:rPr>
      </w:pPr>
      <w:r w:rsidRPr="00DE1AC8">
        <w:rPr>
          <w:iCs/>
          <w:sz w:val="22"/>
          <w:szCs w:val="22"/>
        </w:rPr>
        <w:t>CyberPeace Institute</w:t>
      </w:r>
    </w:p>
    <w:p w14:paraId="5C74BFA9" w14:textId="43F712DE" w:rsidR="003778A2" w:rsidRPr="00DE1AC8" w:rsidRDefault="00E003AC" w:rsidP="00D850DE">
      <w:pPr>
        <w:pStyle w:val="ListParagraph"/>
        <w:numPr>
          <w:ilvl w:val="0"/>
          <w:numId w:val="14"/>
        </w:numPr>
        <w:ind w:left="720" w:hanging="720"/>
        <w:contextualSpacing/>
        <w:jc w:val="both"/>
        <w:rPr>
          <w:i/>
          <w:iCs/>
          <w:color w:val="000000" w:themeColor="text1"/>
          <w:sz w:val="22"/>
          <w:szCs w:val="22"/>
        </w:rPr>
      </w:pPr>
      <w:r w:rsidRPr="00DE1AC8">
        <w:rPr>
          <w:iCs/>
          <w:sz w:val="22"/>
          <w:szCs w:val="22"/>
        </w:rPr>
        <w:t>Get Safe Online</w:t>
      </w:r>
    </w:p>
    <w:p w14:paraId="44712006" w14:textId="77777777" w:rsidR="00630E87" w:rsidRPr="00DE1AC8" w:rsidRDefault="00E003AC" w:rsidP="00D850DE">
      <w:pPr>
        <w:pStyle w:val="ListParagraph"/>
        <w:numPr>
          <w:ilvl w:val="0"/>
          <w:numId w:val="14"/>
        </w:numPr>
        <w:ind w:left="720" w:hanging="720"/>
        <w:contextualSpacing/>
        <w:jc w:val="both"/>
        <w:rPr>
          <w:color w:val="000000" w:themeColor="text1"/>
          <w:sz w:val="22"/>
          <w:szCs w:val="22"/>
        </w:rPr>
      </w:pPr>
      <w:r w:rsidRPr="00DE1AC8">
        <w:rPr>
          <w:iCs/>
          <w:sz w:val="22"/>
          <w:szCs w:val="22"/>
        </w:rPr>
        <w:t>Global Cyber Alliance</w:t>
      </w:r>
    </w:p>
    <w:p w14:paraId="1286F8F1" w14:textId="686091F2" w:rsidR="00740867" w:rsidRPr="00DE1AC8" w:rsidRDefault="00E003AC" w:rsidP="00D850DE">
      <w:pPr>
        <w:pStyle w:val="ListParagraph"/>
        <w:numPr>
          <w:ilvl w:val="0"/>
          <w:numId w:val="14"/>
        </w:numPr>
        <w:ind w:left="720" w:hanging="720"/>
        <w:jc w:val="both"/>
        <w:rPr>
          <w:color w:val="000000" w:themeColor="text1"/>
          <w:sz w:val="22"/>
          <w:szCs w:val="22"/>
          <w:lang w:val="es-ES"/>
        </w:rPr>
      </w:pPr>
      <w:r w:rsidRPr="00DE1AC8">
        <w:rPr>
          <w:iCs/>
          <w:sz w:val="22"/>
          <w:szCs w:val="22"/>
        </w:rPr>
        <w:t xml:space="preserve">ICT4Peace </w:t>
      </w:r>
    </w:p>
    <w:p w14:paraId="13DF5844" w14:textId="1E62A5FF" w:rsidR="003778A2" w:rsidRPr="00DE1AC8" w:rsidRDefault="00E003AC" w:rsidP="00D850DE">
      <w:pPr>
        <w:pStyle w:val="ListParagraph"/>
        <w:numPr>
          <w:ilvl w:val="0"/>
          <w:numId w:val="14"/>
        </w:numPr>
        <w:ind w:left="720" w:hanging="720"/>
        <w:jc w:val="both"/>
        <w:rPr>
          <w:i/>
          <w:iCs/>
          <w:color w:val="000000" w:themeColor="text1"/>
          <w:sz w:val="22"/>
          <w:szCs w:val="22"/>
        </w:rPr>
      </w:pPr>
      <w:r w:rsidRPr="00DE1AC8">
        <w:rPr>
          <w:iCs/>
          <w:sz w:val="22"/>
          <w:szCs w:val="22"/>
        </w:rPr>
        <w:t>Internet Address Registry for Latin America and the Caribbean (LACNIC)</w:t>
      </w:r>
    </w:p>
    <w:p w14:paraId="3C366A66" w14:textId="77777777" w:rsidR="00091208" w:rsidRPr="00DE1AC8" w:rsidRDefault="00091208" w:rsidP="00091208">
      <w:pPr>
        <w:pStyle w:val="ListParagraph"/>
        <w:numPr>
          <w:ilvl w:val="0"/>
          <w:numId w:val="14"/>
        </w:numPr>
        <w:ind w:left="720" w:hanging="720"/>
        <w:jc w:val="both"/>
        <w:rPr>
          <w:color w:val="000000" w:themeColor="text1"/>
          <w:sz w:val="22"/>
          <w:szCs w:val="22"/>
          <w:lang w:val="es-ES"/>
        </w:rPr>
      </w:pPr>
      <w:r w:rsidRPr="00DE1AC8">
        <w:rPr>
          <w:iCs/>
          <w:sz w:val="22"/>
          <w:szCs w:val="22"/>
        </w:rPr>
        <w:t>National Cyber Security Alliance</w:t>
      </w:r>
    </w:p>
    <w:p w14:paraId="1F4A878A" w14:textId="4992745D" w:rsidR="00F26C54" w:rsidRPr="00DE1AC8" w:rsidRDefault="00E003AC" w:rsidP="00D850DE">
      <w:pPr>
        <w:pStyle w:val="ListParagraph"/>
        <w:numPr>
          <w:ilvl w:val="0"/>
          <w:numId w:val="14"/>
        </w:numPr>
        <w:ind w:left="720" w:hanging="720"/>
        <w:jc w:val="both"/>
        <w:rPr>
          <w:color w:val="000000" w:themeColor="text1"/>
          <w:sz w:val="22"/>
          <w:szCs w:val="22"/>
          <w:lang w:val="es-ES"/>
        </w:rPr>
      </w:pPr>
      <w:r w:rsidRPr="00DE1AC8">
        <w:rPr>
          <w:iCs/>
          <w:sz w:val="22"/>
          <w:szCs w:val="22"/>
        </w:rPr>
        <w:t>Stimson Center</w:t>
      </w:r>
    </w:p>
    <w:p w14:paraId="0335C534" w14:textId="1755CEB1" w:rsidR="00CC62DC" w:rsidRPr="00DE1AC8" w:rsidRDefault="00E003AC" w:rsidP="00D850DE">
      <w:pPr>
        <w:pStyle w:val="ListParagraph"/>
        <w:numPr>
          <w:ilvl w:val="0"/>
          <w:numId w:val="14"/>
        </w:numPr>
        <w:ind w:left="720" w:hanging="720"/>
        <w:jc w:val="both"/>
        <w:rPr>
          <w:sz w:val="22"/>
          <w:szCs w:val="22"/>
          <w:lang w:val="es-ES"/>
        </w:rPr>
      </w:pPr>
      <w:r w:rsidRPr="00DE1AC8">
        <w:rPr>
          <w:sz w:val="22"/>
          <w:szCs w:val="22"/>
        </w:rPr>
        <w:t>USUARIA</w:t>
      </w:r>
      <w:r w:rsidR="00940A67" w:rsidRPr="00DE1AC8">
        <w:rPr>
          <w:noProof/>
          <w:sz w:val="22"/>
          <w:szCs w:val="22"/>
          <w:lang w:val="es-ES"/>
        </w:rPr>
        <mc:AlternateContent>
          <mc:Choice Requires="wps">
            <w:drawing>
              <wp:anchor distT="0" distB="0" distL="114300" distR="114300" simplePos="0" relativeHeight="251662336" behindDoc="0" locked="1" layoutInCell="1" allowOverlap="1" wp14:anchorId="51E71B2A" wp14:editId="78536544">
                <wp:simplePos x="0" y="0"/>
                <wp:positionH relativeFrom="column">
                  <wp:posOffset>-91440</wp:posOffset>
                </wp:positionH>
                <wp:positionV relativeFrom="page">
                  <wp:posOffset>9372600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931213F" w14:textId="345D58CD" w:rsidR="00940A67" w:rsidRPr="00940A67" w:rsidRDefault="00940A67">
                            <w:pPr>
                              <w:rPr>
                                <w:sz w:val="18"/>
                              </w:rPr>
                            </w:pPr>
                            <w:r>
                              <w:rPr>
                                <w:sz w:val="18"/>
                              </w:rPr>
                              <w:fldChar w:fldCharType="begin"/>
                            </w:r>
                            <w:r>
                              <w:rPr>
                                <w:sz w:val="18"/>
                              </w:rPr>
                              <w:instrText xml:space="preserve"> FILENAME  \* MERGEFORMAT </w:instrText>
                            </w:r>
                            <w:r>
                              <w:rPr>
                                <w:sz w:val="18"/>
                              </w:rPr>
                              <w:fldChar w:fldCharType="separate"/>
                            </w:r>
                            <w:r w:rsidR="001B2C7C">
                              <w:rPr>
                                <w:noProof/>
                                <w:sz w:val="18"/>
                              </w:rPr>
                              <w:t>CICTE01496E01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E71B2A" id="_x0000_t202" coordsize="21600,21600" o:spt="202" path="m,l,21600r21600,l21600,xe">
                <v:stroke joinstyle="miter"/>
                <v:path gradientshapeok="t" o:connecttype="rect"/>
              </v:shapetype>
              <v:shape id="Text Box 1" o:spid="_x0000_s1026" type="#_x0000_t202" style="position:absolute;left:0;text-align:left;margin-left:-7.2pt;margin-top:738pt;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" fillcolor="white [3212]" stroked="f">
                <v:stroke joinstyle="round"/>
                <v:textbox>
                  <w:txbxContent>
                    <w:p w14:paraId="6931213F" w14:textId="345D58CD" w:rsidR="00940A67" w:rsidRPr="00940A67" w:rsidRDefault="00940A67">
                      <w:pPr>
                        <w:rPr>
                          <w:sz w:val="18"/>
                        </w:rPr>
                      </w:pPr>
                      <w:r>
                        <w:rPr>
                          <w:sz w:val="18"/>
                        </w:rPr>
                        <w:fldChar w:fldCharType="begin"/>
                      </w:r>
                      <w:r>
                        <w:rPr>
                          <w:sz w:val="18"/>
                        </w:rPr>
                        <w:instrText xml:space="preserve"> FILENAME  \* MERGEFORMAT </w:instrText>
                      </w:r>
                      <w:r>
                        <w:rPr>
                          <w:sz w:val="18"/>
                        </w:rPr>
                        <w:fldChar w:fldCharType="separate"/>
                      </w:r>
                      <w:r w:rsidR="001B2C7C">
                        <w:rPr>
                          <w:noProof/>
                          <w:sz w:val="18"/>
                        </w:rPr>
                        <w:t>CICTE01496E01</w:t>
                      </w:r>
                      <w:r>
                        <w:rPr>
                          <w:sz w:val="18"/>
                        </w:rPr>
                        <w:fldChar w:fldCharType="end"/>
                      </w:r>
                    </w:p>
                  </w:txbxContent>
                </v:textbox>
                <w10:wrap anchory="page"/>
                <w10:anchorlock/>
              </v:shape>
            </w:pict>
          </mc:Fallback>
        </mc:AlternateContent>
      </w:r>
    </w:p>
    <w:sectPr w:rsidR="00CC62DC" w:rsidRPr="00DE1AC8" w:rsidSect="00CD67D1">
      <w:headerReference w:type="first" r:id="rId23"/>
      <w:endnotePr>
        <w:numFmt w:val="decimal"/>
      </w:endnotePr>
      <w:type w:val="oddPage"/>
      <w:pgSz w:w="12240" w:h="15840" w:code="1"/>
      <w:pgMar w:top="2016" w:right="1440" w:bottom="1440" w:left="1440" w:header="1296" w:footer="129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1F77" w14:textId="77777777" w:rsidR="0073215B" w:rsidRDefault="0073215B">
      <w:r>
        <w:separator/>
      </w:r>
    </w:p>
  </w:endnote>
  <w:endnote w:type="continuationSeparator" w:id="0">
    <w:p w14:paraId="140CF8F7" w14:textId="77777777" w:rsidR="0073215B" w:rsidRDefault="0073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D2C5" w14:textId="77777777" w:rsidR="0073215B" w:rsidRDefault="0073215B">
      <w:r>
        <w:separator/>
      </w:r>
    </w:p>
  </w:footnote>
  <w:footnote w:type="continuationSeparator" w:id="0">
    <w:p w14:paraId="32F2BF01" w14:textId="77777777" w:rsidR="0073215B" w:rsidRDefault="0073215B">
      <w:r>
        <w:continuationSeparator/>
      </w:r>
    </w:p>
  </w:footnote>
  <w:footnote w:id="1">
    <w:p w14:paraId="2F75C529" w14:textId="09E5B282" w:rsidR="00772D3A" w:rsidRPr="00DE6FD0" w:rsidRDefault="00E003AC" w:rsidP="00DE6FD0">
      <w:pPr>
        <w:ind w:left="720" w:hanging="360"/>
        <w:rPr>
          <w:sz w:val="20"/>
          <w:szCs w:val="20"/>
        </w:rPr>
      </w:pPr>
      <w:r w:rsidRPr="00DE6FD0">
        <w:rPr>
          <w:rStyle w:val="FootnoteReference"/>
          <w:sz w:val="20"/>
          <w:szCs w:val="20"/>
        </w:rPr>
        <w:footnoteRef/>
      </w:r>
      <w:r w:rsidR="00DE6FD0">
        <w:rPr>
          <w:sz w:val="20"/>
          <w:szCs w:val="20"/>
        </w:rPr>
        <w:t>.</w:t>
      </w:r>
      <w:r w:rsidR="00DE6FD0">
        <w:rPr>
          <w:sz w:val="20"/>
          <w:szCs w:val="20"/>
        </w:rPr>
        <w:tab/>
      </w:r>
      <w:r w:rsidRPr="00DE6FD0">
        <w:rPr>
          <w:sz w:val="20"/>
          <w:szCs w:val="20"/>
        </w:rPr>
        <w:t>“Inter-American Convention against Terrorism</w:t>
      </w:r>
      <w:r w:rsidR="004F1C3C" w:rsidRPr="00DE6FD0">
        <w:rPr>
          <w:sz w:val="20"/>
          <w:szCs w:val="20"/>
        </w:rPr>
        <w:t>.</w:t>
      </w:r>
      <w:r w:rsidRPr="00DE6FD0">
        <w:rPr>
          <w:sz w:val="20"/>
          <w:szCs w:val="20"/>
        </w:rPr>
        <w:t>” Department of International Law – Secretariat for Legal Affairs of the OAS General Secretariat.</w:t>
      </w:r>
      <w:r w:rsidR="00E55E23" w:rsidRPr="00DE6FD0">
        <w:rPr>
          <w:sz w:val="20"/>
          <w:szCs w:val="20"/>
        </w:rPr>
        <w:t xml:space="preserve"> </w:t>
      </w:r>
      <w:r w:rsidRPr="00DE6FD0">
        <w:rPr>
          <w:sz w:val="20"/>
          <w:szCs w:val="20"/>
        </w:rPr>
        <w:t xml:space="preserve">List of signatures and ratifications available at: </w:t>
      </w:r>
      <w:hyperlink r:id="rId1" w:history="1">
        <w:r w:rsidRPr="00DE6FD0">
          <w:rPr>
            <w:sz w:val="20"/>
            <w:szCs w:val="20"/>
            <w:u w:val="single"/>
          </w:rPr>
          <w:t>http://www.oas.org/juridico/english/sigs/a-66.html</w:t>
        </w:r>
      </w:hyperlink>
      <w:r w:rsidRPr="00DE6FD0">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68754"/>
      <w:docPartObj>
        <w:docPartGallery w:val="Page Numbers (Top of Page)"/>
        <w:docPartUnique/>
      </w:docPartObj>
    </w:sdtPr>
    <w:sdtEndPr>
      <w:rPr>
        <w:noProof/>
      </w:rPr>
    </w:sdtEndPr>
    <w:sdtContent>
      <w:p w14:paraId="35711113" w14:textId="42833788" w:rsidR="008F6877" w:rsidRDefault="00DE7381">
        <w:pPr>
          <w:pStyle w:val="Header"/>
          <w:jc w:val="center"/>
        </w:pPr>
        <w:r>
          <w:t xml:space="preserve">- </w:t>
        </w:r>
        <w:r w:rsidR="00E003AC">
          <w:fldChar w:fldCharType="begin"/>
        </w:r>
        <w:r w:rsidR="00E003AC">
          <w:instrText xml:space="preserve"> PAGE   \* MERGEFORMAT </w:instrText>
        </w:r>
        <w:r w:rsidR="00E003AC">
          <w:fldChar w:fldCharType="separate"/>
        </w:r>
        <w:r w:rsidR="00E003AC">
          <w:rPr>
            <w:noProof/>
          </w:rPr>
          <w:t>2</w:t>
        </w:r>
        <w:r w:rsidR="00E003AC">
          <w:rPr>
            <w:noProof/>
          </w:rPr>
          <w:fldChar w:fldCharType="end"/>
        </w:r>
        <w:r>
          <w:rPr>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3F9A" w14:textId="77777777" w:rsidR="00DE7381" w:rsidRDefault="00DE7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B265" w14:textId="06FAD9DD" w:rsidR="00CD67D1" w:rsidRPr="00CD67D1" w:rsidRDefault="00CD67D1">
    <w:pPr>
      <w:pStyle w:val="Header"/>
      <w:jc w:val="center"/>
      <w:rPr>
        <w:sz w:val="22"/>
        <w:szCs w:val="22"/>
      </w:rPr>
    </w:pPr>
    <w:r w:rsidRPr="00CD67D1">
      <w:rPr>
        <w:sz w:val="22"/>
        <w:szCs w:val="22"/>
      </w:rPr>
      <w:t xml:space="preserve">- </w:t>
    </w:r>
    <w:sdt>
      <w:sdtPr>
        <w:rPr>
          <w:sz w:val="22"/>
          <w:szCs w:val="22"/>
        </w:rPr>
        <w:id w:val="-483704409"/>
        <w:docPartObj>
          <w:docPartGallery w:val="Page Numbers (Top of Page)"/>
          <w:docPartUnique/>
        </w:docPartObj>
      </w:sdtPr>
      <w:sdtEndPr>
        <w:rPr>
          <w:noProof/>
        </w:rPr>
      </w:sdtEndPr>
      <w:sdtContent>
        <w:r w:rsidRPr="00CD67D1">
          <w:rPr>
            <w:sz w:val="22"/>
            <w:szCs w:val="22"/>
          </w:rPr>
          <w:fldChar w:fldCharType="begin"/>
        </w:r>
        <w:r w:rsidRPr="00CD67D1">
          <w:rPr>
            <w:sz w:val="22"/>
            <w:szCs w:val="22"/>
          </w:rPr>
          <w:instrText xml:space="preserve"> PAGE   \* MERGEFORMAT </w:instrText>
        </w:r>
        <w:r w:rsidRPr="00CD67D1">
          <w:rPr>
            <w:sz w:val="22"/>
            <w:szCs w:val="22"/>
          </w:rPr>
          <w:fldChar w:fldCharType="separate"/>
        </w:r>
        <w:r w:rsidRPr="00CD67D1">
          <w:rPr>
            <w:noProof/>
            <w:sz w:val="22"/>
            <w:szCs w:val="22"/>
          </w:rPr>
          <w:t>2</w:t>
        </w:r>
        <w:r w:rsidRPr="00CD67D1">
          <w:rPr>
            <w:noProof/>
            <w:sz w:val="22"/>
            <w:szCs w:val="22"/>
          </w:rPr>
          <w:fldChar w:fldCharType="end"/>
        </w:r>
        <w:r w:rsidRPr="00CD67D1">
          <w:rPr>
            <w:noProof/>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41F"/>
    <w:multiLevelType w:val="hybridMultilevel"/>
    <w:tmpl w:val="9E5C96E2"/>
    <w:lvl w:ilvl="0" w:tplc="4B4ADFD4">
      <w:start w:val="1"/>
      <w:numFmt w:val="lowerRoman"/>
      <w:lvlText w:val="%1."/>
      <w:lvlJc w:val="right"/>
      <w:pPr>
        <w:ind w:left="720" w:hanging="360"/>
      </w:pPr>
    </w:lvl>
    <w:lvl w:ilvl="1" w:tplc="73BC6978" w:tentative="1">
      <w:start w:val="1"/>
      <w:numFmt w:val="lowerLetter"/>
      <w:lvlText w:val="%2."/>
      <w:lvlJc w:val="left"/>
      <w:pPr>
        <w:ind w:left="1440" w:hanging="360"/>
      </w:pPr>
    </w:lvl>
    <w:lvl w:ilvl="2" w:tplc="B1C0C97E" w:tentative="1">
      <w:start w:val="1"/>
      <w:numFmt w:val="lowerRoman"/>
      <w:lvlText w:val="%3."/>
      <w:lvlJc w:val="right"/>
      <w:pPr>
        <w:ind w:left="2160" w:hanging="180"/>
      </w:pPr>
    </w:lvl>
    <w:lvl w:ilvl="3" w:tplc="5F826446" w:tentative="1">
      <w:start w:val="1"/>
      <w:numFmt w:val="decimal"/>
      <w:lvlText w:val="%4."/>
      <w:lvlJc w:val="left"/>
      <w:pPr>
        <w:ind w:left="2880" w:hanging="360"/>
      </w:pPr>
    </w:lvl>
    <w:lvl w:ilvl="4" w:tplc="4C34F40A" w:tentative="1">
      <w:start w:val="1"/>
      <w:numFmt w:val="lowerLetter"/>
      <w:lvlText w:val="%5."/>
      <w:lvlJc w:val="left"/>
      <w:pPr>
        <w:ind w:left="3600" w:hanging="360"/>
      </w:pPr>
    </w:lvl>
    <w:lvl w:ilvl="5" w:tplc="BBFC6460" w:tentative="1">
      <w:start w:val="1"/>
      <w:numFmt w:val="lowerRoman"/>
      <w:lvlText w:val="%6."/>
      <w:lvlJc w:val="right"/>
      <w:pPr>
        <w:ind w:left="4320" w:hanging="180"/>
      </w:pPr>
    </w:lvl>
    <w:lvl w:ilvl="6" w:tplc="1A0A7550" w:tentative="1">
      <w:start w:val="1"/>
      <w:numFmt w:val="decimal"/>
      <w:lvlText w:val="%7."/>
      <w:lvlJc w:val="left"/>
      <w:pPr>
        <w:ind w:left="5040" w:hanging="360"/>
      </w:pPr>
    </w:lvl>
    <w:lvl w:ilvl="7" w:tplc="FD2AE41C" w:tentative="1">
      <w:start w:val="1"/>
      <w:numFmt w:val="lowerLetter"/>
      <w:lvlText w:val="%8."/>
      <w:lvlJc w:val="left"/>
      <w:pPr>
        <w:ind w:left="5760" w:hanging="360"/>
      </w:pPr>
    </w:lvl>
    <w:lvl w:ilvl="8" w:tplc="B314B1B4" w:tentative="1">
      <w:start w:val="1"/>
      <w:numFmt w:val="lowerRoman"/>
      <w:lvlText w:val="%9."/>
      <w:lvlJc w:val="right"/>
      <w:pPr>
        <w:ind w:left="6480" w:hanging="180"/>
      </w:pPr>
    </w:lvl>
  </w:abstractNum>
  <w:abstractNum w:abstractNumId="1" w15:restartNumberingAfterBreak="0">
    <w:nsid w:val="0A8D7DD2"/>
    <w:multiLevelType w:val="hybridMultilevel"/>
    <w:tmpl w:val="6F965DB8"/>
    <w:lvl w:ilvl="0" w:tplc="6C5EE378">
      <w:numFmt w:val="bullet"/>
      <w:lvlText w:val="-"/>
      <w:lvlJc w:val="left"/>
      <w:pPr>
        <w:ind w:left="720" w:hanging="360"/>
      </w:pPr>
      <w:rPr>
        <w:rFonts w:ascii="Calibri" w:eastAsia="Calibri" w:hAnsi="Calibri" w:cs="Calibri" w:hint="default"/>
        <w:b w:val="0"/>
      </w:rPr>
    </w:lvl>
    <w:lvl w:ilvl="1" w:tplc="170696B4" w:tentative="1">
      <w:start w:val="1"/>
      <w:numFmt w:val="bullet"/>
      <w:lvlText w:val="o"/>
      <w:lvlJc w:val="left"/>
      <w:pPr>
        <w:ind w:left="1440" w:hanging="360"/>
      </w:pPr>
      <w:rPr>
        <w:rFonts w:ascii="Courier New" w:hAnsi="Courier New" w:cs="Courier New" w:hint="default"/>
      </w:rPr>
    </w:lvl>
    <w:lvl w:ilvl="2" w:tplc="FC2CC4B2" w:tentative="1">
      <w:start w:val="1"/>
      <w:numFmt w:val="bullet"/>
      <w:lvlText w:val=""/>
      <w:lvlJc w:val="left"/>
      <w:pPr>
        <w:ind w:left="2160" w:hanging="360"/>
      </w:pPr>
      <w:rPr>
        <w:rFonts w:ascii="Wingdings" w:hAnsi="Wingdings" w:hint="default"/>
      </w:rPr>
    </w:lvl>
    <w:lvl w:ilvl="3" w:tplc="574426A2" w:tentative="1">
      <w:start w:val="1"/>
      <w:numFmt w:val="bullet"/>
      <w:lvlText w:val=""/>
      <w:lvlJc w:val="left"/>
      <w:pPr>
        <w:ind w:left="2880" w:hanging="360"/>
      </w:pPr>
      <w:rPr>
        <w:rFonts w:ascii="Symbol" w:hAnsi="Symbol" w:hint="default"/>
      </w:rPr>
    </w:lvl>
    <w:lvl w:ilvl="4" w:tplc="81F40FCE" w:tentative="1">
      <w:start w:val="1"/>
      <w:numFmt w:val="bullet"/>
      <w:lvlText w:val="o"/>
      <w:lvlJc w:val="left"/>
      <w:pPr>
        <w:ind w:left="3600" w:hanging="360"/>
      </w:pPr>
      <w:rPr>
        <w:rFonts w:ascii="Courier New" w:hAnsi="Courier New" w:cs="Courier New" w:hint="default"/>
      </w:rPr>
    </w:lvl>
    <w:lvl w:ilvl="5" w:tplc="BBB499B4" w:tentative="1">
      <w:start w:val="1"/>
      <w:numFmt w:val="bullet"/>
      <w:lvlText w:val=""/>
      <w:lvlJc w:val="left"/>
      <w:pPr>
        <w:ind w:left="4320" w:hanging="360"/>
      </w:pPr>
      <w:rPr>
        <w:rFonts w:ascii="Wingdings" w:hAnsi="Wingdings" w:hint="default"/>
      </w:rPr>
    </w:lvl>
    <w:lvl w:ilvl="6" w:tplc="F60E2FA8" w:tentative="1">
      <w:start w:val="1"/>
      <w:numFmt w:val="bullet"/>
      <w:lvlText w:val=""/>
      <w:lvlJc w:val="left"/>
      <w:pPr>
        <w:ind w:left="5040" w:hanging="360"/>
      </w:pPr>
      <w:rPr>
        <w:rFonts w:ascii="Symbol" w:hAnsi="Symbol" w:hint="default"/>
      </w:rPr>
    </w:lvl>
    <w:lvl w:ilvl="7" w:tplc="C00C31FE" w:tentative="1">
      <w:start w:val="1"/>
      <w:numFmt w:val="bullet"/>
      <w:lvlText w:val="o"/>
      <w:lvlJc w:val="left"/>
      <w:pPr>
        <w:ind w:left="5760" w:hanging="360"/>
      </w:pPr>
      <w:rPr>
        <w:rFonts w:ascii="Courier New" w:hAnsi="Courier New" w:cs="Courier New" w:hint="default"/>
      </w:rPr>
    </w:lvl>
    <w:lvl w:ilvl="8" w:tplc="5D306B78" w:tentative="1">
      <w:start w:val="1"/>
      <w:numFmt w:val="bullet"/>
      <w:lvlText w:val=""/>
      <w:lvlJc w:val="left"/>
      <w:pPr>
        <w:ind w:left="6480" w:hanging="360"/>
      </w:pPr>
      <w:rPr>
        <w:rFonts w:ascii="Wingdings" w:hAnsi="Wingdings" w:hint="default"/>
      </w:rPr>
    </w:lvl>
  </w:abstractNum>
  <w:abstractNum w:abstractNumId="2" w15:restartNumberingAfterBreak="0">
    <w:nsid w:val="0F944F92"/>
    <w:multiLevelType w:val="hybridMultilevel"/>
    <w:tmpl w:val="9C2AA8E0"/>
    <w:lvl w:ilvl="0" w:tplc="7DC8F352">
      <w:start w:val="1"/>
      <w:numFmt w:val="bullet"/>
      <w:lvlText w:val=""/>
      <w:lvlJc w:val="left"/>
      <w:pPr>
        <w:ind w:left="720" w:hanging="360"/>
      </w:pPr>
      <w:rPr>
        <w:rFonts w:ascii="Symbol" w:hAnsi="Symbol" w:hint="default"/>
      </w:rPr>
    </w:lvl>
    <w:lvl w:ilvl="1" w:tplc="18B65934" w:tentative="1">
      <w:start w:val="1"/>
      <w:numFmt w:val="bullet"/>
      <w:lvlText w:val="o"/>
      <w:lvlJc w:val="left"/>
      <w:pPr>
        <w:ind w:left="1440" w:hanging="360"/>
      </w:pPr>
      <w:rPr>
        <w:rFonts w:ascii="Courier New" w:hAnsi="Courier New" w:cs="Courier New" w:hint="default"/>
      </w:rPr>
    </w:lvl>
    <w:lvl w:ilvl="2" w:tplc="9D80C53C" w:tentative="1">
      <w:start w:val="1"/>
      <w:numFmt w:val="bullet"/>
      <w:lvlText w:val=""/>
      <w:lvlJc w:val="left"/>
      <w:pPr>
        <w:ind w:left="2160" w:hanging="360"/>
      </w:pPr>
      <w:rPr>
        <w:rFonts w:ascii="Wingdings" w:hAnsi="Wingdings" w:hint="default"/>
      </w:rPr>
    </w:lvl>
    <w:lvl w:ilvl="3" w:tplc="235CEFEE" w:tentative="1">
      <w:start w:val="1"/>
      <w:numFmt w:val="bullet"/>
      <w:lvlText w:val=""/>
      <w:lvlJc w:val="left"/>
      <w:pPr>
        <w:ind w:left="2880" w:hanging="360"/>
      </w:pPr>
      <w:rPr>
        <w:rFonts w:ascii="Symbol" w:hAnsi="Symbol" w:hint="default"/>
      </w:rPr>
    </w:lvl>
    <w:lvl w:ilvl="4" w:tplc="34FC0ABE" w:tentative="1">
      <w:start w:val="1"/>
      <w:numFmt w:val="bullet"/>
      <w:lvlText w:val="o"/>
      <w:lvlJc w:val="left"/>
      <w:pPr>
        <w:ind w:left="3600" w:hanging="360"/>
      </w:pPr>
      <w:rPr>
        <w:rFonts w:ascii="Courier New" w:hAnsi="Courier New" w:cs="Courier New" w:hint="default"/>
      </w:rPr>
    </w:lvl>
    <w:lvl w:ilvl="5" w:tplc="9510EDF8" w:tentative="1">
      <w:start w:val="1"/>
      <w:numFmt w:val="bullet"/>
      <w:lvlText w:val=""/>
      <w:lvlJc w:val="left"/>
      <w:pPr>
        <w:ind w:left="4320" w:hanging="360"/>
      </w:pPr>
      <w:rPr>
        <w:rFonts w:ascii="Wingdings" w:hAnsi="Wingdings" w:hint="default"/>
      </w:rPr>
    </w:lvl>
    <w:lvl w:ilvl="6" w:tplc="0958D8C0" w:tentative="1">
      <w:start w:val="1"/>
      <w:numFmt w:val="bullet"/>
      <w:lvlText w:val=""/>
      <w:lvlJc w:val="left"/>
      <w:pPr>
        <w:ind w:left="5040" w:hanging="360"/>
      </w:pPr>
      <w:rPr>
        <w:rFonts w:ascii="Symbol" w:hAnsi="Symbol" w:hint="default"/>
      </w:rPr>
    </w:lvl>
    <w:lvl w:ilvl="7" w:tplc="F02C6B24" w:tentative="1">
      <w:start w:val="1"/>
      <w:numFmt w:val="bullet"/>
      <w:lvlText w:val="o"/>
      <w:lvlJc w:val="left"/>
      <w:pPr>
        <w:ind w:left="5760" w:hanging="360"/>
      </w:pPr>
      <w:rPr>
        <w:rFonts w:ascii="Courier New" w:hAnsi="Courier New" w:cs="Courier New" w:hint="default"/>
      </w:rPr>
    </w:lvl>
    <w:lvl w:ilvl="8" w:tplc="A23204BC" w:tentative="1">
      <w:start w:val="1"/>
      <w:numFmt w:val="bullet"/>
      <w:lvlText w:val=""/>
      <w:lvlJc w:val="left"/>
      <w:pPr>
        <w:ind w:left="6480" w:hanging="360"/>
      </w:pPr>
      <w:rPr>
        <w:rFonts w:ascii="Wingdings" w:hAnsi="Wingdings" w:hint="default"/>
      </w:rPr>
    </w:lvl>
  </w:abstractNum>
  <w:abstractNum w:abstractNumId="3" w15:restartNumberingAfterBreak="0">
    <w:nsid w:val="136C536E"/>
    <w:multiLevelType w:val="hybridMultilevel"/>
    <w:tmpl w:val="D62E31C6"/>
    <w:lvl w:ilvl="0" w:tplc="9F58740C">
      <w:numFmt w:val="bullet"/>
      <w:lvlText w:val="-"/>
      <w:lvlJc w:val="left"/>
      <w:pPr>
        <w:ind w:left="720" w:hanging="360"/>
      </w:pPr>
      <w:rPr>
        <w:rFonts w:ascii="Times New Roman" w:eastAsia="Calibri" w:hAnsi="Times New Roman" w:cs="Times New Roman" w:hint="default"/>
      </w:rPr>
    </w:lvl>
    <w:lvl w:ilvl="1" w:tplc="80B64586" w:tentative="1">
      <w:start w:val="1"/>
      <w:numFmt w:val="bullet"/>
      <w:lvlText w:val="o"/>
      <w:lvlJc w:val="left"/>
      <w:pPr>
        <w:ind w:left="1440" w:hanging="360"/>
      </w:pPr>
      <w:rPr>
        <w:rFonts w:ascii="Courier New" w:hAnsi="Courier New" w:cs="Courier New" w:hint="default"/>
      </w:rPr>
    </w:lvl>
    <w:lvl w:ilvl="2" w:tplc="8CF2A22C" w:tentative="1">
      <w:start w:val="1"/>
      <w:numFmt w:val="bullet"/>
      <w:lvlText w:val=""/>
      <w:lvlJc w:val="left"/>
      <w:pPr>
        <w:ind w:left="2160" w:hanging="360"/>
      </w:pPr>
      <w:rPr>
        <w:rFonts w:ascii="Wingdings" w:hAnsi="Wingdings" w:hint="default"/>
      </w:rPr>
    </w:lvl>
    <w:lvl w:ilvl="3" w:tplc="0E96F124" w:tentative="1">
      <w:start w:val="1"/>
      <w:numFmt w:val="bullet"/>
      <w:lvlText w:val=""/>
      <w:lvlJc w:val="left"/>
      <w:pPr>
        <w:ind w:left="2880" w:hanging="360"/>
      </w:pPr>
      <w:rPr>
        <w:rFonts w:ascii="Symbol" w:hAnsi="Symbol" w:hint="default"/>
      </w:rPr>
    </w:lvl>
    <w:lvl w:ilvl="4" w:tplc="991C6126" w:tentative="1">
      <w:start w:val="1"/>
      <w:numFmt w:val="bullet"/>
      <w:lvlText w:val="o"/>
      <w:lvlJc w:val="left"/>
      <w:pPr>
        <w:ind w:left="3600" w:hanging="360"/>
      </w:pPr>
      <w:rPr>
        <w:rFonts w:ascii="Courier New" w:hAnsi="Courier New" w:cs="Courier New" w:hint="default"/>
      </w:rPr>
    </w:lvl>
    <w:lvl w:ilvl="5" w:tplc="5CDCD206" w:tentative="1">
      <w:start w:val="1"/>
      <w:numFmt w:val="bullet"/>
      <w:lvlText w:val=""/>
      <w:lvlJc w:val="left"/>
      <w:pPr>
        <w:ind w:left="4320" w:hanging="360"/>
      </w:pPr>
      <w:rPr>
        <w:rFonts w:ascii="Wingdings" w:hAnsi="Wingdings" w:hint="default"/>
      </w:rPr>
    </w:lvl>
    <w:lvl w:ilvl="6" w:tplc="AB4AD58A" w:tentative="1">
      <w:start w:val="1"/>
      <w:numFmt w:val="bullet"/>
      <w:lvlText w:val=""/>
      <w:lvlJc w:val="left"/>
      <w:pPr>
        <w:ind w:left="5040" w:hanging="360"/>
      </w:pPr>
      <w:rPr>
        <w:rFonts w:ascii="Symbol" w:hAnsi="Symbol" w:hint="default"/>
      </w:rPr>
    </w:lvl>
    <w:lvl w:ilvl="7" w:tplc="B060EB28" w:tentative="1">
      <w:start w:val="1"/>
      <w:numFmt w:val="bullet"/>
      <w:lvlText w:val="o"/>
      <w:lvlJc w:val="left"/>
      <w:pPr>
        <w:ind w:left="5760" w:hanging="360"/>
      </w:pPr>
      <w:rPr>
        <w:rFonts w:ascii="Courier New" w:hAnsi="Courier New" w:cs="Courier New" w:hint="default"/>
      </w:rPr>
    </w:lvl>
    <w:lvl w:ilvl="8" w:tplc="185A948A" w:tentative="1">
      <w:start w:val="1"/>
      <w:numFmt w:val="bullet"/>
      <w:lvlText w:val=""/>
      <w:lvlJc w:val="left"/>
      <w:pPr>
        <w:ind w:left="6480" w:hanging="360"/>
      </w:pPr>
      <w:rPr>
        <w:rFonts w:ascii="Wingdings" w:hAnsi="Wingdings" w:hint="default"/>
      </w:rPr>
    </w:lvl>
  </w:abstractNum>
  <w:abstractNum w:abstractNumId="4" w15:restartNumberingAfterBreak="0">
    <w:nsid w:val="1AEC05EF"/>
    <w:multiLevelType w:val="multilevel"/>
    <w:tmpl w:val="B6846E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E4037A5"/>
    <w:multiLevelType w:val="hybridMultilevel"/>
    <w:tmpl w:val="FCF01850"/>
    <w:lvl w:ilvl="0" w:tplc="8F3C592C">
      <w:numFmt w:val="bullet"/>
      <w:lvlText w:val="-"/>
      <w:lvlJc w:val="left"/>
      <w:pPr>
        <w:ind w:left="720" w:hanging="360"/>
      </w:pPr>
      <w:rPr>
        <w:rFonts w:ascii="Calibri" w:eastAsia="Calibri" w:hAnsi="Calibri" w:cs="Calibri" w:hint="default"/>
      </w:rPr>
    </w:lvl>
    <w:lvl w:ilvl="1" w:tplc="67220096">
      <w:start w:val="1"/>
      <w:numFmt w:val="bullet"/>
      <w:lvlText w:val="o"/>
      <w:lvlJc w:val="left"/>
      <w:pPr>
        <w:ind w:left="1440" w:hanging="360"/>
      </w:pPr>
      <w:rPr>
        <w:rFonts w:ascii="Courier New" w:hAnsi="Courier New" w:cs="Courier New" w:hint="default"/>
      </w:rPr>
    </w:lvl>
    <w:lvl w:ilvl="2" w:tplc="CAF0EBF2" w:tentative="1">
      <w:start w:val="1"/>
      <w:numFmt w:val="bullet"/>
      <w:lvlText w:val=""/>
      <w:lvlJc w:val="left"/>
      <w:pPr>
        <w:ind w:left="2160" w:hanging="360"/>
      </w:pPr>
      <w:rPr>
        <w:rFonts w:ascii="Wingdings" w:hAnsi="Wingdings" w:hint="default"/>
      </w:rPr>
    </w:lvl>
    <w:lvl w:ilvl="3" w:tplc="239A3F52" w:tentative="1">
      <w:start w:val="1"/>
      <w:numFmt w:val="bullet"/>
      <w:lvlText w:val=""/>
      <w:lvlJc w:val="left"/>
      <w:pPr>
        <w:ind w:left="2880" w:hanging="360"/>
      </w:pPr>
      <w:rPr>
        <w:rFonts w:ascii="Symbol" w:hAnsi="Symbol" w:hint="default"/>
      </w:rPr>
    </w:lvl>
    <w:lvl w:ilvl="4" w:tplc="806C21EE" w:tentative="1">
      <w:start w:val="1"/>
      <w:numFmt w:val="bullet"/>
      <w:lvlText w:val="o"/>
      <w:lvlJc w:val="left"/>
      <w:pPr>
        <w:ind w:left="3600" w:hanging="360"/>
      </w:pPr>
      <w:rPr>
        <w:rFonts w:ascii="Courier New" w:hAnsi="Courier New" w:cs="Courier New" w:hint="default"/>
      </w:rPr>
    </w:lvl>
    <w:lvl w:ilvl="5" w:tplc="F95CF476" w:tentative="1">
      <w:start w:val="1"/>
      <w:numFmt w:val="bullet"/>
      <w:lvlText w:val=""/>
      <w:lvlJc w:val="left"/>
      <w:pPr>
        <w:ind w:left="4320" w:hanging="360"/>
      </w:pPr>
      <w:rPr>
        <w:rFonts w:ascii="Wingdings" w:hAnsi="Wingdings" w:hint="default"/>
      </w:rPr>
    </w:lvl>
    <w:lvl w:ilvl="6" w:tplc="10A292EA" w:tentative="1">
      <w:start w:val="1"/>
      <w:numFmt w:val="bullet"/>
      <w:lvlText w:val=""/>
      <w:lvlJc w:val="left"/>
      <w:pPr>
        <w:ind w:left="5040" w:hanging="360"/>
      </w:pPr>
      <w:rPr>
        <w:rFonts w:ascii="Symbol" w:hAnsi="Symbol" w:hint="default"/>
      </w:rPr>
    </w:lvl>
    <w:lvl w:ilvl="7" w:tplc="94AAC4CC" w:tentative="1">
      <w:start w:val="1"/>
      <w:numFmt w:val="bullet"/>
      <w:lvlText w:val="o"/>
      <w:lvlJc w:val="left"/>
      <w:pPr>
        <w:ind w:left="5760" w:hanging="360"/>
      </w:pPr>
      <w:rPr>
        <w:rFonts w:ascii="Courier New" w:hAnsi="Courier New" w:cs="Courier New" w:hint="default"/>
      </w:rPr>
    </w:lvl>
    <w:lvl w:ilvl="8" w:tplc="47D2A774" w:tentative="1">
      <w:start w:val="1"/>
      <w:numFmt w:val="bullet"/>
      <w:lvlText w:val=""/>
      <w:lvlJc w:val="left"/>
      <w:pPr>
        <w:ind w:left="6480" w:hanging="360"/>
      </w:pPr>
      <w:rPr>
        <w:rFonts w:ascii="Wingdings" w:hAnsi="Wingdings" w:hint="default"/>
      </w:rPr>
    </w:lvl>
  </w:abstractNum>
  <w:abstractNum w:abstractNumId="6" w15:restartNumberingAfterBreak="0">
    <w:nsid w:val="22EA1221"/>
    <w:multiLevelType w:val="hybridMultilevel"/>
    <w:tmpl w:val="6F2A1D18"/>
    <w:lvl w:ilvl="0" w:tplc="67CC8AE0">
      <w:start w:val="1"/>
      <w:numFmt w:val="bullet"/>
      <w:lvlText w:val=""/>
      <w:lvlJc w:val="left"/>
      <w:pPr>
        <w:ind w:left="1080" w:hanging="360"/>
      </w:pPr>
      <w:rPr>
        <w:rFonts w:ascii="Symbol" w:hAnsi="Symbol" w:hint="default"/>
      </w:rPr>
    </w:lvl>
    <w:lvl w:ilvl="1" w:tplc="56E29F8C" w:tentative="1">
      <w:start w:val="1"/>
      <w:numFmt w:val="bullet"/>
      <w:lvlText w:val="o"/>
      <w:lvlJc w:val="left"/>
      <w:pPr>
        <w:ind w:left="1800" w:hanging="360"/>
      </w:pPr>
      <w:rPr>
        <w:rFonts w:ascii="Courier New" w:hAnsi="Courier New" w:cs="Courier New" w:hint="default"/>
      </w:rPr>
    </w:lvl>
    <w:lvl w:ilvl="2" w:tplc="39BC4C4C" w:tentative="1">
      <w:start w:val="1"/>
      <w:numFmt w:val="bullet"/>
      <w:lvlText w:val=""/>
      <w:lvlJc w:val="left"/>
      <w:pPr>
        <w:ind w:left="2520" w:hanging="360"/>
      </w:pPr>
      <w:rPr>
        <w:rFonts w:ascii="Wingdings" w:hAnsi="Wingdings" w:hint="default"/>
      </w:rPr>
    </w:lvl>
    <w:lvl w:ilvl="3" w:tplc="90847C88" w:tentative="1">
      <w:start w:val="1"/>
      <w:numFmt w:val="bullet"/>
      <w:lvlText w:val=""/>
      <w:lvlJc w:val="left"/>
      <w:pPr>
        <w:ind w:left="3240" w:hanging="360"/>
      </w:pPr>
      <w:rPr>
        <w:rFonts w:ascii="Symbol" w:hAnsi="Symbol" w:hint="default"/>
      </w:rPr>
    </w:lvl>
    <w:lvl w:ilvl="4" w:tplc="D91C86FC" w:tentative="1">
      <w:start w:val="1"/>
      <w:numFmt w:val="bullet"/>
      <w:lvlText w:val="o"/>
      <w:lvlJc w:val="left"/>
      <w:pPr>
        <w:ind w:left="3960" w:hanging="360"/>
      </w:pPr>
      <w:rPr>
        <w:rFonts w:ascii="Courier New" w:hAnsi="Courier New" w:cs="Courier New" w:hint="default"/>
      </w:rPr>
    </w:lvl>
    <w:lvl w:ilvl="5" w:tplc="F656DD26" w:tentative="1">
      <w:start w:val="1"/>
      <w:numFmt w:val="bullet"/>
      <w:lvlText w:val=""/>
      <w:lvlJc w:val="left"/>
      <w:pPr>
        <w:ind w:left="4680" w:hanging="360"/>
      </w:pPr>
      <w:rPr>
        <w:rFonts w:ascii="Wingdings" w:hAnsi="Wingdings" w:hint="default"/>
      </w:rPr>
    </w:lvl>
    <w:lvl w:ilvl="6" w:tplc="BEA8D102" w:tentative="1">
      <w:start w:val="1"/>
      <w:numFmt w:val="bullet"/>
      <w:lvlText w:val=""/>
      <w:lvlJc w:val="left"/>
      <w:pPr>
        <w:ind w:left="5400" w:hanging="360"/>
      </w:pPr>
      <w:rPr>
        <w:rFonts w:ascii="Symbol" w:hAnsi="Symbol" w:hint="default"/>
      </w:rPr>
    </w:lvl>
    <w:lvl w:ilvl="7" w:tplc="D4E28BB8" w:tentative="1">
      <w:start w:val="1"/>
      <w:numFmt w:val="bullet"/>
      <w:lvlText w:val="o"/>
      <w:lvlJc w:val="left"/>
      <w:pPr>
        <w:ind w:left="6120" w:hanging="360"/>
      </w:pPr>
      <w:rPr>
        <w:rFonts w:ascii="Courier New" w:hAnsi="Courier New" w:cs="Courier New" w:hint="default"/>
      </w:rPr>
    </w:lvl>
    <w:lvl w:ilvl="8" w:tplc="8C343DB2" w:tentative="1">
      <w:start w:val="1"/>
      <w:numFmt w:val="bullet"/>
      <w:lvlText w:val=""/>
      <w:lvlJc w:val="left"/>
      <w:pPr>
        <w:ind w:left="6840" w:hanging="360"/>
      </w:pPr>
      <w:rPr>
        <w:rFonts w:ascii="Wingdings" w:hAnsi="Wingdings" w:hint="default"/>
      </w:rPr>
    </w:lvl>
  </w:abstractNum>
  <w:abstractNum w:abstractNumId="7" w15:restartNumberingAfterBreak="0">
    <w:nsid w:val="270C352B"/>
    <w:multiLevelType w:val="hybridMultilevel"/>
    <w:tmpl w:val="EC24AF0A"/>
    <w:lvl w:ilvl="0" w:tplc="A6C08B1E">
      <w:start w:val="1"/>
      <w:numFmt w:val="bullet"/>
      <w:lvlText w:val=""/>
      <w:lvlJc w:val="left"/>
      <w:pPr>
        <w:ind w:left="720" w:hanging="360"/>
      </w:pPr>
      <w:rPr>
        <w:rFonts w:ascii="Symbol" w:hAnsi="Symbol" w:hint="default"/>
      </w:rPr>
    </w:lvl>
    <w:lvl w:ilvl="1" w:tplc="A59CDB90" w:tentative="1">
      <w:start w:val="1"/>
      <w:numFmt w:val="bullet"/>
      <w:lvlText w:val="o"/>
      <w:lvlJc w:val="left"/>
      <w:pPr>
        <w:ind w:left="1440" w:hanging="360"/>
      </w:pPr>
      <w:rPr>
        <w:rFonts w:ascii="Courier New" w:hAnsi="Courier New" w:cs="Courier New" w:hint="default"/>
      </w:rPr>
    </w:lvl>
    <w:lvl w:ilvl="2" w:tplc="A0AED94E" w:tentative="1">
      <w:start w:val="1"/>
      <w:numFmt w:val="bullet"/>
      <w:lvlText w:val=""/>
      <w:lvlJc w:val="left"/>
      <w:pPr>
        <w:ind w:left="2160" w:hanging="360"/>
      </w:pPr>
      <w:rPr>
        <w:rFonts w:ascii="Wingdings" w:hAnsi="Wingdings" w:hint="default"/>
      </w:rPr>
    </w:lvl>
    <w:lvl w:ilvl="3" w:tplc="037E49A6" w:tentative="1">
      <w:start w:val="1"/>
      <w:numFmt w:val="bullet"/>
      <w:lvlText w:val=""/>
      <w:lvlJc w:val="left"/>
      <w:pPr>
        <w:ind w:left="2880" w:hanging="360"/>
      </w:pPr>
      <w:rPr>
        <w:rFonts w:ascii="Symbol" w:hAnsi="Symbol" w:hint="default"/>
      </w:rPr>
    </w:lvl>
    <w:lvl w:ilvl="4" w:tplc="FDB23860" w:tentative="1">
      <w:start w:val="1"/>
      <w:numFmt w:val="bullet"/>
      <w:lvlText w:val="o"/>
      <w:lvlJc w:val="left"/>
      <w:pPr>
        <w:ind w:left="3600" w:hanging="360"/>
      </w:pPr>
      <w:rPr>
        <w:rFonts w:ascii="Courier New" w:hAnsi="Courier New" w:cs="Courier New" w:hint="default"/>
      </w:rPr>
    </w:lvl>
    <w:lvl w:ilvl="5" w:tplc="483A6E28" w:tentative="1">
      <w:start w:val="1"/>
      <w:numFmt w:val="bullet"/>
      <w:lvlText w:val=""/>
      <w:lvlJc w:val="left"/>
      <w:pPr>
        <w:ind w:left="4320" w:hanging="360"/>
      </w:pPr>
      <w:rPr>
        <w:rFonts w:ascii="Wingdings" w:hAnsi="Wingdings" w:hint="default"/>
      </w:rPr>
    </w:lvl>
    <w:lvl w:ilvl="6" w:tplc="7BFABC56" w:tentative="1">
      <w:start w:val="1"/>
      <w:numFmt w:val="bullet"/>
      <w:lvlText w:val=""/>
      <w:lvlJc w:val="left"/>
      <w:pPr>
        <w:ind w:left="5040" w:hanging="360"/>
      </w:pPr>
      <w:rPr>
        <w:rFonts w:ascii="Symbol" w:hAnsi="Symbol" w:hint="default"/>
      </w:rPr>
    </w:lvl>
    <w:lvl w:ilvl="7" w:tplc="E2707234" w:tentative="1">
      <w:start w:val="1"/>
      <w:numFmt w:val="bullet"/>
      <w:lvlText w:val="o"/>
      <w:lvlJc w:val="left"/>
      <w:pPr>
        <w:ind w:left="5760" w:hanging="360"/>
      </w:pPr>
      <w:rPr>
        <w:rFonts w:ascii="Courier New" w:hAnsi="Courier New" w:cs="Courier New" w:hint="default"/>
      </w:rPr>
    </w:lvl>
    <w:lvl w:ilvl="8" w:tplc="B4F83BB4" w:tentative="1">
      <w:start w:val="1"/>
      <w:numFmt w:val="bullet"/>
      <w:lvlText w:val=""/>
      <w:lvlJc w:val="left"/>
      <w:pPr>
        <w:ind w:left="6480" w:hanging="360"/>
      </w:pPr>
      <w:rPr>
        <w:rFonts w:ascii="Wingdings" w:hAnsi="Wingdings" w:hint="default"/>
      </w:rPr>
    </w:lvl>
  </w:abstractNum>
  <w:abstractNum w:abstractNumId="8" w15:restartNumberingAfterBreak="0">
    <w:nsid w:val="2739753B"/>
    <w:multiLevelType w:val="hybridMultilevel"/>
    <w:tmpl w:val="CE30A106"/>
    <w:lvl w:ilvl="0" w:tplc="AA924CC2">
      <w:start w:val="1"/>
      <w:numFmt w:val="upperRoman"/>
      <w:lvlText w:val="%1."/>
      <w:lvlJc w:val="left"/>
      <w:pPr>
        <w:ind w:left="1080" w:hanging="720"/>
      </w:pPr>
      <w:rPr>
        <w:rFonts w:hint="default"/>
      </w:rPr>
    </w:lvl>
    <w:lvl w:ilvl="1" w:tplc="1FE29C2C" w:tentative="1">
      <w:start w:val="1"/>
      <w:numFmt w:val="lowerLetter"/>
      <w:lvlText w:val="%2."/>
      <w:lvlJc w:val="left"/>
      <w:pPr>
        <w:ind w:left="1440" w:hanging="360"/>
      </w:pPr>
    </w:lvl>
    <w:lvl w:ilvl="2" w:tplc="B5FC31D8" w:tentative="1">
      <w:start w:val="1"/>
      <w:numFmt w:val="lowerRoman"/>
      <w:lvlText w:val="%3."/>
      <w:lvlJc w:val="right"/>
      <w:pPr>
        <w:ind w:left="2160" w:hanging="180"/>
      </w:pPr>
    </w:lvl>
    <w:lvl w:ilvl="3" w:tplc="72DCD854" w:tentative="1">
      <w:start w:val="1"/>
      <w:numFmt w:val="decimal"/>
      <w:lvlText w:val="%4."/>
      <w:lvlJc w:val="left"/>
      <w:pPr>
        <w:ind w:left="2880" w:hanging="360"/>
      </w:pPr>
    </w:lvl>
    <w:lvl w:ilvl="4" w:tplc="CDD2AC68" w:tentative="1">
      <w:start w:val="1"/>
      <w:numFmt w:val="lowerLetter"/>
      <w:lvlText w:val="%5."/>
      <w:lvlJc w:val="left"/>
      <w:pPr>
        <w:ind w:left="3600" w:hanging="360"/>
      </w:pPr>
    </w:lvl>
    <w:lvl w:ilvl="5" w:tplc="7CE60FE2" w:tentative="1">
      <w:start w:val="1"/>
      <w:numFmt w:val="lowerRoman"/>
      <w:lvlText w:val="%6."/>
      <w:lvlJc w:val="right"/>
      <w:pPr>
        <w:ind w:left="4320" w:hanging="180"/>
      </w:pPr>
    </w:lvl>
    <w:lvl w:ilvl="6" w:tplc="9614EA70" w:tentative="1">
      <w:start w:val="1"/>
      <w:numFmt w:val="decimal"/>
      <w:lvlText w:val="%7."/>
      <w:lvlJc w:val="left"/>
      <w:pPr>
        <w:ind w:left="5040" w:hanging="360"/>
      </w:pPr>
    </w:lvl>
    <w:lvl w:ilvl="7" w:tplc="49F805DA" w:tentative="1">
      <w:start w:val="1"/>
      <w:numFmt w:val="lowerLetter"/>
      <w:lvlText w:val="%8."/>
      <w:lvlJc w:val="left"/>
      <w:pPr>
        <w:ind w:left="5760" w:hanging="360"/>
      </w:pPr>
    </w:lvl>
    <w:lvl w:ilvl="8" w:tplc="BA667298" w:tentative="1">
      <w:start w:val="1"/>
      <w:numFmt w:val="lowerRoman"/>
      <w:lvlText w:val="%9."/>
      <w:lvlJc w:val="right"/>
      <w:pPr>
        <w:ind w:left="6480" w:hanging="180"/>
      </w:pPr>
    </w:lvl>
  </w:abstractNum>
  <w:abstractNum w:abstractNumId="9" w15:restartNumberingAfterBreak="0">
    <w:nsid w:val="283F4247"/>
    <w:multiLevelType w:val="hybridMultilevel"/>
    <w:tmpl w:val="BA6EC042"/>
    <w:lvl w:ilvl="0" w:tplc="169A997A">
      <w:start w:val="1"/>
      <w:numFmt w:val="bullet"/>
      <w:lvlText w:val="-"/>
      <w:lvlJc w:val="left"/>
      <w:pPr>
        <w:ind w:left="720" w:hanging="360"/>
      </w:pPr>
      <w:rPr>
        <w:rFonts w:ascii="Symbol" w:hAnsi="Symbol" w:hint="default"/>
      </w:rPr>
    </w:lvl>
    <w:lvl w:ilvl="1" w:tplc="7AC43CC0">
      <w:start w:val="1"/>
      <w:numFmt w:val="bullet"/>
      <w:lvlText w:val="o"/>
      <w:lvlJc w:val="left"/>
      <w:pPr>
        <w:ind w:left="1440" w:hanging="360"/>
      </w:pPr>
      <w:rPr>
        <w:rFonts w:ascii="Courier New" w:hAnsi="Courier New" w:hint="default"/>
      </w:rPr>
    </w:lvl>
    <w:lvl w:ilvl="2" w:tplc="25CC7F4E">
      <w:start w:val="1"/>
      <w:numFmt w:val="bullet"/>
      <w:lvlText w:val=""/>
      <w:lvlJc w:val="left"/>
      <w:pPr>
        <w:ind w:left="2160" w:hanging="360"/>
      </w:pPr>
      <w:rPr>
        <w:rFonts w:ascii="Wingdings" w:hAnsi="Wingdings" w:hint="default"/>
      </w:rPr>
    </w:lvl>
    <w:lvl w:ilvl="3" w:tplc="3E8C1030">
      <w:start w:val="1"/>
      <w:numFmt w:val="bullet"/>
      <w:lvlText w:val=""/>
      <w:lvlJc w:val="left"/>
      <w:pPr>
        <w:ind w:left="2880" w:hanging="360"/>
      </w:pPr>
      <w:rPr>
        <w:rFonts w:ascii="Symbol" w:hAnsi="Symbol" w:hint="default"/>
      </w:rPr>
    </w:lvl>
    <w:lvl w:ilvl="4" w:tplc="741A7B9C">
      <w:start w:val="1"/>
      <w:numFmt w:val="bullet"/>
      <w:lvlText w:val="o"/>
      <w:lvlJc w:val="left"/>
      <w:pPr>
        <w:ind w:left="3600" w:hanging="360"/>
      </w:pPr>
      <w:rPr>
        <w:rFonts w:ascii="Courier New" w:hAnsi="Courier New" w:hint="default"/>
      </w:rPr>
    </w:lvl>
    <w:lvl w:ilvl="5" w:tplc="737E2C28">
      <w:start w:val="1"/>
      <w:numFmt w:val="bullet"/>
      <w:lvlText w:val=""/>
      <w:lvlJc w:val="left"/>
      <w:pPr>
        <w:ind w:left="4320" w:hanging="360"/>
      </w:pPr>
      <w:rPr>
        <w:rFonts w:ascii="Wingdings" w:hAnsi="Wingdings" w:hint="default"/>
      </w:rPr>
    </w:lvl>
    <w:lvl w:ilvl="6" w:tplc="4B76777A">
      <w:start w:val="1"/>
      <w:numFmt w:val="bullet"/>
      <w:lvlText w:val=""/>
      <w:lvlJc w:val="left"/>
      <w:pPr>
        <w:ind w:left="5040" w:hanging="360"/>
      </w:pPr>
      <w:rPr>
        <w:rFonts w:ascii="Symbol" w:hAnsi="Symbol" w:hint="default"/>
      </w:rPr>
    </w:lvl>
    <w:lvl w:ilvl="7" w:tplc="2614207E">
      <w:start w:val="1"/>
      <w:numFmt w:val="bullet"/>
      <w:lvlText w:val="o"/>
      <w:lvlJc w:val="left"/>
      <w:pPr>
        <w:ind w:left="5760" w:hanging="360"/>
      </w:pPr>
      <w:rPr>
        <w:rFonts w:ascii="Courier New" w:hAnsi="Courier New" w:hint="default"/>
      </w:rPr>
    </w:lvl>
    <w:lvl w:ilvl="8" w:tplc="D004E0C0">
      <w:start w:val="1"/>
      <w:numFmt w:val="bullet"/>
      <w:lvlText w:val=""/>
      <w:lvlJc w:val="left"/>
      <w:pPr>
        <w:ind w:left="6480" w:hanging="360"/>
      </w:pPr>
      <w:rPr>
        <w:rFonts w:ascii="Wingdings" w:hAnsi="Wingdings" w:hint="default"/>
      </w:rPr>
    </w:lvl>
  </w:abstractNum>
  <w:abstractNum w:abstractNumId="10" w15:restartNumberingAfterBreak="0">
    <w:nsid w:val="298D3DA3"/>
    <w:multiLevelType w:val="hybridMultilevel"/>
    <w:tmpl w:val="87902AF2"/>
    <w:lvl w:ilvl="0" w:tplc="EE82B97C">
      <w:start w:val="1"/>
      <w:numFmt w:val="upperRoman"/>
      <w:pStyle w:val="Heading1"/>
      <w:lvlText w:val="%1."/>
      <w:lvlJc w:val="left"/>
      <w:pPr>
        <w:ind w:left="720" w:hanging="360"/>
      </w:pPr>
      <w:rPr>
        <w:rFonts w:ascii="Times New Roman" w:eastAsia="Arial" w:hAnsi="Times New Roman" w:cs="Times New Roman" w:hint="default"/>
        <w:b/>
        <w:bCs/>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C6311"/>
    <w:multiLevelType w:val="hybridMultilevel"/>
    <w:tmpl w:val="790EA3FA"/>
    <w:lvl w:ilvl="0" w:tplc="D94233CC">
      <w:numFmt w:val="bullet"/>
      <w:lvlText w:val="-"/>
      <w:lvlJc w:val="left"/>
      <w:pPr>
        <w:ind w:left="360" w:hanging="360"/>
      </w:pPr>
      <w:rPr>
        <w:rFonts w:ascii="Times New Roman" w:eastAsia="Calibri" w:hAnsi="Times New Roman" w:cs="Times New Roman" w:hint="default"/>
      </w:rPr>
    </w:lvl>
    <w:lvl w:ilvl="1" w:tplc="6C9ABD76">
      <w:start w:val="1"/>
      <w:numFmt w:val="bullet"/>
      <w:lvlText w:val="o"/>
      <w:lvlJc w:val="left"/>
      <w:pPr>
        <w:ind w:left="1080" w:hanging="360"/>
      </w:pPr>
      <w:rPr>
        <w:rFonts w:ascii="Courier New" w:hAnsi="Courier New" w:cs="Courier New" w:hint="default"/>
      </w:rPr>
    </w:lvl>
    <w:lvl w:ilvl="2" w:tplc="0E3A1964" w:tentative="1">
      <w:start w:val="1"/>
      <w:numFmt w:val="bullet"/>
      <w:lvlText w:val=""/>
      <w:lvlJc w:val="left"/>
      <w:pPr>
        <w:ind w:left="1800" w:hanging="360"/>
      </w:pPr>
      <w:rPr>
        <w:rFonts w:ascii="Wingdings" w:hAnsi="Wingdings" w:hint="default"/>
      </w:rPr>
    </w:lvl>
    <w:lvl w:ilvl="3" w:tplc="729C5E78" w:tentative="1">
      <w:start w:val="1"/>
      <w:numFmt w:val="bullet"/>
      <w:lvlText w:val=""/>
      <w:lvlJc w:val="left"/>
      <w:pPr>
        <w:ind w:left="2520" w:hanging="360"/>
      </w:pPr>
      <w:rPr>
        <w:rFonts w:ascii="Symbol" w:hAnsi="Symbol" w:hint="default"/>
      </w:rPr>
    </w:lvl>
    <w:lvl w:ilvl="4" w:tplc="9EF6B4C0" w:tentative="1">
      <w:start w:val="1"/>
      <w:numFmt w:val="bullet"/>
      <w:lvlText w:val="o"/>
      <w:lvlJc w:val="left"/>
      <w:pPr>
        <w:ind w:left="3240" w:hanging="360"/>
      </w:pPr>
      <w:rPr>
        <w:rFonts w:ascii="Courier New" w:hAnsi="Courier New" w:cs="Courier New" w:hint="default"/>
      </w:rPr>
    </w:lvl>
    <w:lvl w:ilvl="5" w:tplc="D2EA07C8" w:tentative="1">
      <w:start w:val="1"/>
      <w:numFmt w:val="bullet"/>
      <w:lvlText w:val=""/>
      <w:lvlJc w:val="left"/>
      <w:pPr>
        <w:ind w:left="3960" w:hanging="360"/>
      </w:pPr>
      <w:rPr>
        <w:rFonts w:ascii="Wingdings" w:hAnsi="Wingdings" w:hint="default"/>
      </w:rPr>
    </w:lvl>
    <w:lvl w:ilvl="6" w:tplc="054444E0" w:tentative="1">
      <w:start w:val="1"/>
      <w:numFmt w:val="bullet"/>
      <w:lvlText w:val=""/>
      <w:lvlJc w:val="left"/>
      <w:pPr>
        <w:ind w:left="4680" w:hanging="360"/>
      </w:pPr>
      <w:rPr>
        <w:rFonts w:ascii="Symbol" w:hAnsi="Symbol" w:hint="default"/>
      </w:rPr>
    </w:lvl>
    <w:lvl w:ilvl="7" w:tplc="BAB0993E" w:tentative="1">
      <w:start w:val="1"/>
      <w:numFmt w:val="bullet"/>
      <w:lvlText w:val="o"/>
      <w:lvlJc w:val="left"/>
      <w:pPr>
        <w:ind w:left="5400" w:hanging="360"/>
      </w:pPr>
      <w:rPr>
        <w:rFonts w:ascii="Courier New" w:hAnsi="Courier New" w:cs="Courier New" w:hint="default"/>
      </w:rPr>
    </w:lvl>
    <w:lvl w:ilvl="8" w:tplc="6C28D012" w:tentative="1">
      <w:start w:val="1"/>
      <w:numFmt w:val="bullet"/>
      <w:lvlText w:val=""/>
      <w:lvlJc w:val="left"/>
      <w:pPr>
        <w:ind w:left="6120" w:hanging="360"/>
      </w:pPr>
      <w:rPr>
        <w:rFonts w:ascii="Wingdings" w:hAnsi="Wingdings" w:hint="default"/>
      </w:rPr>
    </w:lvl>
  </w:abstractNum>
  <w:abstractNum w:abstractNumId="12" w15:restartNumberingAfterBreak="0">
    <w:nsid w:val="2F494847"/>
    <w:multiLevelType w:val="hybridMultilevel"/>
    <w:tmpl w:val="09D20170"/>
    <w:lvl w:ilvl="0" w:tplc="AE6AB6C0">
      <w:start w:val="1"/>
      <w:numFmt w:val="bullet"/>
      <w:lvlText w:val="-"/>
      <w:lvlJc w:val="left"/>
      <w:pPr>
        <w:ind w:left="720" w:hanging="360"/>
      </w:pPr>
      <w:rPr>
        <w:rFonts w:ascii="Symbol" w:hAnsi="Symbol" w:hint="default"/>
      </w:rPr>
    </w:lvl>
    <w:lvl w:ilvl="1" w:tplc="9A24E05C">
      <w:start w:val="1"/>
      <w:numFmt w:val="bullet"/>
      <w:lvlText w:val="o"/>
      <w:lvlJc w:val="left"/>
      <w:pPr>
        <w:ind w:left="1440" w:hanging="360"/>
      </w:pPr>
      <w:rPr>
        <w:rFonts w:ascii="Courier New" w:hAnsi="Courier New" w:hint="default"/>
      </w:rPr>
    </w:lvl>
    <w:lvl w:ilvl="2" w:tplc="B978DD02">
      <w:start w:val="1"/>
      <w:numFmt w:val="bullet"/>
      <w:lvlText w:val=""/>
      <w:lvlJc w:val="left"/>
      <w:pPr>
        <w:ind w:left="2160" w:hanging="360"/>
      </w:pPr>
      <w:rPr>
        <w:rFonts w:ascii="Wingdings" w:hAnsi="Wingdings" w:hint="default"/>
      </w:rPr>
    </w:lvl>
    <w:lvl w:ilvl="3" w:tplc="30E67346">
      <w:start w:val="1"/>
      <w:numFmt w:val="bullet"/>
      <w:lvlText w:val=""/>
      <w:lvlJc w:val="left"/>
      <w:pPr>
        <w:ind w:left="2880" w:hanging="360"/>
      </w:pPr>
      <w:rPr>
        <w:rFonts w:ascii="Symbol" w:hAnsi="Symbol" w:hint="default"/>
      </w:rPr>
    </w:lvl>
    <w:lvl w:ilvl="4" w:tplc="E2E4CDF8">
      <w:start w:val="1"/>
      <w:numFmt w:val="bullet"/>
      <w:lvlText w:val="o"/>
      <w:lvlJc w:val="left"/>
      <w:pPr>
        <w:ind w:left="3600" w:hanging="360"/>
      </w:pPr>
      <w:rPr>
        <w:rFonts w:ascii="Courier New" w:hAnsi="Courier New" w:hint="default"/>
      </w:rPr>
    </w:lvl>
    <w:lvl w:ilvl="5" w:tplc="4E22FB02">
      <w:start w:val="1"/>
      <w:numFmt w:val="bullet"/>
      <w:lvlText w:val=""/>
      <w:lvlJc w:val="left"/>
      <w:pPr>
        <w:ind w:left="4320" w:hanging="360"/>
      </w:pPr>
      <w:rPr>
        <w:rFonts w:ascii="Wingdings" w:hAnsi="Wingdings" w:hint="default"/>
      </w:rPr>
    </w:lvl>
    <w:lvl w:ilvl="6" w:tplc="0F429384">
      <w:start w:val="1"/>
      <w:numFmt w:val="bullet"/>
      <w:lvlText w:val=""/>
      <w:lvlJc w:val="left"/>
      <w:pPr>
        <w:ind w:left="5040" w:hanging="360"/>
      </w:pPr>
      <w:rPr>
        <w:rFonts w:ascii="Symbol" w:hAnsi="Symbol" w:hint="default"/>
      </w:rPr>
    </w:lvl>
    <w:lvl w:ilvl="7" w:tplc="C80890D2">
      <w:start w:val="1"/>
      <w:numFmt w:val="bullet"/>
      <w:lvlText w:val="o"/>
      <w:lvlJc w:val="left"/>
      <w:pPr>
        <w:ind w:left="5760" w:hanging="360"/>
      </w:pPr>
      <w:rPr>
        <w:rFonts w:ascii="Courier New" w:hAnsi="Courier New" w:hint="default"/>
      </w:rPr>
    </w:lvl>
    <w:lvl w:ilvl="8" w:tplc="5C988CA2">
      <w:start w:val="1"/>
      <w:numFmt w:val="bullet"/>
      <w:lvlText w:val=""/>
      <w:lvlJc w:val="left"/>
      <w:pPr>
        <w:ind w:left="6480" w:hanging="360"/>
      </w:pPr>
      <w:rPr>
        <w:rFonts w:ascii="Wingdings" w:hAnsi="Wingdings" w:hint="default"/>
      </w:rPr>
    </w:lvl>
  </w:abstractNum>
  <w:abstractNum w:abstractNumId="13" w15:restartNumberingAfterBreak="0">
    <w:nsid w:val="360D3FF8"/>
    <w:multiLevelType w:val="hybridMultilevel"/>
    <w:tmpl w:val="A6E42374"/>
    <w:lvl w:ilvl="0" w:tplc="C660C81E">
      <w:start w:val="1"/>
      <w:numFmt w:val="bullet"/>
      <w:lvlText w:val="-"/>
      <w:lvlJc w:val="left"/>
      <w:pPr>
        <w:ind w:left="720" w:hanging="360"/>
      </w:pPr>
      <w:rPr>
        <w:rFonts w:ascii="Symbol" w:hAnsi="Symbol" w:hint="default"/>
      </w:rPr>
    </w:lvl>
    <w:lvl w:ilvl="1" w:tplc="9BE4176E">
      <w:start w:val="1"/>
      <w:numFmt w:val="bullet"/>
      <w:lvlText w:val="o"/>
      <w:lvlJc w:val="left"/>
      <w:pPr>
        <w:ind w:left="1440" w:hanging="360"/>
      </w:pPr>
      <w:rPr>
        <w:rFonts w:ascii="Courier New" w:hAnsi="Courier New" w:hint="default"/>
      </w:rPr>
    </w:lvl>
    <w:lvl w:ilvl="2" w:tplc="185CE74A">
      <w:start w:val="1"/>
      <w:numFmt w:val="bullet"/>
      <w:lvlText w:val=""/>
      <w:lvlJc w:val="left"/>
      <w:pPr>
        <w:ind w:left="2160" w:hanging="360"/>
      </w:pPr>
      <w:rPr>
        <w:rFonts w:ascii="Wingdings" w:hAnsi="Wingdings" w:hint="default"/>
      </w:rPr>
    </w:lvl>
    <w:lvl w:ilvl="3" w:tplc="B492CD98">
      <w:start w:val="1"/>
      <w:numFmt w:val="bullet"/>
      <w:lvlText w:val=""/>
      <w:lvlJc w:val="left"/>
      <w:pPr>
        <w:ind w:left="2880" w:hanging="360"/>
      </w:pPr>
      <w:rPr>
        <w:rFonts w:ascii="Symbol" w:hAnsi="Symbol" w:hint="default"/>
      </w:rPr>
    </w:lvl>
    <w:lvl w:ilvl="4" w:tplc="BE24082E">
      <w:start w:val="1"/>
      <w:numFmt w:val="bullet"/>
      <w:lvlText w:val="o"/>
      <w:lvlJc w:val="left"/>
      <w:pPr>
        <w:ind w:left="3600" w:hanging="360"/>
      </w:pPr>
      <w:rPr>
        <w:rFonts w:ascii="Courier New" w:hAnsi="Courier New" w:hint="default"/>
      </w:rPr>
    </w:lvl>
    <w:lvl w:ilvl="5" w:tplc="1D582820">
      <w:start w:val="1"/>
      <w:numFmt w:val="bullet"/>
      <w:lvlText w:val=""/>
      <w:lvlJc w:val="left"/>
      <w:pPr>
        <w:ind w:left="4320" w:hanging="360"/>
      </w:pPr>
      <w:rPr>
        <w:rFonts w:ascii="Wingdings" w:hAnsi="Wingdings" w:hint="default"/>
      </w:rPr>
    </w:lvl>
    <w:lvl w:ilvl="6" w:tplc="C1488A22">
      <w:start w:val="1"/>
      <w:numFmt w:val="bullet"/>
      <w:lvlText w:val=""/>
      <w:lvlJc w:val="left"/>
      <w:pPr>
        <w:ind w:left="5040" w:hanging="360"/>
      </w:pPr>
      <w:rPr>
        <w:rFonts w:ascii="Symbol" w:hAnsi="Symbol" w:hint="default"/>
      </w:rPr>
    </w:lvl>
    <w:lvl w:ilvl="7" w:tplc="CF42D40C">
      <w:start w:val="1"/>
      <w:numFmt w:val="bullet"/>
      <w:lvlText w:val="o"/>
      <w:lvlJc w:val="left"/>
      <w:pPr>
        <w:ind w:left="5760" w:hanging="360"/>
      </w:pPr>
      <w:rPr>
        <w:rFonts w:ascii="Courier New" w:hAnsi="Courier New" w:hint="default"/>
      </w:rPr>
    </w:lvl>
    <w:lvl w:ilvl="8" w:tplc="530ECA2A">
      <w:start w:val="1"/>
      <w:numFmt w:val="bullet"/>
      <w:lvlText w:val=""/>
      <w:lvlJc w:val="left"/>
      <w:pPr>
        <w:ind w:left="6480" w:hanging="360"/>
      </w:pPr>
      <w:rPr>
        <w:rFonts w:ascii="Wingdings" w:hAnsi="Wingdings" w:hint="default"/>
      </w:rPr>
    </w:lvl>
  </w:abstractNum>
  <w:abstractNum w:abstractNumId="14" w15:restartNumberingAfterBreak="0">
    <w:nsid w:val="399C4D86"/>
    <w:multiLevelType w:val="hybridMultilevel"/>
    <w:tmpl w:val="CBDEBDC0"/>
    <w:lvl w:ilvl="0" w:tplc="4F920402">
      <w:numFmt w:val="bullet"/>
      <w:lvlText w:val="-"/>
      <w:lvlJc w:val="left"/>
      <w:pPr>
        <w:ind w:left="720" w:hanging="360"/>
      </w:pPr>
      <w:rPr>
        <w:rFonts w:ascii="Calibri" w:hAnsi="Calibri" w:hint="default"/>
      </w:rPr>
    </w:lvl>
    <w:lvl w:ilvl="1" w:tplc="FD986D96">
      <w:start w:val="1"/>
      <w:numFmt w:val="bullet"/>
      <w:lvlText w:val="o"/>
      <w:lvlJc w:val="left"/>
      <w:pPr>
        <w:ind w:left="1440" w:hanging="360"/>
      </w:pPr>
      <w:rPr>
        <w:rFonts w:ascii="Courier New" w:hAnsi="Courier New" w:hint="default"/>
      </w:rPr>
    </w:lvl>
    <w:lvl w:ilvl="2" w:tplc="A82E7E42">
      <w:start w:val="1"/>
      <w:numFmt w:val="bullet"/>
      <w:lvlText w:val=""/>
      <w:lvlJc w:val="left"/>
      <w:pPr>
        <w:ind w:left="2160" w:hanging="360"/>
      </w:pPr>
      <w:rPr>
        <w:rFonts w:ascii="Wingdings" w:hAnsi="Wingdings" w:hint="default"/>
      </w:rPr>
    </w:lvl>
    <w:lvl w:ilvl="3" w:tplc="14464732">
      <w:start w:val="1"/>
      <w:numFmt w:val="bullet"/>
      <w:lvlText w:val=""/>
      <w:lvlJc w:val="left"/>
      <w:pPr>
        <w:ind w:left="2880" w:hanging="360"/>
      </w:pPr>
      <w:rPr>
        <w:rFonts w:ascii="Symbol" w:hAnsi="Symbol" w:hint="default"/>
      </w:rPr>
    </w:lvl>
    <w:lvl w:ilvl="4" w:tplc="C7D6E99C">
      <w:start w:val="1"/>
      <w:numFmt w:val="bullet"/>
      <w:lvlText w:val="o"/>
      <w:lvlJc w:val="left"/>
      <w:pPr>
        <w:ind w:left="3600" w:hanging="360"/>
      </w:pPr>
      <w:rPr>
        <w:rFonts w:ascii="Courier New" w:hAnsi="Courier New" w:hint="default"/>
      </w:rPr>
    </w:lvl>
    <w:lvl w:ilvl="5" w:tplc="9344FD08">
      <w:start w:val="1"/>
      <w:numFmt w:val="bullet"/>
      <w:lvlText w:val=""/>
      <w:lvlJc w:val="left"/>
      <w:pPr>
        <w:ind w:left="4320" w:hanging="360"/>
      </w:pPr>
      <w:rPr>
        <w:rFonts w:ascii="Wingdings" w:hAnsi="Wingdings" w:hint="default"/>
      </w:rPr>
    </w:lvl>
    <w:lvl w:ilvl="6" w:tplc="A8A0AD08">
      <w:start w:val="1"/>
      <w:numFmt w:val="bullet"/>
      <w:lvlText w:val=""/>
      <w:lvlJc w:val="left"/>
      <w:pPr>
        <w:ind w:left="5040" w:hanging="360"/>
      </w:pPr>
      <w:rPr>
        <w:rFonts w:ascii="Symbol" w:hAnsi="Symbol" w:hint="default"/>
      </w:rPr>
    </w:lvl>
    <w:lvl w:ilvl="7" w:tplc="8EC6ED66">
      <w:start w:val="1"/>
      <w:numFmt w:val="bullet"/>
      <w:lvlText w:val="o"/>
      <w:lvlJc w:val="left"/>
      <w:pPr>
        <w:ind w:left="5760" w:hanging="360"/>
      </w:pPr>
      <w:rPr>
        <w:rFonts w:ascii="Courier New" w:hAnsi="Courier New" w:hint="default"/>
      </w:rPr>
    </w:lvl>
    <w:lvl w:ilvl="8" w:tplc="E2625170">
      <w:start w:val="1"/>
      <w:numFmt w:val="bullet"/>
      <w:lvlText w:val=""/>
      <w:lvlJc w:val="left"/>
      <w:pPr>
        <w:ind w:left="6480" w:hanging="360"/>
      </w:pPr>
      <w:rPr>
        <w:rFonts w:ascii="Wingdings" w:hAnsi="Wingdings" w:hint="default"/>
      </w:rPr>
    </w:lvl>
  </w:abstractNum>
  <w:abstractNum w:abstractNumId="15" w15:restartNumberingAfterBreak="0">
    <w:nsid w:val="40A42328"/>
    <w:multiLevelType w:val="hybridMultilevel"/>
    <w:tmpl w:val="EE7EE730"/>
    <w:lvl w:ilvl="0" w:tplc="BD307DD6">
      <w:start w:val="1"/>
      <w:numFmt w:val="bullet"/>
      <w:lvlText w:val=""/>
      <w:lvlJc w:val="left"/>
      <w:pPr>
        <w:ind w:left="360" w:hanging="360"/>
      </w:pPr>
      <w:rPr>
        <w:rFonts w:ascii="Symbol" w:hAnsi="Symbol" w:hint="default"/>
      </w:rPr>
    </w:lvl>
    <w:lvl w:ilvl="1" w:tplc="D7AEC92A" w:tentative="1">
      <w:start w:val="1"/>
      <w:numFmt w:val="bullet"/>
      <w:lvlText w:val="o"/>
      <w:lvlJc w:val="left"/>
      <w:pPr>
        <w:ind w:left="1080" w:hanging="360"/>
      </w:pPr>
      <w:rPr>
        <w:rFonts w:ascii="Courier New" w:hAnsi="Courier New" w:cs="Courier New" w:hint="default"/>
      </w:rPr>
    </w:lvl>
    <w:lvl w:ilvl="2" w:tplc="E9CE2D34" w:tentative="1">
      <w:start w:val="1"/>
      <w:numFmt w:val="bullet"/>
      <w:lvlText w:val=""/>
      <w:lvlJc w:val="left"/>
      <w:pPr>
        <w:ind w:left="1800" w:hanging="360"/>
      </w:pPr>
      <w:rPr>
        <w:rFonts w:ascii="Wingdings" w:hAnsi="Wingdings" w:hint="default"/>
      </w:rPr>
    </w:lvl>
    <w:lvl w:ilvl="3" w:tplc="72F6BE0C" w:tentative="1">
      <w:start w:val="1"/>
      <w:numFmt w:val="bullet"/>
      <w:lvlText w:val=""/>
      <w:lvlJc w:val="left"/>
      <w:pPr>
        <w:ind w:left="2520" w:hanging="360"/>
      </w:pPr>
      <w:rPr>
        <w:rFonts w:ascii="Symbol" w:hAnsi="Symbol" w:hint="default"/>
      </w:rPr>
    </w:lvl>
    <w:lvl w:ilvl="4" w:tplc="4BE61E06" w:tentative="1">
      <w:start w:val="1"/>
      <w:numFmt w:val="bullet"/>
      <w:lvlText w:val="o"/>
      <w:lvlJc w:val="left"/>
      <w:pPr>
        <w:ind w:left="3240" w:hanging="360"/>
      </w:pPr>
      <w:rPr>
        <w:rFonts w:ascii="Courier New" w:hAnsi="Courier New" w:cs="Courier New" w:hint="default"/>
      </w:rPr>
    </w:lvl>
    <w:lvl w:ilvl="5" w:tplc="25A0D16C" w:tentative="1">
      <w:start w:val="1"/>
      <w:numFmt w:val="bullet"/>
      <w:lvlText w:val=""/>
      <w:lvlJc w:val="left"/>
      <w:pPr>
        <w:ind w:left="3960" w:hanging="360"/>
      </w:pPr>
      <w:rPr>
        <w:rFonts w:ascii="Wingdings" w:hAnsi="Wingdings" w:hint="default"/>
      </w:rPr>
    </w:lvl>
    <w:lvl w:ilvl="6" w:tplc="CF0EE362" w:tentative="1">
      <w:start w:val="1"/>
      <w:numFmt w:val="bullet"/>
      <w:lvlText w:val=""/>
      <w:lvlJc w:val="left"/>
      <w:pPr>
        <w:ind w:left="4680" w:hanging="360"/>
      </w:pPr>
      <w:rPr>
        <w:rFonts w:ascii="Symbol" w:hAnsi="Symbol" w:hint="default"/>
      </w:rPr>
    </w:lvl>
    <w:lvl w:ilvl="7" w:tplc="ED78A0E2" w:tentative="1">
      <w:start w:val="1"/>
      <w:numFmt w:val="bullet"/>
      <w:lvlText w:val="o"/>
      <w:lvlJc w:val="left"/>
      <w:pPr>
        <w:ind w:left="5400" w:hanging="360"/>
      </w:pPr>
      <w:rPr>
        <w:rFonts w:ascii="Courier New" w:hAnsi="Courier New" w:cs="Courier New" w:hint="default"/>
      </w:rPr>
    </w:lvl>
    <w:lvl w:ilvl="8" w:tplc="7F766714" w:tentative="1">
      <w:start w:val="1"/>
      <w:numFmt w:val="bullet"/>
      <w:lvlText w:val=""/>
      <w:lvlJc w:val="left"/>
      <w:pPr>
        <w:ind w:left="6120" w:hanging="360"/>
      </w:pPr>
      <w:rPr>
        <w:rFonts w:ascii="Wingdings" w:hAnsi="Wingdings" w:hint="default"/>
      </w:rPr>
    </w:lvl>
  </w:abstractNum>
  <w:abstractNum w:abstractNumId="16" w15:restartNumberingAfterBreak="0">
    <w:nsid w:val="426C7D10"/>
    <w:multiLevelType w:val="hybridMultilevel"/>
    <w:tmpl w:val="4F34ED00"/>
    <w:lvl w:ilvl="0" w:tplc="DA42BACC">
      <w:numFmt w:val="bullet"/>
      <w:lvlText w:val="-"/>
      <w:lvlJc w:val="left"/>
      <w:pPr>
        <w:ind w:left="360" w:hanging="360"/>
      </w:pPr>
      <w:rPr>
        <w:rFonts w:ascii="Calibri" w:eastAsia="Calibri" w:hAnsi="Calibri" w:cs="Calibri" w:hint="default"/>
        <w:b w:val="0"/>
      </w:rPr>
    </w:lvl>
    <w:lvl w:ilvl="1" w:tplc="A230A650" w:tentative="1">
      <w:start w:val="1"/>
      <w:numFmt w:val="bullet"/>
      <w:lvlText w:val="o"/>
      <w:lvlJc w:val="left"/>
      <w:pPr>
        <w:ind w:left="1080" w:hanging="360"/>
      </w:pPr>
      <w:rPr>
        <w:rFonts w:ascii="Courier New" w:hAnsi="Courier New" w:cs="Courier New" w:hint="default"/>
      </w:rPr>
    </w:lvl>
    <w:lvl w:ilvl="2" w:tplc="BAC6D9EC" w:tentative="1">
      <w:start w:val="1"/>
      <w:numFmt w:val="bullet"/>
      <w:lvlText w:val=""/>
      <w:lvlJc w:val="left"/>
      <w:pPr>
        <w:ind w:left="1800" w:hanging="360"/>
      </w:pPr>
      <w:rPr>
        <w:rFonts w:ascii="Wingdings" w:hAnsi="Wingdings" w:hint="default"/>
      </w:rPr>
    </w:lvl>
    <w:lvl w:ilvl="3" w:tplc="E222F4B4" w:tentative="1">
      <w:start w:val="1"/>
      <w:numFmt w:val="bullet"/>
      <w:lvlText w:val=""/>
      <w:lvlJc w:val="left"/>
      <w:pPr>
        <w:ind w:left="2520" w:hanging="360"/>
      </w:pPr>
      <w:rPr>
        <w:rFonts w:ascii="Symbol" w:hAnsi="Symbol" w:hint="default"/>
      </w:rPr>
    </w:lvl>
    <w:lvl w:ilvl="4" w:tplc="2C16A874" w:tentative="1">
      <w:start w:val="1"/>
      <w:numFmt w:val="bullet"/>
      <w:lvlText w:val="o"/>
      <w:lvlJc w:val="left"/>
      <w:pPr>
        <w:ind w:left="3240" w:hanging="360"/>
      </w:pPr>
      <w:rPr>
        <w:rFonts w:ascii="Courier New" w:hAnsi="Courier New" w:cs="Courier New" w:hint="default"/>
      </w:rPr>
    </w:lvl>
    <w:lvl w:ilvl="5" w:tplc="09988714" w:tentative="1">
      <w:start w:val="1"/>
      <w:numFmt w:val="bullet"/>
      <w:lvlText w:val=""/>
      <w:lvlJc w:val="left"/>
      <w:pPr>
        <w:ind w:left="3960" w:hanging="360"/>
      </w:pPr>
      <w:rPr>
        <w:rFonts w:ascii="Wingdings" w:hAnsi="Wingdings" w:hint="default"/>
      </w:rPr>
    </w:lvl>
    <w:lvl w:ilvl="6" w:tplc="71CAC344" w:tentative="1">
      <w:start w:val="1"/>
      <w:numFmt w:val="bullet"/>
      <w:lvlText w:val=""/>
      <w:lvlJc w:val="left"/>
      <w:pPr>
        <w:ind w:left="4680" w:hanging="360"/>
      </w:pPr>
      <w:rPr>
        <w:rFonts w:ascii="Symbol" w:hAnsi="Symbol" w:hint="default"/>
      </w:rPr>
    </w:lvl>
    <w:lvl w:ilvl="7" w:tplc="8BFCC2B4" w:tentative="1">
      <w:start w:val="1"/>
      <w:numFmt w:val="bullet"/>
      <w:lvlText w:val="o"/>
      <w:lvlJc w:val="left"/>
      <w:pPr>
        <w:ind w:left="5400" w:hanging="360"/>
      </w:pPr>
      <w:rPr>
        <w:rFonts w:ascii="Courier New" w:hAnsi="Courier New" w:cs="Courier New" w:hint="default"/>
      </w:rPr>
    </w:lvl>
    <w:lvl w:ilvl="8" w:tplc="F906F9EC" w:tentative="1">
      <w:start w:val="1"/>
      <w:numFmt w:val="bullet"/>
      <w:lvlText w:val=""/>
      <w:lvlJc w:val="left"/>
      <w:pPr>
        <w:ind w:left="6120" w:hanging="360"/>
      </w:pPr>
      <w:rPr>
        <w:rFonts w:ascii="Wingdings" w:hAnsi="Wingdings" w:hint="default"/>
      </w:rPr>
    </w:lvl>
  </w:abstractNum>
  <w:abstractNum w:abstractNumId="17" w15:restartNumberingAfterBreak="0">
    <w:nsid w:val="455B0794"/>
    <w:multiLevelType w:val="hybridMultilevel"/>
    <w:tmpl w:val="EA1E26C4"/>
    <w:lvl w:ilvl="0" w:tplc="5F9446AA">
      <w:numFmt w:val="bullet"/>
      <w:lvlText w:val="-"/>
      <w:lvlJc w:val="left"/>
      <w:pPr>
        <w:ind w:left="360" w:hanging="360"/>
      </w:pPr>
      <w:rPr>
        <w:rFonts w:ascii="Calibri" w:eastAsia="Calibri" w:hAnsi="Calibri" w:cs="Calibri" w:hint="default"/>
        <w:b w:val="0"/>
      </w:rPr>
    </w:lvl>
    <w:lvl w:ilvl="1" w:tplc="50F2DB42" w:tentative="1">
      <w:start w:val="1"/>
      <w:numFmt w:val="bullet"/>
      <w:lvlText w:val="o"/>
      <w:lvlJc w:val="left"/>
      <w:pPr>
        <w:ind w:left="1080" w:hanging="360"/>
      </w:pPr>
      <w:rPr>
        <w:rFonts w:ascii="Courier New" w:hAnsi="Courier New" w:cs="Courier New" w:hint="default"/>
      </w:rPr>
    </w:lvl>
    <w:lvl w:ilvl="2" w:tplc="EC586CD0" w:tentative="1">
      <w:start w:val="1"/>
      <w:numFmt w:val="bullet"/>
      <w:lvlText w:val=""/>
      <w:lvlJc w:val="left"/>
      <w:pPr>
        <w:ind w:left="1800" w:hanging="360"/>
      </w:pPr>
      <w:rPr>
        <w:rFonts w:ascii="Wingdings" w:hAnsi="Wingdings" w:hint="default"/>
      </w:rPr>
    </w:lvl>
    <w:lvl w:ilvl="3" w:tplc="FC948026" w:tentative="1">
      <w:start w:val="1"/>
      <w:numFmt w:val="bullet"/>
      <w:lvlText w:val=""/>
      <w:lvlJc w:val="left"/>
      <w:pPr>
        <w:ind w:left="2520" w:hanging="360"/>
      </w:pPr>
      <w:rPr>
        <w:rFonts w:ascii="Symbol" w:hAnsi="Symbol" w:hint="default"/>
      </w:rPr>
    </w:lvl>
    <w:lvl w:ilvl="4" w:tplc="A1720304" w:tentative="1">
      <w:start w:val="1"/>
      <w:numFmt w:val="bullet"/>
      <w:lvlText w:val="o"/>
      <w:lvlJc w:val="left"/>
      <w:pPr>
        <w:ind w:left="3240" w:hanging="360"/>
      </w:pPr>
      <w:rPr>
        <w:rFonts w:ascii="Courier New" w:hAnsi="Courier New" w:cs="Courier New" w:hint="default"/>
      </w:rPr>
    </w:lvl>
    <w:lvl w:ilvl="5" w:tplc="00BECD7C" w:tentative="1">
      <w:start w:val="1"/>
      <w:numFmt w:val="bullet"/>
      <w:lvlText w:val=""/>
      <w:lvlJc w:val="left"/>
      <w:pPr>
        <w:ind w:left="3960" w:hanging="360"/>
      </w:pPr>
      <w:rPr>
        <w:rFonts w:ascii="Wingdings" w:hAnsi="Wingdings" w:hint="default"/>
      </w:rPr>
    </w:lvl>
    <w:lvl w:ilvl="6" w:tplc="9BE05708" w:tentative="1">
      <w:start w:val="1"/>
      <w:numFmt w:val="bullet"/>
      <w:lvlText w:val=""/>
      <w:lvlJc w:val="left"/>
      <w:pPr>
        <w:ind w:left="4680" w:hanging="360"/>
      </w:pPr>
      <w:rPr>
        <w:rFonts w:ascii="Symbol" w:hAnsi="Symbol" w:hint="default"/>
      </w:rPr>
    </w:lvl>
    <w:lvl w:ilvl="7" w:tplc="392E0AAE" w:tentative="1">
      <w:start w:val="1"/>
      <w:numFmt w:val="bullet"/>
      <w:lvlText w:val="o"/>
      <w:lvlJc w:val="left"/>
      <w:pPr>
        <w:ind w:left="5400" w:hanging="360"/>
      </w:pPr>
      <w:rPr>
        <w:rFonts w:ascii="Courier New" w:hAnsi="Courier New" w:cs="Courier New" w:hint="default"/>
      </w:rPr>
    </w:lvl>
    <w:lvl w:ilvl="8" w:tplc="3B0EE044" w:tentative="1">
      <w:start w:val="1"/>
      <w:numFmt w:val="bullet"/>
      <w:lvlText w:val=""/>
      <w:lvlJc w:val="left"/>
      <w:pPr>
        <w:ind w:left="6120" w:hanging="360"/>
      </w:pPr>
      <w:rPr>
        <w:rFonts w:ascii="Wingdings" w:hAnsi="Wingdings" w:hint="default"/>
      </w:rPr>
    </w:lvl>
  </w:abstractNum>
  <w:abstractNum w:abstractNumId="18" w15:restartNumberingAfterBreak="0">
    <w:nsid w:val="494C25E2"/>
    <w:multiLevelType w:val="hybridMultilevel"/>
    <w:tmpl w:val="F742523E"/>
    <w:lvl w:ilvl="0" w:tplc="F59ABF36">
      <w:numFmt w:val="bullet"/>
      <w:lvlText w:val="-"/>
      <w:lvlJc w:val="left"/>
      <w:pPr>
        <w:ind w:left="720" w:hanging="360"/>
      </w:pPr>
      <w:rPr>
        <w:rFonts w:ascii="Calibri" w:eastAsia="Calibri" w:hAnsi="Calibri" w:cs="Calibri" w:hint="default"/>
      </w:rPr>
    </w:lvl>
    <w:lvl w:ilvl="1" w:tplc="03F29DCA" w:tentative="1">
      <w:start w:val="1"/>
      <w:numFmt w:val="bullet"/>
      <w:lvlText w:val="o"/>
      <w:lvlJc w:val="left"/>
      <w:pPr>
        <w:ind w:left="1440" w:hanging="360"/>
      </w:pPr>
      <w:rPr>
        <w:rFonts w:ascii="Courier New" w:hAnsi="Courier New" w:cs="Courier New" w:hint="default"/>
      </w:rPr>
    </w:lvl>
    <w:lvl w:ilvl="2" w:tplc="D4D4597E" w:tentative="1">
      <w:start w:val="1"/>
      <w:numFmt w:val="bullet"/>
      <w:lvlText w:val=""/>
      <w:lvlJc w:val="left"/>
      <w:pPr>
        <w:ind w:left="2160" w:hanging="360"/>
      </w:pPr>
      <w:rPr>
        <w:rFonts w:ascii="Wingdings" w:hAnsi="Wingdings" w:hint="default"/>
      </w:rPr>
    </w:lvl>
    <w:lvl w:ilvl="3" w:tplc="BC2EC7DA" w:tentative="1">
      <w:start w:val="1"/>
      <w:numFmt w:val="bullet"/>
      <w:lvlText w:val=""/>
      <w:lvlJc w:val="left"/>
      <w:pPr>
        <w:ind w:left="2880" w:hanging="360"/>
      </w:pPr>
      <w:rPr>
        <w:rFonts w:ascii="Symbol" w:hAnsi="Symbol" w:hint="default"/>
      </w:rPr>
    </w:lvl>
    <w:lvl w:ilvl="4" w:tplc="8A60270A" w:tentative="1">
      <w:start w:val="1"/>
      <w:numFmt w:val="bullet"/>
      <w:lvlText w:val="o"/>
      <w:lvlJc w:val="left"/>
      <w:pPr>
        <w:ind w:left="3600" w:hanging="360"/>
      </w:pPr>
      <w:rPr>
        <w:rFonts w:ascii="Courier New" w:hAnsi="Courier New" w:cs="Courier New" w:hint="default"/>
      </w:rPr>
    </w:lvl>
    <w:lvl w:ilvl="5" w:tplc="239438EE" w:tentative="1">
      <w:start w:val="1"/>
      <w:numFmt w:val="bullet"/>
      <w:lvlText w:val=""/>
      <w:lvlJc w:val="left"/>
      <w:pPr>
        <w:ind w:left="4320" w:hanging="360"/>
      </w:pPr>
      <w:rPr>
        <w:rFonts w:ascii="Wingdings" w:hAnsi="Wingdings" w:hint="default"/>
      </w:rPr>
    </w:lvl>
    <w:lvl w:ilvl="6" w:tplc="94480ACE" w:tentative="1">
      <w:start w:val="1"/>
      <w:numFmt w:val="bullet"/>
      <w:lvlText w:val=""/>
      <w:lvlJc w:val="left"/>
      <w:pPr>
        <w:ind w:left="5040" w:hanging="360"/>
      </w:pPr>
      <w:rPr>
        <w:rFonts w:ascii="Symbol" w:hAnsi="Symbol" w:hint="default"/>
      </w:rPr>
    </w:lvl>
    <w:lvl w:ilvl="7" w:tplc="DAAA6D96" w:tentative="1">
      <w:start w:val="1"/>
      <w:numFmt w:val="bullet"/>
      <w:lvlText w:val="o"/>
      <w:lvlJc w:val="left"/>
      <w:pPr>
        <w:ind w:left="5760" w:hanging="360"/>
      </w:pPr>
      <w:rPr>
        <w:rFonts w:ascii="Courier New" w:hAnsi="Courier New" w:cs="Courier New" w:hint="default"/>
      </w:rPr>
    </w:lvl>
    <w:lvl w:ilvl="8" w:tplc="8C2E5206" w:tentative="1">
      <w:start w:val="1"/>
      <w:numFmt w:val="bullet"/>
      <w:lvlText w:val=""/>
      <w:lvlJc w:val="left"/>
      <w:pPr>
        <w:ind w:left="6480" w:hanging="360"/>
      </w:pPr>
      <w:rPr>
        <w:rFonts w:ascii="Wingdings" w:hAnsi="Wingdings" w:hint="default"/>
      </w:rPr>
    </w:lvl>
  </w:abstractNum>
  <w:abstractNum w:abstractNumId="19" w15:restartNumberingAfterBreak="0">
    <w:nsid w:val="499A69EA"/>
    <w:multiLevelType w:val="multilevel"/>
    <w:tmpl w:val="0458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005B5E"/>
    <w:multiLevelType w:val="hybridMultilevel"/>
    <w:tmpl w:val="AA54D4D6"/>
    <w:lvl w:ilvl="0" w:tplc="B7106EC4">
      <w:numFmt w:val="bullet"/>
      <w:lvlText w:val="-"/>
      <w:lvlJc w:val="left"/>
      <w:pPr>
        <w:ind w:left="720" w:hanging="360"/>
      </w:pPr>
      <w:rPr>
        <w:rFonts w:ascii="Calibri" w:eastAsia="Calibri" w:hAnsi="Calibri" w:cs="Calibri" w:hint="default"/>
        <w:b w:val="0"/>
      </w:rPr>
    </w:lvl>
    <w:lvl w:ilvl="1" w:tplc="C22CBFDA" w:tentative="1">
      <w:start w:val="1"/>
      <w:numFmt w:val="bullet"/>
      <w:lvlText w:val="o"/>
      <w:lvlJc w:val="left"/>
      <w:pPr>
        <w:ind w:left="1440" w:hanging="360"/>
      </w:pPr>
      <w:rPr>
        <w:rFonts w:ascii="Courier New" w:hAnsi="Courier New" w:cs="Courier New" w:hint="default"/>
      </w:rPr>
    </w:lvl>
    <w:lvl w:ilvl="2" w:tplc="87B007BC" w:tentative="1">
      <w:start w:val="1"/>
      <w:numFmt w:val="bullet"/>
      <w:lvlText w:val=""/>
      <w:lvlJc w:val="left"/>
      <w:pPr>
        <w:ind w:left="2160" w:hanging="360"/>
      </w:pPr>
      <w:rPr>
        <w:rFonts w:ascii="Wingdings" w:hAnsi="Wingdings" w:hint="default"/>
      </w:rPr>
    </w:lvl>
    <w:lvl w:ilvl="3" w:tplc="FFF62888" w:tentative="1">
      <w:start w:val="1"/>
      <w:numFmt w:val="bullet"/>
      <w:lvlText w:val=""/>
      <w:lvlJc w:val="left"/>
      <w:pPr>
        <w:ind w:left="2880" w:hanging="360"/>
      </w:pPr>
      <w:rPr>
        <w:rFonts w:ascii="Symbol" w:hAnsi="Symbol" w:hint="default"/>
      </w:rPr>
    </w:lvl>
    <w:lvl w:ilvl="4" w:tplc="2F64902A" w:tentative="1">
      <w:start w:val="1"/>
      <w:numFmt w:val="bullet"/>
      <w:lvlText w:val="o"/>
      <w:lvlJc w:val="left"/>
      <w:pPr>
        <w:ind w:left="3600" w:hanging="360"/>
      </w:pPr>
      <w:rPr>
        <w:rFonts w:ascii="Courier New" w:hAnsi="Courier New" w:cs="Courier New" w:hint="default"/>
      </w:rPr>
    </w:lvl>
    <w:lvl w:ilvl="5" w:tplc="099AD05C" w:tentative="1">
      <w:start w:val="1"/>
      <w:numFmt w:val="bullet"/>
      <w:lvlText w:val=""/>
      <w:lvlJc w:val="left"/>
      <w:pPr>
        <w:ind w:left="4320" w:hanging="360"/>
      </w:pPr>
      <w:rPr>
        <w:rFonts w:ascii="Wingdings" w:hAnsi="Wingdings" w:hint="default"/>
      </w:rPr>
    </w:lvl>
    <w:lvl w:ilvl="6" w:tplc="EBD4C0F4" w:tentative="1">
      <w:start w:val="1"/>
      <w:numFmt w:val="bullet"/>
      <w:lvlText w:val=""/>
      <w:lvlJc w:val="left"/>
      <w:pPr>
        <w:ind w:left="5040" w:hanging="360"/>
      </w:pPr>
      <w:rPr>
        <w:rFonts w:ascii="Symbol" w:hAnsi="Symbol" w:hint="default"/>
      </w:rPr>
    </w:lvl>
    <w:lvl w:ilvl="7" w:tplc="CCEAE060" w:tentative="1">
      <w:start w:val="1"/>
      <w:numFmt w:val="bullet"/>
      <w:lvlText w:val="o"/>
      <w:lvlJc w:val="left"/>
      <w:pPr>
        <w:ind w:left="5760" w:hanging="360"/>
      </w:pPr>
      <w:rPr>
        <w:rFonts w:ascii="Courier New" w:hAnsi="Courier New" w:cs="Courier New" w:hint="default"/>
      </w:rPr>
    </w:lvl>
    <w:lvl w:ilvl="8" w:tplc="3E665706" w:tentative="1">
      <w:start w:val="1"/>
      <w:numFmt w:val="bullet"/>
      <w:lvlText w:val=""/>
      <w:lvlJc w:val="left"/>
      <w:pPr>
        <w:ind w:left="6480" w:hanging="360"/>
      </w:pPr>
      <w:rPr>
        <w:rFonts w:ascii="Wingdings" w:hAnsi="Wingdings" w:hint="default"/>
      </w:rPr>
    </w:lvl>
  </w:abstractNum>
  <w:abstractNum w:abstractNumId="21" w15:restartNumberingAfterBreak="0">
    <w:nsid w:val="59BB345B"/>
    <w:multiLevelType w:val="multilevel"/>
    <w:tmpl w:val="A99A0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6A4A20"/>
    <w:multiLevelType w:val="hybridMultilevel"/>
    <w:tmpl w:val="0504BB4E"/>
    <w:lvl w:ilvl="0" w:tplc="131A4406">
      <w:start w:val="1"/>
      <w:numFmt w:val="bullet"/>
      <w:lvlText w:val=""/>
      <w:lvlJc w:val="left"/>
      <w:pPr>
        <w:ind w:left="720" w:hanging="360"/>
      </w:pPr>
      <w:rPr>
        <w:rFonts w:ascii="Symbol" w:hAnsi="Symbol" w:hint="default"/>
      </w:rPr>
    </w:lvl>
    <w:lvl w:ilvl="1" w:tplc="181EB458" w:tentative="1">
      <w:start w:val="1"/>
      <w:numFmt w:val="bullet"/>
      <w:lvlText w:val="o"/>
      <w:lvlJc w:val="left"/>
      <w:pPr>
        <w:ind w:left="1440" w:hanging="360"/>
      </w:pPr>
      <w:rPr>
        <w:rFonts w:ascii="Courier New" w:hAnsi="Courier New" w:cs="Courier New" w:hint="default"/>
      </w:rPr>
    </w:lvl>
    <w:lvl w:ilvl="2" w:tplc="4546DBB4" w:tentative="1">
      <w:start w:val="1"/>
      <w:numFmt w:val="bullet"/>
      <w:lvlText w:val=""/>
      <w:lvlJc w:val="left"/>
      <w:pPr>
        <w:ind w:left="2160" w:hanging="360"/>
      </w:pPr>
      <w:rPr>
        <w:rFonts w:ascii="Wingdings" w:hAnsi="Wingdings" w:hint="default"/>
      </w:rPr>
    </w:lvl>
    <w:lvl w:ilvl="3" w:tplc="0CC66834" w:tentative="1">
      <w:start w:val="1"/>
      <w:numFmt w:val="bullet"/>
      <w:lvlText w:val=""/>
      <w:lvlJc w:val="left"/>
      <w:pPr>
        <w:ind w:left="2880" w:hanging="360"/>
      </w:pPr>
      <w:rPr>
        <w:rFonts w:ascii="Symbol" w:hAnsi="Symbol" w:hint="default"/>
      </w:rPr>
    </w:lvl>
    <w:lvl w:ilvl="4" w:tplc="07A49094" w:tentative="1">
      <w:start w:val="1"/>
      <w:numFmt w:val="bullet"/>
      <w:lvlText w:val="o"/>
      <w:lvlJc w:val="left"/>
      <w:pPr>
        <w:ind w:left="3600" w:hanging="360"/>
      </w:pPr>
      <w:rPr>
        <w:rFonts w:ascii="Courier New" w:hAnsi="Courier New" w:cs="Courier New" w:hint="default"/>
      </w:rPr>
    </w:lvl>
    <w:lvl w:ilvl="5" w:tplc="E47E63C4" w:tentative="1">
      <w:start w:val="1"/>
      <w:numFmt w:val="bullet"/>
      <w:lvlText w:val=""/>
      <w:lvlJc w:val="left"/>
      <w:pPr>
        <w:ind w:left="4320" w:hanging="360"/>
      </w:pPr>
      <w:rPr>
        <w:rFonts w:ascii="Wingdings" w:hAnsi="Wingdings" w:hint="default"/>
      </w:rPr>
    </w:lvl>
    <w:lvl w:ilvl="6" w:tplc="E80CB7CA" w:tentative="1">
      <w:start w:val="1"/>
      <w:numFmt w:val="bullet"/>
      <w:lvlText w:val=""/>
      <w:lvlJc w:val="left"/>
      <w:pPr>
        <w:ind w:left="5040" w:hanging="360"/>
      </w:pPr>
      <w:rPr>
        <w:rFonts w:ascii="Symbol" w:hAnsi="Symbol" w:hint="default"/>
      </w:rPr>
    </w:lvl>
    <w:lvl w:ilvl="7" w:tplc="597A1B00" w:tentative="1">
      <w:start w:val="1"/>
      <w:numFmt w:val="bullet"/>
      <w:lvlText w:val="o"/>
      <w:lvlJc w:val="left"/>
      <w:pPr>
        <w:ind w:left="5760" w:hanging="360"/>
      </w:pPr>
      <w:rPr>
        <w:rFonts w:ascii="Courier New" w:hAnsi="Courier New" w:cs="Courier New" w:hint="default"/>
      </w:rPr>
    </w:lvl>
    <w:lvl w:ilvl="8" w:tplc="4B5EDEB8" w:tentative="1">
      <w:start w:val="1"/>
      <w:numFmt w:val="bullet"/>
      <w:lvlText w:val=""/>
      <w:lvlJc w:val="left"/>
      <w:pPr>
        <w:ind w:left="6480" w:hanging="360"/>
      </w:pPr>
      <w:rPr>
        <w:rFonts w:ascii="Wingdings" w:hAnsi="Wingdings" w:hint="default"/>
      </w:rPr>
    </w:lvl>
  </w:abstractNum>
  <w:abstractNum w:abstractNumId="23" w15:restartNumberingAfterBreak="0">
    <w:nsid w:val="64FF5C6F"/>
    <w:multiLevelType w:val="hybridMultilevel"/>
    <w:tmpl w:val="17E29016"/>
    <w:lvl w:ilvl="0" w:tplc="FDEE1CD8">
      <w:numFmt w:val="bullet"/>
      <w:lvlText w:val="-"/>
      <w:lvlJc w:val="left"/>
      <w:pPr>
        <w:ind w:left="720" w:hanging="360"/>
      </w:pPr>
      <w:rPr>
        <w:rFonts w:ascii="Times New Roman" w:eastAsia="Calibri" w:hAnsi="Times New Roman" w:cs="Times New Roman" w:hint="default"/>
        <w:b w:val="0"/>
      </w:rPr>
    </w:lvl>
    <w:lvl w:ilvl="1" w:tplc="DE7E3714" w:tentative="1">
      <w:start w:val="1"/>
      <w:numFmt w:val="bullet"/>
      <w:lvlText w:val="o"/>
      <w:lvlJc w:val="left"/>
      <w:pPr>
        <w:ind w:left="1440" w:hanging="360"/>
      </w:pPr>
      <w:rPr>
        <w:rFonts w:ascii="Courier New" w:hAnsi="Courier New" w:cs="Courier New" w:hint="default"/>
      </w:rPr>
    </w:lvl>
    <w:lvl w:ilvl="2" w:tplc="5C6CF070" w:tentative="1">
      <w:start w:val="1"/>
      <w:numFmt w:val="bullet"/>
      <w:lvlText w:val=""/>
      <w:lvlJc w:val="left"/>
      <w:pPr>
        <w:ind w:left="2160" w:hanging="360"/>
      </w:pPr>
      <w:rPr>
        <w:rFonts w:ascii="Wingdings" w:hAnsi="Wingdings" w:hint="default"/>
      </w:rPr>
    </w:lvl>
    <w:lvl w:ilvl="3" w:tplc="7D76B036" w:tentative="1">
      <w:start w:val="1"/>
      <w:numFmt w:val="bullet"/>
      <w:lvlText w:val=""/>
      <w:lvlJc w:val="left"/>
      <w:pPr>
        <w:ind w:left="2880" w:hanging="360"/>
      </w:pPr>
      <w:rPr>
        <w:rFonts w:ascii="Symbol" w:hAnsi="Symbol" w:hint="default"/>
      </w:rPr>
    </w:lvl>
    <w:lvl w:ilvl="4" w:tplc="A79A48A6" w:tentative="1">
      <w:start w:val="1"/>
      <w:numFmt w:val="bullet"/>
      <w:lvlText w:val="o"/>
      <w:lvlJc w:val="left"/>
      <w:pPr>
        <w:ind w:left="3600" w:hanging="360"/>
      </w:pPr>
      <w:rPr>
        <w:rFonts w:ascii="Courier New" w:hAnsi="Courier New" w:cs="Courier New" w:hint="default"/>
      </w:rPr>
    </w:lvl>
    <w:lvl w:ilvl="5" w:tplc="99E676BA" w:tentative="1">
      <w:start w:val="1"/>
      <w:numFmt w:val="bullet"/>
      <w:lvlText w:val=""/>
      <w:lvlJc w:val="left"/>
      <w:pPr>
        <w:ind w:left="4320" w:hanging="360"/>
      </w:pPr>
      <w:rPr>
        <w:rFonts w:ascii="Wingdings" w:hAnsi="Wingdings" w:hint="default"/>
      </w:rPr>
    </w:lvl>
    <w:lvl w:ilvl="6" w:tplc="3B6C2048" w:tentative="1">
      <w:start w:val="1"/>
      <w:numFmt w:val="bullet"/>
      <w:lvlText w:val=""/>
      <w:lvlJc w:val="left"/>
      <w:pPr>
        <w:ind w:left="5040" w:hanging="360"/>
      </w:pPr>
      <w:rPr>
        <w:rFonts w:ascii="Symbol" w:hAnsi="Symbol" w:hint="default"/>
      </w:rPr>
    </w:lvl>
    <w:lvl w:ilvl="7" w:tplc="D8E693FC" w:tentative="1">
      <w:start w:val="1"/>
      <w:numFmt w:val="bullet"/>
      <w:lvlText w:val="o"/>
      <w:lvlJc w:val="left"/>
      <w:pPr>
        <w:ind w:left="5760" w:hanging="360"/>
      </w:pPr>
      <w:rPr>
        <w:rFonts w:ascii="Courier New" w:hAnsi="Courier New" w:cs="Courier New" w:hint="default"/>
      </w:rPr>
    </w:lvl>
    <w:lvl w:ilvl="8" w:tplc="9D3ED5E2" w:tentative="1">
      <w:start w:val="1"/>
      <w:numFmt w:val="bullet"/>
      <w:lvlText w:val=""/>
      <w:lvlJc w:val="left"/>
      <w:pPr>
        <w:ind w:left="6480" w:hanging="360"/>
      </w:pPr>
      <w:rPr>
        <w:rFonts w:ascii="Wingdings" w:hAnsi="Wingdings" w:hint="default"/>
      </w:rPr>
    </w:lvl>
  </w:abstractNum>
  <w:abstractNum w:abstractNumId="24" w15:restartNumberingAfterBreak="0">
    <w:nsid w:val="6D702AFB"/>
    <w:multiLevelType w:val="multilevel"/>
    <w:tmpl w:val="4170EC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7800F2"/>
    <w:multiLevelType w:val="hybridMultilevel"/>
    <w:tmpl w:val="DD909CA8"/>
    <w:lvl w:ilvl="0" w:tplc="08585B3A">
      <w:start w:val="1"/>
      <w:numFmt w:val="bullet"/>
      <w:lvlText w:val="-"/>
      <w:lvlJc w:val="left"/>
      <w:pPr>
        <w:ind w:left="360" w:hanging="360"/>
      </w:pPr>
      <w:rPr>
        <w:rFonts w:ascii="Calibri" w:hAnsi="Calibri" w:hint="default"/>
        <w:b w:val="0"/>
      </w:rPr>
    </w:lvl>
    <w:lvl w:ilvl="1" w:tplc="56EC309A">
      <w:start w:val="1"/>
      <w:numFmt w:val="bullet"/>
      <w:lvlText w:val="o"/>
      <w:lvlJc w:val="left"/>
      <w:pPr>
        <w:ind w:left="1080" w:hanging="360"/>
      </w:pPr>
      <w:rPr>
        <w:rFonts w:ascii="Courier New" w:hAnsi="Courier New" w:cs="Courier New" w:hint="default"/>
      </w:rPr>
    </w:lvl>
    <w:lvl w:ilvl="2" w:tplc="CD9C5A88" w:tentative="1">
      <w:start w:val="1"/>
      <w:numFmt w:val="bullet"/>
      <w:lvlText w:val=""/>
      <w:lvlJc w:val="left"/>
      <w:pPr>
        <w:ind w:left="1800" w:hanging="360"/>
      </w:pPr>
      <w:rPr>
        <w:rFonts w:ascii="Wingdings" w:hAnsi="Wingdings" w:hint="default"/>
      </w:rPr>
    </w:lvl>
    <w:lvl w:ilvl="3" w:tplc="AC607226" w:tentative="1">
      <w:start w:val="1"/>
      <w:numFmt w:val="bullet"/>
      <w:lvlText w:val=""/>
      <w:lvlJc w:val="left"/>
      <w:pPr>
        <w:ind w:left="2520" w:hanging="360"/>
      </w:pPr>
      <w:rPr>
        <w:rFonts w:ascii="Symbol" w:hAnsi="Symbol" w:hint="default"/>
      </w:rPr>
    </w:lvl>
    <w:lvl w:ilvl="4" w:tplc="A2286BA4" w:tentative="1">
      <w:start w:val="1"/>
      <w:numFmt w:val="bullet"/>
      <w:lvlText w:val="o"/>
      <w:lvlJc w:val="left"/>
      <w:pPr>
        <w:ind w:left="3240" w:hanging="360"/>
      </w:pPr>
      <w:rPr>
        <w:rFonts w:ascii="Courier New" w:hAnsi="Courier New" w:cs="Courier New" w:hint="default"/>
      </w:rPr>
    </w:lvl>
    <w:lvl w:ilvl="5" w:tplc="E9A04C54" w:tentative="1">
      <w:start w:val="1"/>
      <w:numFmt w:val="bullet"/>
      <w:lvlText w:val=""/>
      <w:lvlJc w:val="left"/>
      <w:pPr>
        <w:ind w:left="3960" w:hanging="360"/>
      </w:pPr>
      <w:rPr>
        <w:rFonts w:ascii="Wingdings" w:hAnsi="Wingdings" w:hint="default"/>
      </w:rPr>
    </w:lvl>
    <w:lvl w:ilvl="6" w:tplc="C75208FC" w:tentative="1">
      <w:start w:val="1"/>
      <w:numFmt w:val="bullet"/>
      <w:lvlText w:val=""/>
      <w:lvlJc w:val="left"/>
      <w:pPr>
        <w:ind w:left="4680" w:hanging="360"/>
      </w:pPr>
      <w:rPr>
        <w:rFonts w:ascii="Symbol" w:hAnsi="Symbol" w:hint="default"/>
      </w:rPr>
    </w:lvl>
    <w:lvl w:ilvl="7" w:tplc="1768659C" w:tentative="1">
      <w:start w:val="1"/>
      <w:numFmt w:val="bullet"/>
      <w:lvlText w:val="o"/>
      <w:lvlJc w:val="left"/>
      <w:pPr>
        <w:ind w:left="5400" w:hanging="360"/>
      </w:pPr>
      <w:rPr>
        <w:rFonts w:ascii="Courier New" w:hAnsi="Courier New" w:cs="Courier New" w:hint="default"/>
      </w:rPr>
    </w:lvl>
    <w:lvl w:ilvl="8" w:tplc="B17A45AC" w:tentative="1">
      <w:start w:val="1"/>
      <w:numFmt w:val="bullet"/>
      <w:lvlText w:val=""/>
      <w:lvlJc w:val="left"/>
      <w:pPr>
        <w:ind w:left="6120" w:hanging="360"/>
      </w:pPr>
      <w:rPr>
        <w:rFonts w:ascii="Wingdings" w:hAnsi="Wingdings" w:hint="default"/>
      </w:rPr>
    </w:lvl>
  </w:abstractNum>
  <w:abstractNum w:abstractNumId="26" w15:restartNumberingAfterBreak="0">
    <w:nsid w:val="77511DDD"/>
    <w:multiLevelType w:val="hybridMultilevel"/>
    <w:tmpl w:val="F8D487D6"/>
    <w:lvl w:ilvl="0" w:tplc="F16E89B2">
      <w:start w:val="1"/>
      <w:numFmt w:val="upperRoman"/>
      <w:lvlText w:val="%1."/>
      <w:lvlJc w:val="left"/>
      <w:pPr>
        <w:ind w:left="720" w:hanging="720"/>
      </w:pPr>
      <w:rPr>
        <w:rFonts w:hint="default"/>
      </w:rPr>
    </w:lvl>
    <w:lvl w:ilvl="1" w:tplc="EA04366C" w:tentative="1">
      <w:start w:val="1"/>
      <w:numFmt w:val="lowerLetter"/>
      <w:lvlText w:val="%2."/>
      <w:lvlJc w:val="left"/>
      <w:pPr>
        <w:ind w:left="1080" w:hanging="360"/>
      </w:pPr>
    </w:lvl>
    <w:lvl w:ilvl="2" w:tplc="224ADDF4" w:tentative="1">
      <w:start w:val="1"/>
      <w:numFmt w:val="lowerRoman"/>
      <w:lvlText w:val="%3."/>
      <w:lvlJc w:val="right"/>
      <w:pPr>
        <w:ind w:left="1800" w:hanging="180"/>
      </w:pPr>
    </w:lvl>
    <w:lvl w:ilvl="3" w:tplc="5B24CBD4" w:tentative="1">
      <w:start w:val="1"/>
      <w:numFmt w:val="decimal"/>
      <w:lvlText w:val="%4."/>
      <w:lvlJc w:val="left"/>
      <w:pPr>
        <w:ind w:left="2520" w:hanging="360"/>
      </w:pPr>
    </w:lvl>
    <w:lvl w:ilvl="4" w:tplc="08C82882" w:tentative="1">
      <w:start w:val="1"/>
      <w:numFmt w:val="lowerLetter"/>
      <w:lvlText w:val="%5."/>
      <w:lvlJc w:val="left"/>
      <w:pPr>
        <w:ind w:left="3240" w:hanging="360"/>
      </w:pPr>
    </w:lvl>
    <w:lvl w:ilvl="5" w:tplc="893C60C4" w:tentative="1">
      <w:start w:val="1"/>
      <w:numFmt w:val="lowerRoman"/>
      <w:lvlText w:val="%6."/>
      <w:lvlJc w:val="right"/>
      <w:pPr>
        <w:ind w:left="3960" w:hanging="180"/>
      </w:pPr>
    </w:lvl>
    <w:lvl w:ilvl="6" w:tplc="959C2D06" w:tentative="1">
      <w:start w:val="1"/>
      <w:numFmt w:val="decimal"/>
      <w:lvlText w:val="%7."/>
      <w:lvlJc w:val="left"/>
      <w:pPr>
        <w:ind w:left="4680" w:hanging="360"/>
      </w:pPr>
    </w:lvl>
    <w:lvl w:ilvl="7" w:tplc="90DE04A2" w:tentative="1">
      <w:start w:val="1"/>
      <w:numFmt w:val="lowerLetter"/>
      <w:lvlText w:val="%8."/>
      <w:lvlJc w:val="left"/>
      <w:pPr>
        <w:ind w:left="5400" w:hanging="360"/>
      </w:pPr>
    </w:lvl>
    <w:lvl w:ilvl="8" w:tplc="398CFF4E" w:tentative="1">
      <w:start w:val="1"/>
      <w:numFmt w:val="lowerRoman"/>
      <w:lvlText w:val="%9."/>
      <w:lvlJc w:val="right"/>
      <w:pPr>
        <w:ind w:left="6120" w:hanging="180"/>
      </w:pPr>
    </w:lvl>
  </w:abstractNum>
  <w:abstractNum w:abstractNumId="27" w15:restartNumberingAfterBreak="0">
    <w:nsid w:val="78133D78"/>
    <w:multiLevelType w:val="hybridMultilevel"/>
    <w:tmpl w:val="4478265A"/>
    <w:lvl w:ilvl="0" w:tplc="ED56B9DC">
      <w:start w:val="1"/>
      <w:numFmt w:val="bullet"/>
      <w:lvlText w:val=""/>
      <w:lvlJc w:val="left"/>
      <w:pPr>
        <w:ind w:left="360" w:hanging="360"/>
      </w:pPr>
      <w:rPr>
        <w:rFonts w:ascii="Symbol" w:hAnsi="Symbol" w:hint="default"/>
        <w:b w:val="0"/>
      </w:rPr>
    </w:lvl>
    <w:lvl w:ilvl="1" w:tplc="C2FA675A">
      <w:start w:val="1"/>
      <w:numFmt w:val="bullet"/>
      <w:lvlText w:val="o"/>
      <w:lvlJc w:val="left"/>
      <w:pPr>
        <w:ind w:left="1080" w:hanging="360"/>
      </w:pPr>
      <w:rPr>
        <w:rFonts w:ascii="Courier New" w:hAnsi="Courier New" w:cs="Courier New" w:hint="default"/>
      </w:rPr>
    </w:lvl>
    <w:lvl w:ilvl="2" w:tplc="434E92A4" w:tentative="1">
      <w:start w:val="1"/>
      <w:numFmt w:val="bullet"/>
      <w:lvlText w:val=""/>
      <w:lvlJc w:val="left"/>
      <w:pPr>
        <w:ind w:left="1800" w:hanging="360"/>
      </w:pPr>
      <w:rPr>
        <w:rFonts w:ascii="Wingdings" w:hAnsi="Wingdings" w:hint="default"/>
      </w:rPr>
    </w:lvl>
    <w:lvl w:ilvl="3" w:tplc="1BFE47B6" w:tentative="1">
      <w:start w:val="1"/>
      <w:numFmt w:val="bullet"/>
      <w:lvlText w:val=""/>
      <w:lvlJc w:val="left"/>
      <w:pPr>
        <w:ind w:left="2520" w:hanging="360"/>
      </w:pPr>
      <w:rPr>
        <w:rFonts w:ascii="Symbol" w:hAnsi="Symbol" w:hint="default"/>
      </w:rPr>
    </w:lvl>
    <w:lvl w:ilvl="4" w:tplc="A0CE8BFC" w:tentative="1">
      <w:start w:val="1"/>
      <w:numFmt w:val="bullet"/>
      <w:lvlText w:val="o"/>
      <w:lvlJc w:val="left"/>
      <w:pPr>
        <w:ind w:left="3240" w:hanging="360"/>
      </w:pPr>
      <w:rPr>
        <w:rFonts w:ascii="Courier New" w:hAnsi="Courier New" w:cs="Courier New" w:hint="default"/>
      </w:rPr>
    </w:lvl>
    <w:lvl w:ilvl="5" w:tplc="BEF2C27E" w:tentative="1">
      <w:start w:val="1"/>
      <w:numFmt w:val="bullet"/>
      <w:lvlText w:val=""/>
      <w:lvlJc w:val="left"/>
      <w:pPr>
        <w:ind w:left="3960" w:hanging="360"/>
      </w:pPr>
      <w:rPr>
        <w:rFonts w:ascii="Wingdings" w:hAnsi="Wingdings" w:hint="default"/>
      </w:rPr>
    </w:lvl>
    <w:lvl w:ilvl="6" w:tplc="0D806774" w:tentative="1">
      <w:start w:val="1"/>
      <w:numFmt w:val="bullet"/>
      <w:lvlText w:val=""/>
      <w:lvlJc w:val="left"/>
      <w:pPr>
        <w:ind w:left="4680" w:hanging="360"/>
      </w:pPr>
      <w:rPr>
        <w:rFonts w:ascii="Symbol" w:hAnsi="Symbol" w:hint="default"/>
      </w:rPr>
    </w:lvl>
    <w:lvl w:ilvl="7" w:tplc="2D9032EA" w:tentative="1">
      <w:start w:val="1"/>
      <w:numFmt w:val="bullet"/>
      <w:lvlText w:val="o"/>
      <w:lvlJc w:val="left"/>
      <w:pPr>
        <w:ind w:left="5400" w:hanging="360"/>
      </w:pPr>
      <w:rPr>
        <w:rFonts w:ascii="Courier New" w:hAnsi="Courier New" w:cs="Courier New" w:hint="default"/>
      </w:rPr>
    </w:lvl>
    <w:lvl w:ilvl="8" w:tplc="C176794C" w:tentative="1">
      <w:start w:val="1"/>
      <w:numFmt w:val="bullet"/>
      <w:lvlText w:val=""/>
      <w:lvlJc w:val="left"/>
      <w:pPr>
        <w:ind w:left="6120" w:hanging="360"/>
      </w:pPr>
      <w:rPr>
        <w:rFonts w:ascii="Wingdings" w:hAnsi="Wingdings" w:hint="default"/>
      </w:rPr>
    </w:lvl>
  </w:abstractNum>
  <w:abstractNum w:abstractNumId="28" w15:restartNumberingAfterBreak="0">
    <w:nsid w:val="797F61D8"/>
    <w:multiLevelType w:val="hybridMultilevel"/>
    <w:tmpl w:val="A00A3488"/>
    <w:lvl w:ilvl="0" w:tplc="E166A124">
      <w:start w:val="2"/>
      <w:numFmt w:val="bullet"/>
      <w:lvlText w:val="-"/>
      <w:lvlJc w:val="left"/>
      <w:pPr>
        <w:ind w:left="720" w:hanging="360"/>
      </w:pPr>
      <w:rPr>
        <w:rFonts w:ascii="Times New Roman" w:eastAsia="Times New Roman" w:hAnsi="Times New Roman" w:cs="Times New Roman" w:hint="default"/>
      </w:rPr>
    </w:lvl>
    <w:lvl w:ilvl="1" w:tplc="79F087D8" w:tentative="1">
      <w:start w:val="1"/>
      <w:numFmt w:val="bullet"/>
      <w:lvlText w:val="o"/>
      <w:lvlJc w:val="left"/>
      <w:pPr>
        <w:ind w:left="1440" w:hanging="360"/>
      </w:pPr>
      <w:rPr>
        <w:rFonts w:ascii="Courier New" w:hAnsi="Courier New" w:cs="Courier New" w:hint="default"/>
      </w:rPr>
    </w:lvl>
    <w:lvl w:ilvl="2" w:tplc="E85CB1F2" w:tentative="1">
      <w:start w:val="1"/>
      <w:numFmt w:val="bullet"/>
      <w:lvlText w:val=""/>
      <w:lvlJc w:val="left"/>
      <w:pPr>
        <w:ind w:left="2160" w:hanging="360"/>
      </w:pPr>
      <w:rPr>
        <w:rFonts w:ascii="Wingdings" w:hAnsi="Wingdings" w:hint="default"/>
      </w:rPr>
    </w:lvl>
    <w:lvl w:ilvl="3" w:tplc="09CA0B7A" w:tentative="1">
      <w:start w:val="1"/>
      <w:numFmt w:val="bullet"/>
      <w:lvlText w:val=""/>
      <w:lvlJc w:val="left"/>
      <w:pPr>
        <w:ind w:left="2880" w:hanging="360"/>
      </w:pPr>
      <w:rPr>
        <w:rFonts w:ascii="Symbol" w:hAnsi="Symbol" w:hint="default"/>
      </w:rPr>
    </w:lvl>
    <w:lvl w:ilvl="4" w:tplc="97CC0820" w:tentative="1">
      <w:start w:val="1"/>
      <w:numFmt w:val="bullet"/>
      <w:lvlText w:val="o"/>
      <w:lvlJc w:val="left"/>
      <w:pPr>
        <w:ind w:left="3600" w:hanging="360"/>
      </w:pPr>
      <w:rPr>
        <w:rFonts w:ascii="Courier New" w:hAnsi="Courier New" w:cs="Courier New" w:hint="default"/>
      </w:rPr>
    </w:lvl>
    <w:lvl w:ilvl="5" w:tplc="1A40762E" w:tentative="1">
      <w:start w:val="1"/>
      <w:numFmt w:val="bullet"/>
      <w:lvlText w:val=""/>
      <w:lvlJc w:val="left"/>
      <w:pPr>
        <w:ind w:left="4320" w:hanging="360"/>
      </w:pPr>
      <w:rPr>
        <w:rFonts w:ascii="Wingdings" w:hAnsi="Wingdings" w:hint="default"/>
      </w:rPr>
    </w:lvl>
    <w:lvl w:ilvl="6" w:tplc="56988F2C" w:tentative="1">
      <w:start w:val="1"/>
      <w:numFmt w:val="bullet"/>
      <w:lvlText w:val=""/>
      <w:lvlJc w:val="left"/>
      <w:pPr>
        <w:ind w:left="5040" w:hanging="360"/>
      </w:pPr>
      <w:rPr>
        <w:rFonts w:ascii="Symbol" w:hAnsi="Symbol" w:hint="default"/>
      </w:rPr>
    </w:lvl>
    <w:lvl w:ilvl="7" w:tplc="F15049E2" w:tentative="1">
      <w:start w:val="1"/>
      <w:numFmt w:val="bullet"/>
      <w:lvlText w:val="o"/>
      <w:lvlJc w:val="left"/>
      <w:pPr>
        <w:ind w:left="5760" w:hanging="360"/>
      </w:pPr>
      <w:rPr>
        <w:rFonts w:ascii="Courier New" w:hAnsi="Courier New" w:cs="Courier New" w:hint="default"/>
      </w:rPr>
    </w:lvl>
    <w:lvl w:ilvl="8" w:tplc="BB6477A6" w:tentative="1">
      <w:start w:val="1"/>
      <w:numFmt w:val="bullet"/>
      <w:lvlText w:val=""/>
      <w:lvlJc w:val="left"/>
      <w:pPr>
        <w:ind w:left="6480" w:hanging="360"/>
      </w:pPr>
      <w:rPr>
        <w:rFonts w:ascii="Wingdings" w:hAnsi="Wingdings" w:hint="default"/>
      </w:rPr>
    </w:lvl>
  </w:abstractNum>
  <w:abstractNum w:abstractNumId="29" w15:restartNumberingAfterBreak="0">
    <w:nsid w:val="7BD03B9E"/>
    <w:multiLevelType w:val="hybridMultilevel"/>
    <w:tmpl w:val="8382881A"/>
    <w:lvl w:ilvl="0" w:tplc="14D2280E">
      <w:numFmt w:val="bullet"/>
      <w:lvlText w:val="-"/>
      <w:lvlJc w:val="left"/>
      <w:pPr>
        <w:ind w:left="2160" w:hanging="360"/>
      </w:pPr>
      <w:rPr>
        <w:rFonts w:ascii="Calibri" w:eastAsia="Calibri" w:hAnsi="Calibri" w:cs="Calibri" w:hint="default"/>
        <w:b w:val="0"/>
      </w:rPr>
    </w:lvl>
    <w:lvl w:ilvl="1" w:tplc="F0D81E9E">
      <w:start w:val="1"/>
      <w:numFmt w:val="bullet"/>
      <w:lvlText w:val="o"/>
      <w:lvlJc w:val="left"/>
      <w:pPr>
        <w:ind w:left="2880" w:hanging="360"/>
      </w:pPr>
      <w:rPr>
        <w:rFonts w:ascii="Courier New" w:hAnsi="Courier New" w:cs="Courier New" w:hint="default"/>
      </w:rPr>
    </w:lvl>
    <w:lvl w:ilvl="2" w:tplc="198ECB78" w:tentative="1">
      <w:start w:val="1"/>
      <w:numFmt w:val="bullet"/>
      <w:lvlText w:val=""/>
      <w:lvlJc w:val="left"/>
      <w:pPr>
        <w:ind w:left="3600" w:hanging="360"/>
      </w:pPr>
      <w:rPr>
        <w:rFonts w:ascii="Wingdings" w:hAnsi="Wingdings" w:hint="default"/>
      </w:rPr>
    </w:lvl>
    <w:lvl w:ilvl="3" w:tplc="554EFC6A" w:tentative="1">
      <w:start w:val="1"/>
      <w:numFmt w:val="bullet"/>
      <w:lvlText w:val=""/>
      <w:lvlJc w:val="left"/>
      <w:pPr>
        <w:ind w:left="4320" w:hanging="360"/>
      </w:pPr>
      <w:rPr>
        <w:rFonts w:ascii="Symbol" w:hAnsi="Symbol" w:hint="default"/>
      </w:rPr>
    </w:lvl>
    <w:lvl w:ilvl="4" w:tplc="F56A8886" w:tentative="1">
      <w:start w:val="1"/>
      <w:numFmt w:val="bullet"/>
      <w:lvlText w:val="o"/>
      <w:lvlJc w:val="left"/>
      <w:pPr>
        <w:ind w:left="5040" w:hanging="360"/>
      </w:pPr>
      <w:rPr>
        <w:rFonts w:ascii="Courier New" w:hAnsi="Courier New" w:cs="Courier New" w:hint="default"/>
      </w:rPr>
    </w:lvl>
    <w:lvl w:ilvl="5" w:tplc="F7B4529A" w:tentative="1">
      <w:start w:val="1"/>
      <w:numFmt w:val="bullet"/>
      <w:lvlText w:val=""/>
      <w:lvlJc w:val="left"/>
      <w:pPr>
        <w:ind w:left="5760" w:hanging="360"/>
      </w:pPr>
      <w:rPr>
        <w:rFonts w:ascii="Wingdings" w:hAnsi="Wingdings" w:hint="default"/>
      </w:rPr>
    </w:lvl>
    <w:lvl w:ilvl="6" w:tplc="7704629C" w:tentative="1">
      <w:start w:val="1"/>
      <w:numFmt w:val="bullet"/>
      <w:lvlText w:val=""/>
      <w:lvlJc w:val="left"/>
      <w:pPr>
        <w:ind w:left="6480" w:hanging="360"/>
      </w:pPr>
      <w:rPr>
        <w:rFonts w:ascii="Symbol" w:hAnsi="Symbol" w:hint="default"/>
      </w:rPr>
    </w:lvl>
    <w:lvl w:ilvl="7" w:tplc="8E9EC11C" w:tentative="1">
      <w:start w:val="1"/>
      <w:numFmt w:val="bullet"/>
      <w:lvlText w:val="o"/>
      <w:lvlJc w:val="left"/>
      <w:pPr>
        <w:ind w:left="7200" w:hanging="360"/>
      </w:pPr>
      <w:rPr>
        <w:rFonts w:ascii="Courier New" w:hAnsi="Courier New" w:cs="Courier New" w:hint="default"/>
      </w:rPr>
    </w:lvl>
    <w:lvl w:ilvl="8" w:tplc="FFB8CCA0" w:tentative="1">
      <w:start w:val="1"/>
      <w:numFmt w:val="bullet"/>
      <w:lvlText w:val=""/>
      <w:lvlJc w:val="left"/>
      <w:pPr>
        <w:ind w:left="7920" w:hanging="360"/>
      </w:pPr>
      <w:rPr>
        <w:rFonts w:ascii="Wingdings" w:hAnsi="Wingdings" w:hint="default"/>
      </w:rPr>
    </w:lvl>
  </w:abstractNum>
  <w:abstractNum w:abstractNumId="30" w15:restartNumberingAfterBreak="0">
    <w:nsid w:val="7D0B5593"/>
    <w:multiLevelType w:val="hybridMultilevel"/>
    <w:tmpl w:val="6B063944"/>
    <w:lvl w:ilvl="0" w:tplc="6E3449A4">
      <w:numFmt w:val="bullet"/>
      <w:lvlText w:val="-"/>
      <w:lvlJc w:val="left"/>
      <w:pPr>
        <w:ind w:left="720" w:hanging="360"/>
      </w:pPr>
      <w:rPr>
        <w:rFonts w:ascii="Calibri" w:eastAsia="Calibri" w:hAnsi="Calibri" w:cs="Calibri" w:hint="default"/>
        <w:b w:val="0"/>
      </w:rPr>
    </w:lvl>
    <w:lvl w:ilvl="1" w:tplc="884412EC" w:tentative="1">
      <w:start w:val="1"/>
      <w:numFmt w:val="bullet"/>
      <w:lvlText w:val="o"/>
      <w:lvlJc w:val="left"/>
      <w:pPr>
        <w:ind w:left="1440" w:hanging="360"/>
      </w:pPr>
      <w:rPr>
        <w:rFonts w:ascii="Courier New" w:hAnsi="Courier New" w:cs="Courier New" w:hint="default"/>
      </w:rPr>
    </w:lvl>
    <w:lvl w:ilvl="2" w:tplc="58D43C94" w:tentative="1">
      <w:start w:val="1"/>
      <w:numFmt w:val="bullet"/>
      <w:lvlText w:val=""/>
      <w:lvlJc w:val="left"/>
      <w:pPr>
        <w:ind w:left="2160" w:hanging="360"/>
      </w:pPr>
      <w:rPr>
        <w:rFonts w:ascii="Wingdings" w:hAnsi="Wingdings" w:hint="default"/>
      </w:rPr>
    </w:lvl>
    <w:lvl w:ilvl="3" w:tplc="6712B09E" w:tentative="1">
      <w:start w:val="1"/>
      <w:numFmt w:val="bullet"/>
      <w:lvlText w:val=""/>
      <w:lvlJc w:val="left"/>
      <w:pPr>
        <w:ind w:left="2880" w:hanging="360"/>
      </w:pPr>
      <w:rPr>
        <w:rFonts w:ascii="Symbol" w:hAnsi="Symbol" w:hint="default"/>
      </w:rPr>
    </w:lvl>
    <w:lvl w:ilvl="4" w:tplc="2AD4730E" w:tentative="1">
      <w:start w:val="1"/>
      <w:numFmt w:val="bullet"/>
      <w:lvlText w:val="o"/>
      <w:lvlJc w:val="left"/>
      <w:pPr>
        <w:ind w:left="3600" w:hanging="360"/>
      </w:pPr>
      <w:rPr>
        <w:rFonts w:ascii="Courier New" w:hAnsi="Courier New" w:cs="Courier New" w:hint="default"/>
      </w:rPr>
    </w:lvl>
    <w:lvl w:ilvl="5" w:tplc="3A8A14CC" w:tentative="1">
      <w:start w:val="1"/>
      <w:numFmt w:val="bullet"/>
      <w:lvlText w:val=""/>
      <w:lvlJc w:val="left"/>
      <w:pPr>
        <w:ind w:left="4320" w:hanging="360"/>
      </w:pPr>
      <w:rPr>
        <w:rFonts w:ascii="Wingdings" w:hAnsi="Wingdings" w:hint="default"/>
      </w:rPr>
    </w:lvl>
    <w:lvl w:ilvl="6" w:tplc="4EE29BA0" w:tentative="1">
      <w:start w:val="1"/>
      <w:numFmt w:val="bullet"/>
      <w:lvlText w:val=""/>
      <w:lvlJc w:val="left"/>
      <w:pPr>
        <w:ind w:left="5040" w:hanging="360"/>
      </w:pPr>
      <w:rPr>
        <w:rFonts w:ascii="Symbol" w:hAnsi="Symbol" w:hint="default"/>
      </w:rPr>
    </w:lvl>
    <w:lvl w:ilvl="7" w:tplc="FA80AEEA" w:tentative="1">
      <w:start w:val="1"/>
      <w:numFmt w:val="bullet"/>
      <w:lvlText w:val="o"/>
      <w:lvlJc w:val="left"/>
      <w:pPr>
        <w:ind w:left="5760" w:hanging="360"/>
      </w:pPr>
      <w:rPr>
        <w:rFonts w:ascii="Courier New" w:hAnsi="Courier New" w:cs="Courier New" w:hint="default"/>
      </w:rPr>
    </w:lvl>
    <w:lvl w:ilvl="8" w:tplc="C42AF3A8"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2"/>
  </w:num>
  <w:num w:numId="5">
    <w:abstractNumId w:val="1"/>
  </w:num>
  <w:num w:numId="6">
    <w:abstractNumId w:val="29"/>
  </w:num>
  <w:num w:numId="7">
    <w:abstractNumId w:val="26"/>
  </w:num>
  <w:num w:numId="8">
    <w:abstractNumId w:val="30"/>
  </w:num>
  <w:num w:numId="9">
    <w:abstractNumId w:val="17"/>
  </w:num>
  <w:num w:numId="10">
    <w:abstractNumId w:val="5"/>
  </w:num>
  <w:num w:numId="11">
    <w:abstractNumId w:val="18"/>
  </w:num>
  <w:num w:numId="12">
    <w:abstractNumId w:val="23"/>
  </w:num>
  <w:num w:numId="13">
    <w:abstractNumId w:val="3"/>
  </w:num>
  <w:num w:numId="14">
    <w:abstractNumId w:val="25"/>
  </w:num>
  <w:num w:numId="15">
    <w:abstractNumId w:val="11"/>
  </w:num>
  <w:num w:numId="16">
    <w:abstractNumId w:val="15"/>
  </w:num>
  <w:num w:numId="17">
    <w:abstractNumId w:val="7"/>
  </w:num>
  <w:num w:numId="18">
    <w:abstractNumId w:val="8"/>
  </w:num>
  <w:num w:numId="19">
    <w:abstractNumId w:val="19"/>
  </w:num>
  <w:num w:numId="20">
    <w:abstractNumId w:val="2"/>
  </w:num>
  <w:num w:numId="21">
    <w:abstractNumId w:val="22"/>
  </w:num>
  <w:num w:numId="22">
    <w:abstractNumId w:val="27"/>
  </w:num>
  <w:num w:numId="23">
    <w:abstractNumId w:val="21"/>
  </w:num>
  <w:num w:numId="24">
    <w:abstractNumId w:val="6"/>
  </w:num>
  <w:num w:numId="25">
    <w:abstractNumId w:val="28"/>
  </w:num>
  <w:num w:numId="26">
    <w:abstractNumId w:val="20"/>
  </w:num>
  <w:num w:numId="27">
    <w:abstractNumId w:val="0"/>
  </w:num>
  <w:num w:numId="28">
    <w:abstractNumId w:val="16"/>
  </w:num>
  <w:num w:numId="29">
    <w:abstractNumId w:val="4"/>
  </w:num>
  <w:num w:numId="30">
    <w:abstractNumId w:val="24"/>
  </w:num>
  <w:num w:numId="31">
    <w:abstractNumId w:val="10"/>
  </w:num>
  <w:num w:numId="32">
    <w:abstractNumId w:val="10"/>
  </w:num>
  <w:num w:numId="33">
    <w:abstractNumId w:val="10"/>
  </w:num>
  <w:num w:numId="34">
    <w:abstractNumId w:val="10"/>
  </w:num>
  <w:num w:numId="35">
    <w:abstractNumId w:val="10"/>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7F"/>
    <w:rsid w:val="000005D7"/>
    <w:rsid w:val="00000A8D"/>
    <w:rsid w:val="0000109F"/>
    <w:rsid w:val="0000143E"/>
    <w:rsid w:val="00002AE8"/>
    <w:rsid w:val="000031C5"/>
    <w:rsid w:val="00003A99"/>
    <w:rsid w:val="00005A78"/>
    <w:rsid w:val="00005AB0"/>
    <w:rsid w:val="00006270"/>
    <w:rsid w:val="000063A0"/>
    <w:rsid w:val="00007DD6"/>
    <w:rsid w:val="000105EB"/>
    <w:rsid w:val="0001117B"/>
    <w:rsid w:val="00011249"/>
    <w:rsid w:val="000113C7"/>
    <w:rsid w:val="00011615"/>
    <w:rsid w:val="00011B49"/>
    <w:rsid w:val="00011DEB"/>
    <w:rsid w:val="0001282A"/>
    <w:rsid w:val="000134F2"/>
    <w:rsid w:val="00013804"/>
    <w:rsid w:val="0001411D"/>
    <w:rsid w:val="000150CF"/>
    <w:rsid w:val="00016811"/>
    <w:rsid w:val="000168F8"/>
    <w:rsid w:val="00016B0B"/>
    <w:rsid w:val="00017888"/>
    <w:rsid w:val="00017C78"/>
    <w:rsid w:val="000212A2"/>
    <w:rsid w:val="00021EA6"/>
    <w:rsid w:val="000236D0"/>
    <w:rsid w:val="00023FA7"/>
    <w:rsid w:val="000243F7"/>
    <w:rsid w:val="00024EC7"/>
    <w:rsid w:val="0002507D"/>
    <w:rsid w:val="00025941"/>
    <w:rsid w:val="00025D9F"/>
    <w:rsid w:val="00025DE2"/>
    <w:rsid w:val="00026E92"/>
    <w:rsid w:val="00031560"/>
    <w:rsid w:val="00034051"/>
    <w:rsid w:val="000340D1"/>
    <w:rsid w:val="0003422B"/>
    <w:rsid w:val="00034C97"/>
    <w:rsid w:val="000352C2"/>
    <w:rsid w:val="00037B5A"/>
    <w:rsid w:val="00037C4E"/>
    <w:rsid w:val="00040494"/>
    <w:rsid w:val="000419E6"/>
    <w:rsid w:val="00041BA3"/>
    <w:rsid w:val="000422FA"/>
    <w:rsid w:val="00043FA0"/>
    <w:rsid w:val="00044336"/>
    <w:rsid w:val="00044BDB"/>
    <w:rsid w:val="00045095"/>
    <w:rsid w:val="0004614A"/>
    <w:rsid w:val="000467C0"/>
    <w:rsid w:val="0004719C"/>
    <w:rsid w:val="00050332"/>
    <w:rsid w:val="00050711"/>
    <w:rsid w:val="00051009"/>
    <w:rsid w:val="00051909"/>
    <w:rsid w:val="000529F0"/>
    <w:rsid w:val="00053263"/>
    <w:rsid w:val="0005343B"/>
    <w:rsid w:val="00053E50"/>
    <w:rsid w:val="00053F82"/>
    <w:rsid w:val="000540CA"/>
    <w:rsid w:val="000542CF"/>
    <w:rsid w:val="00054DEA"/>
    <w:rsid w:val="00055E4C"/>
    <w:rsid w:val="0005654F"/>
    <w:rsid w:val="00056856"/>
    <w:rsid w:val="00056DAB"/>
    <w:rsid w:val="0005715F"/>
    <w:rsid w:val="0005757A"/>
    <w:rsid w:val="00057F22"/>
    <w:rsid w:val="00061144"/>
    <w:rsid w:val="000615D7"/>
    <w:rsid w:val="000630E1"/>
    <w:rsid w:val="000636DE"/>
    <w:rsid w:val="000659E3"/>
    <w:rsid w:val="000660A1"/>
    <w:rsid w:val="0006695F"/>
    <w:rsid w:val="00067C43"/>
    <w:rsid w:val="00070BE3"/>
    <w:rsid w:val="000721C2"/>
    <w:rsid w:val="00072E64"/>
    <w:rsid w:val="000737A4"/>
    <w:rsid w:val="000741F8"/>
    <w:rsid w:val="00074EEB"/>
    <w:rsid w:val="0007504E"/>
    <w:rsid w:val="00075BC9"/>
    <w:rsid w:val="00080193"/>
    <w:rsid w:val="000805D2"/>
    <w:rsid w:val="00080991"/>
    <w:rsid w:val="00081372"/>
    <w:rsid w:val="00081B4A"/>
    <w:rsid w:val="000840DD"/>
    <w:rsid w:val="00084434"/>
    <w:rsid w:val="00085236"/>
    <w:rsid w:val="00085551"/>
    <w:rsid w:val="0008692A"/>
    <w:rsid w:val="00086B31"/>
    <w:rsid w:val="00086C3C"/>
    <w:rsid w:val="00091208"/>
    <w:rsid w:val="0009314B"/>
    <w:rsid w:val="00093FC3"/>
    <w:rsid w:val="00094890"/>
    <w:rsid w:val="00095907"/>
    <w:rsid w:val="00095F40"/>
    <w:rsid w:val="000965D7"/>
    <w:rsid w:val="00097A43"/>
    <w:rsid w:val="00097D1E"/>
    <w:rsid w:val="000A0346"/>
    <w:rsid w:val="000A0655"/>
    <w:rsid w:val="000A0C61"/>
    <w:rsid w:val="000A17AF"/>
    <w:rsid w:val="000A27C4"/>
    <w:rsid w:val="000A2E6F"/>
    <w:rsid w:val="000B2605"/>
    <w:rsid w:val="000B2F3A"/>
    <w:rsid w:val="000B3254"/>
    <w:rsid w:val="000B3427"/>
    <w:rsid w:val="000B40FE"/>
    <w:rsid w:val="000B4735"/>
    <w:rsid w:val="000B4BEB"/>
    <w:rsid w:val="000B5067"/>
    <w:rsid w:val="000B585A"/>
    <w:rsid w:val="000B5A03"/>
    <w:rsid w:val="000B753F"/>
    <w:rsid w:val="000B7662"/>
    <w:rsid w:val="000B7E98"/>
    <w:rsid w:val="000C0589"/>
    <w:rsid w:val="000C33F3"/>
    <w:rsid w:val="000C4CB5"/>
    <w:rsid w:val="000C5806"/>
    <w:rsid w:val="000C67AD"/>
    <w:rsid w:val="000C705B"/>
    <w:rsid w:val="000C7440"/>
    <w:rsid w:val="000C7BF2"/>
    <w:rsid w:val="000D101F"/>
    <w:rsid w:val="000D123C"/>
    <w:rsid w:val="000D17F4"/>
    <w:rsid w:val="000D2016"/>
    <w:rsid w:val="000D3424"/>
    <w:rsid w:val="000D3621"/>
    <w:rsid w:val="000D5068"/>
    <w:rsid w:val="000D5A79"/>
    <w:rsid w:val="000D5D63"/>
    <w:rsid w:val="000D6BA6"/>
    <w:rsid w:val="000D7333"/>
    <w:rsid w:val="000D78C7"/>
    <w:rsid w:val="000D7A5F"/>
    <w:rsid w:val="000E0ADA"/>
    <w:rsid w:val="000E289B"/>
    <w:rsid w:val="000E3769"/>
    <w:rsid w:val="000E393C"/>
    <w:rsid w:val="000E3948"/>
    <w:rsid w:val="000E4A0C"/>
    <w:rsid w:val="000E602B"/>
    <w:rsid w:val="000E771E"/>
    <w:rsid w:val="000F032C"/>
    <w:rsid w:val="000F1368"/>
    <w:rsid w:val="000F1AEC"/>
    <w:rsid w:val="000F1E46"/>
    <w:rsid w:val="000F1F2C"/>
    <w:rsid w:val="000F24E7"/>
    <w:rsid w:val="000F2C45"/>
    <w:rsid w:val="000F36BB"/>
    <w:rsid w:val="000F4AC6"/>
    <w:rsid w:val="000F5585"/>
    <w:rsid w:val="000F59A6"/>
    <w:rsid w:val="000F59EA"/>
    <w:rsid w:val="000F5A75"/>
    <w:rsid w:val="000F5FD2"/>
    <w:rsid w:val="000F6660"/>
    <w:rsid w:val="000F759D"/>
    <w:rsid w:val="000F7B7A"/>
    <w:rsid w:val="00101D86"/>
    <w:rsid w:val="00102BCC"/>
    <w:rsid w:val="00103360"/>
    <w:rsid w:val="00103565"/>
    <w:rsid w:val="0010379E"/>
    <w:rsid w:val="00104D78"/>
    <w:rsid w:val="00104E2D"/>
    <w:rsid w:val="001055F0"/>
    <w:rsid w:val="00105817"/>
    <w:rsid w:val="00105DEB"/>
    <w:rsid w:val="001069F7"/>
    <w:rsid w:val="00106FE1"/>
    <w:rsid w:val="001108AA"/>
    <w:rsid w:val="001109A4"/>
    <w:rsid w:val="00110B9A"/>
    <w:rsid w:val="001111E9"/>
    <w:rsid w:val="0011121E"/>
    <w:rsid w:val="00111A03"/>
    <w:rsid w:val="00113174"/>
    <w:rsid w:val="001131E5"/>
    <w:rsid w:val="001151FC"/>
    <w:rsid w:val="00115422"/>
    <w:rsid w:val="00115A03"/>
    <w:rsid w:val="00116979"/>
    <w:rsid w:val="00117015"/>
    <w:rsid w:val="00117F28"/>
    <w:rsid w:val="0012196F"/>
    <w:rsid w:val="00124E9E"/>
    <w:rsid w:val="0013021F"/>
    <w:rsid w:val="001313EF"/>
    <w:rsid w:val="001316C2"/>
    <w:rsid w:val="00131C17"/>
    <w:rsid w:val="00131C8E"/>
    <w:rsid w:val="00132586"/>
    <w:rsid w:val="001325F0"/>
    <w:rsid w:val="00132EC3"/>
    <w:rsid w:val="00132FC4"/>
    <w:rsid w:val="00134084"/>
    <w:rsid w:val="00135293"/>
    <w:rsid w:val="001365EF"/>
    <w:rsid w:val="00136AFE"/>
    <w:rsid w:val="00137D99"/>
    <w:rsid w:val="00137DFF"/>
    <w:rsid w:val="00137F43"/>
    <w:rsid w:val="00140A0A"/>
    <w:rsid w:val="00140CDD"/>
    <w:rsid w:val="00140EB1"/>
    <w:rsid w:val="00141986"/>
    <w:rsid w:val="00142B3B"/>
    <w:rsid w:val="00143725"/>
    <w:rsid w:val="001437FE"/>
    <w:rsid w:val="00144531"/>
    <w:rsid w:val="001459F6"/>
    <w:rsid w:val="0014631C"/>
    <w:rsid w:val="00146886"/>
    <w:rsid w:val="00146A1F"/>
    <w:rsid w:val="00146AB2"/>
    <w:rsid w:val="00146F9A"/>
    <w:rsid w:val="001472F3"/>
    <w:rsid w:val="00147D40"/>
    <w:rsid w:val="00150A92"/>
    <w:rsid w:val="001513A2"/>
    <w:rsid w:val="00152D8E"/>
    <w:rsid w:val="00153034"/>
    <w:rsid w:val="00153BA2"/>
    <w:rsid w:val="00154F25"/>
    <w:rsid w:val="00156A34"/>
    <w:rsid w:val="0015773E"/>
    <w:rsid w:val="00157DF1"/>
    <w:rsid w:val="001603D5"/>
    <w:rsid w:val="00161807"/>
    <w:rsid w:val="00162063"/>
    <w:rsid w:val="0016359E"/>
    <w:rsid w:val="00163A09"/>
    <w:rsid w:val="00164002"/>
    <w:rsid w:val="0016456A"/>
    <w:rsid w:val="00164B02"/>
    <w:rsid w:val="00164E93"/>
    <w:rsid w:val="00165750"/>
    <w:rsid w:val="00165CD1"/>
    <w:rsid w:val="00165E2A"/>
    <w:rsid w:val="00166AFB"/>
    <w:rsid w:val="00166B44"/>
    <w:rsid w:val="0017022A"/>
    <w:rsid w:val="0017126D"/>
    <w:rsid w:val="00172554"/>
    <w:rsid w:val="00172660"/>
    <w:rsid w:val="001728A8"/>
    <w:rsid w:val="00173287"/>
    <w:rsid w:val="00173447"/>
    <w:rsid w:val="00175074"/>
    <w:rsid w:val="00175798"/>
    <w:rsid w:val="00175F8B"/>
    <w:rsid w:val="00175FAC"/>
    <w:rsid w:val="00176011"/>
    <w:rsid w:val="001761C4"/>
    <w:rsid w:val="001762EF"/>
    <w:rsid w:val="00176FA2"/>
    <w:rsid w:val="001778E4"/>
    <w:rsid w:val="00177A33"/>
    <w:rsid w:val="0018007B"/>
    <w:rsid w:val="001815B7"/>
    <w:rsid w:val="00181670"/>
    <w:rsid w:val="0018174C"/>
    <w:rsid w:val="00181DCC"/>
    <w:rsid w:val="001831AB"/>
    <w:rsid w:val="00183349"/>
    <w:rsid w:val="00184B19"/>
    <w:rsid w:val="00185286"/>
    <w:rsid w:val="001858BB"/>
    <w:rsid w:val="001867C3"/>
    <w:rsid w:val="00192DE5"/>
    <w:rsid w:val="001940BA"/>
    <w:rsid w:val="001943C3"/>
    <w:rsid w:val="00195215"/>
    <w:rsid w:val="00195748"/>
    <w:rsid w:val="0019624C"/>
    <w:rsid w:val="00196689"/>
    <w:rsid w:val="001966E3"/>
    <w:rsid w:val="00196F0F"/>
    <w:rsid w:val="0019705A"/>
    <w:rsid w:val="001972BF"/>
    <w:rsid w:val="00197FD5"/>
    <w:rsid w:val="001A3280"/>
    <w:rsid w:val="001A337A"/>
    <w:rsid w:val="001A3CB0"/>
    <w:rsid w:val="001A4639"/>
    <w:rsid w:val="001A5851"/>
    <w:rsid w:val="001A5D13"/>
    <w:rsid w:val="001A5D88"/>
    <w:rsid w:val="001A5E4D"/>
    <w:rsid w:val="001A6ECF"/>
    <w:rsid w:val="001A7922"/>
    <w:rsid w:val="001B00FE"/>
    <w:rsid w:val="001B056C"/>
    <w:rsid w:val="001B124B"/>
    <w:rsid w:val="001B22CB"/>
    <w:rsid w:val="001B2703"/>
    <w:rsid w:val="001B27B3"/>
    <w:rsid w:val="001B2C7C"/>
    <w:rsid w:val="001B40D3"/>
    <w:rsid w:val="001B65C2"/>
    <w:rsid w:val="001B7651"/>
    <w:rsid w:val="001B7E5D"/>
    <w:rsid w:val="001B7EA7"/>
    <w:rsid w:val="001C0DE3"/>
    <w:rsid w:val="001C1634"/>
    <w:rsid w:val="001C1852"/>
    <w:rsid w:val="001C1F7D"/>
    <w:rsid w:val="001C2F26"/>
    <w:rsid w:val="001C31CD"/>
    <w:rsid w:val="001C393B"/>
    <w:rsid w:val="001C5321"/>
    <w:rsid w:val="001C598A"/>
    <w:rsid w:val="001C61AA"/>
    <w:rsid w:val="001C657A"/>
    <w:rsid w:val="001C6936"/>
    <w:rsid w:val="001C6A0E"/>
    <w:rsid w:val="001C7382"/>
    <w:rsid w:val="001D065C"/>
    <w:rsid w:val="001D09A8"/>
    <w:rsid w:val="001D0F2D"/>
    <w:rsid w:val="001D1CBC"/>
    <w:rsid w:val="001D29F6"/>
    <w:rsid w:val="001D3D4C"/>
    <w:rsid w:val="001D43CA"/>
    <w:rsid w:val="001D4534"/>
    <w:rsid w:val="001D54F4"/>
    <w:rsid w:val="001D57D3"/>
    <w:rsid w:val="001D5995"/>
    <w:rsid w:val="001D60BD"/>
    <w:rsid w:val="001D60FD"/>
    <w:rsid w:val="001E01C5"/>
    <w:rsid w:val="001E072B"/>
    <w:rsid w:val="001E2877"/>
    <w:rsid w:val="001E3286"/>
    <w:rsid w:val="001E5454"/>
    <w:rsid w:val="001E584F"/>
    <w:rsid w:val="001E6B6B"/>
    <w:rsid w:val="001E6EAF"/>
    <w:rsid w:val="001E7C2C"/>
    <w:rsid w:val="001F061D"/>
    <w:rsid w:val="001F1149"/>
    <w:rsid w:val="001F3E87"/>
    <w:rsid w:val="001F4779"/>
    <w:rsid w:val="001F523F"/>
    <w:rsid w:val="001F5C14"/>
    <w:rsid w:val="001F5D66"/>
    <w:rsid w:val="001F606D"/>
    <w:rsid w:val="001F6224"/>
    <w:rsid w:val="001F64B4"/>
    <w:rsid w:val="001F7430"/>
    <w:rsid w:val="002001C4"/>
    <w:rsid w:val="0020109C"/>
    <w:rsid w:val="0020221A"/>
    <w:rsid w:val="002030DC"/>
    <w:rsid w:val="0020374C"/>
    <w:rsid w:val="0020377E"/>
    <w:rsid w:val="00206C50"/>
    <w:rsid w:val="00207C55"/>
    <w:rsid w:val="00207D01"/>
    <w:rsid w:val="00210B33"/>
    <w:rsid w:val="00210E0D"/>
    <w:rsid w:val="002137C6"/>
    <w:rsid w:val="0021403F"/>
    <w:rsid w:val="002155D5"/>
    <w:rsid w:val="0021607B"/>
    <w:rsid w:val="002162E8"/>
    <w:rsid w:val="00216496"/>
    <w:rsid w:val="002169B8"/>
    <w:rsid w:val="0021759B"/>
    <w:rsid w:val="002178F3"/>
    <w:rsid w:val="002202CA"/>
    <w:rsid w:val="00220446"/>
    <w:rsid w:val="00221692"/>
    <w:rsid w:val="002219AC"/>
    <w:rsid w:val="00221F14"/>
    <w:rsid w:val="00222422"/>
    <w:rsid w:val="002226E7"/>
    <w:rsid w:val="00222741"/>
    <w:rsid w:val="00223553"/>
    <w:rsid w:val="002242B2"/>
    <w:rsid w:val="00224B60"/>
    <w:rsid w:val="002254D6"/>
    <w:rsid w:val="00225B6B"/>
    <w:rsid w:val="00226061"/>
    <w:rsid w:val="002262B8"/>
    <w:rsid w:val="002304AF"/>
    <w:rsid w:val="00230836"/>
    <w:rsid w:val="00230A22"/>
    <w:rsid w:val="00230D97"/>
    <w:rsid w:val="00230ECA"/>
    <w:rsid w:val="002311E7"/>
    <w:rsid w:val="002321D6"/>
    <w:rsid w:val="00232E3C"/>
    <w:rsid w:val="00233313"/>
    <w:rsid w:val="00233724"/>
    <w:rsid w:val="002339CD"/>
    <w:rsid w:val="00233C75"/>
    <w:rsid w:val="00237900"/>
    <w:rsid w:val="00237B23"/>
    <w:rsid w:val="00237BCC"/>
    <w:rsid w:val="00240245"/>
    <w:rsid w:val="0024087F"/>
    <w:rsid w:val="00240CC7"/>
    <w:rsid w:val="002415EA"/>
    <w:rsid w:val="00241914"/>
    <w:rsid w:val="002425A1"/>
    <w:rsid w:val="00242EFC"/>
    <w:rsid w:val="0024438A"/>
    <w:rsid w:val="00245247"/>
    <w:rsid w:val="00246B5A"/>
    <w:rsid w:val="00247857"/>
    <w:rsid w:val="00250064"/>
    <w:rsid w:val="00251223"/>
    <w:rsid w:val="00251291"/>
    <w:rsid w:val="00253ADC"/>
    <w:rsid w:val="00254578"/>
    <w:rsid w:val="00254E93"/>
    <w:rsid w:val="0025599C"/>
    <w:rsid w:val="00256930"/>
    <w:rsid w:val="00256971"/>
    <w:rsid w:val="0025733A"/>
    <w:rsid w:val="002604CD"/>
    <w:rsid w:val="00261501"/>
    <w:rsid w:val="00261FD3"/>
    <w:rsid w:val="00262357"/>
    <w:rsid w:val="00263C9D"/>
    <w:rsid w:val="00264347"/>
    <w:rsid w:val="002646D8"/>
    <w:rsid w:val="00265017"/>
    <w:rsid w:val="00266EBA"/>
    <w:rsid w:val="0027069B"/>
    <w:rsid w:val="00273042"/>
    <w:rsid w:val="00276F09"/>
    <w:rsid w:val="00277057"/>
    <w:rsid w:val="002772EF"/>
    <w:rsid w:val="002807A7"/>
    <w:rsid w:val="00280D9D"/>
    <w:rsid w:val="00281A31"/>
    <w:rsid w:val="00282DD4"/>
    <w:rsid w:val="00283E60"/>
    <w:rsid w:val="00284585"/>
    <w:rsid w:val="0028534F"/>
    <w:rsid w:val="002870B4"/>
    <w:rsid w:val="0029095B"/>
    <w:rsid w:val="00291743"/>
    <w:rsid w:val="0029194F"/>
    <w:rsid w:val="002932AB"/>
    <w:rsid w:val="00294860"/>
    <w:rsid w:val="00297795"/>
    <w:rsid w:val="002A00B0"/>
    <w:rsid w:val="002A2FBB"/>
    <w:rsid w:val="002A5257"/>
    <w:rsid w:val="002A6455"/>
    <w:rsid w:val="002A6E38"/>
    <w:rsid w:val="002A719E"/>
    <w:rsid w:val="002A753D"/>
    <w:rsid w:val="002A7B16"/>
    <w:rsid w:val="002A7C2E"/>
    <w:rsid w:val="002A7DF8"/>
    <w:rsid w:val="002B1DF0"/>
    <w:rsid w:val="002B2326"/>
    <w:rsid w:val="002B2D77"/>
    <w:rsid w:val="002B5170"/>
    <w:rsid w:val="002B5B98"/>
    <w:rsid w:val="002B6030"/>
    <w:rsid w:val="002B6547"/>
    <w:rsid w:val="002B7600"/>
    <w:rsid w:val="002C0EB6"/>
    <w:rsid w:val="002C191A"/>
    <w:rsid w:val="002C223D"/>
    <w:rsid w:val="002C31F6"/>
    <w:rsid w:val="002C40C8"/>
    <w:rsid w:val="002C441B"/>
    <w:rsid w:val="002C4BAF"/>
    <w:rsid w:val="002C54FA"/>
    <w:rsid w:val="002C557E"/>
    <w:rsid w:val="002C62BE"/>
    <w:rsid w:val="002C66A2"/>
    <w:rsid w:val="002C6713"/>
    <w:rsid w:val="002C68B8"/>
    <w:rsid w:val="002C6AD1"/>
    <w:rsid w:val="002C6BF6"/>
    <w:rsid w:val="002C7C43"/>
    <w:rsid w:val="002C7D1F"/>
    <w:rsid w:val="002D0088"/>
    <w:rsid w:val="002D03A8"/>
    <w:rsid w:val="002D0486"/>
    <w:rsid w:val="002D0640"/>
    <w:rsid w:val="002D1ACE"/>
    <w:rsid w:val="002D1C7E"/>
    <w:rsid w:val="002D26E5"/>
    <w:rsid w:val="002D2783"/>
    <w:rsid w:val="002D2EF2"/>
    <w:rsid w:val="002D30DE"/>
    <w:rsid w:val="002D3A53"/>
    <w:rsid w:val="002D3FAA"/>
    <w:rsid w:val="002D402D"/>
    <w:rsid w:val="002D4956"/>
    <w:rsid w:val="002D4ABC"/>
    <w:rsid w:val="002D6604"/>
    <w:rsid w:val="002D6BC8"/>
    <w:rsid w:val="002D6C63"/>
    <w:rsid w:val="002D732F"/>
    <w:rsid w:val="002E1030"/>
    <w:rsid w:val="002E11CF"/>
    <w:rsid w:val="002E1D53"/>
    <w:rsid w:val="002E1DC2"/>
    <w:rsid w:val="002E2CFF"/>
    <w:rsid w:val="002E75AA"/>
    <w:rsid w:val="002F00CF"/>
    <w:rsid w:val="002F03E2"/>
    <w:rsid w:val="002F0682"/>
    <w:rsid w:val="002F0CC4"/>
    <w:rsid w:val="002F1EC2"/>
    <w:rsid w:val="002F3702"/>
    <w:rsid w:val="002F55AA"/>
    <w:rsid w:val="002F55D7"/>
    <w:rsid w:val="002F58CD"/>
    <w:rsid w:val="002F7502"/>
    <w:rsid w:val="002F7A96"/>
    <w:rsid w:val="002F7AC8"/>
    <w:rsid w:val="00300190"/>
    <w:rsid w:val="003001E5"/>
    <w:rsid w:val="00301E05"/>
    <w:rsid w:val="003022A5"/>
    <w:rsid w:val="003026EE"/>
    <w:rsid w:val="0030309A"/>
    <w:rsid w:val="00303F31"/>
    <w:rsid w:val="0030462E"/>
    <w:rsid w:val="00304DEF"/>
    <w:rsid w:val="00304ED3"/>
    <w:rsid w:val="00305113"/>
    <w:rsid w:val="00306F66"/>
    <w:rsid w:val="00307247"/>
    <w:rsid w:val="0030759E"/>
    <w:rsid w:val="0030769D"/>
    <w:rsid w:val="003100B2"/>
    <w:rsid w:val="003124AC"/>
    <w:rsid w:val="00312EEA"/>
    <w:rsid w:val="003133F2"/>
    <w:rsid w:val="0031356C"/>
    <w:rsid w:val="00314978"/>
    <w:rsid w:val="0031584A"/>
    <w:rsid w:val="00316334"/>
    <w:rsid w:val="00316906"/>
    <w:rsid w:val="00316B47"/>
    <w:rsid w:val="003210AD"/>
    <w:rsid w:val="0032128C"/>
    <w:rsid w:val="003217FA"/>
    <w:rsid w:val="00321EBF"/>
    <w:rsid w:val="0032221B"/>
    <w:rsid w:val="00322A84"/>
    <w:rsid w:val="00322AA7"/>
    <w:rsid w:val="00323288"/>
    <w:rsid w:val="00323979"/>
    <w:rsid w:val="003241C8"/>
    <w:rsid w:val="00324A93"/>
    <w:rsid w:val="00324ABA"/>
    <w:rsid w:val="00324DE7"/>
    <w:rsid w:val="003262DB"/>
    <w:rsid w:val="003265C2"/>
    <w:rsid w:val="00326AD9"/>
    <w:rsid w:val="00326AF7"/>
    <w:rsid w:val="003277BC"/>
    <w:rsid w:val="00330B91"/>
    <w:rsid w:val="0033119D"/>
    <w:rsid w:val="003313D6"/>
    <w:rsid w:val="00331C55"/>
    <w:rsid w:val="00332096"/>
    <w:rsid w:val="0033275F"/>
    <w:rsid w:val="00332ACD"/>
    <w:rsid w:val="00334083"/>
    <w:rsid w:val="00334535"/>
    <w:rsid w:val="00334BED"/>
    <w:rsid w:val="00335319"/>
    <w:rsid w:val="0033596E"/>
    <w:rsid w:val="00336590"/>
    <w:rsid w:val="00336C72"/>
    <w:rsid w:val="00337126"/>
    <w:rsid w:val="00340A52"/>
    <w:rsid w:val="0034108A"/>
    <w:rsid w:val="00342235"/>
    <w:rsid w:val="00342CAC"/>
    <w:rsid w:val="00343C00"/>
    <w:rsid w:val="00343FE5"/>
    <w:rsid w:val="00344C01"/>
    <w:rsid w:val="00345655"/>
    <w:rsid w:val="00345BE1"/>
    <w:rsid w:val="00346671"/>
    <w:rsid w:val="00346900"/>
    <w:rsid w:val="00346ED5"/>
    <w:rsid w:val="00347F98"/>
    <w:rsid w:val="00347FE5"/>
    <w:rsid w:val="0035052C"/>
    <w:rsid w:val="00350EA6"/>
    <w:rsid w:val="00354272"/>
    <w:rsid w:val="00354615"/>
    <w:rsid w:val="00355821"/>
    <w:rsid w:val="0035598C"/>
    <w:rsid w:val="00355C4D"/>
    <w:rsid w:val="00357083"/>
    <w:rsid w:val="00360F6A"/>
    <w:rsid w:val="00362AEB"/>
    <w:rsid w:val="0036307E"/>
    <w:rsid w:val="003634F1"/>
    <w:rsid w:val="00363957"/>
    <w:rsid w:val="00363FDB"/>
    <w:rsid w:val="0036493E"/>
    <w:rsid w:val="003650BC"/>
    <w:rsid w:val="0036531B"/>
    <w:rsid w:val="0036553D"/>
    <w:rsid w:val="00365B14"/>
    <w:rsid w:val="00366077"/>
    <w:rsid w:val="00367D1C"/>
    <w:rsid w:val="0037080C"/>
    <w:rsid w:val="00371608"/>
    <w:rsid w:val="0037226B"/>
    <w:rsid w:val="00372DE9"/>
    <w:rsid w:val="003735BE"/>
    <w:rsid w:val="00374B82"/>
    <w:rsid w:val="003756BE"/>
    <w:rsid w:val="00376B8E"/>
    <w:rsid w:val="003778A2"/>
    <w:rsid w:val="00377933"/>
    <w:rsid w:val="003806AF"/>
    <w:rsid w:val="0038129A"/>
    <w:rsid w:val="0038177C"/>
    <w:rsid w:val="00381F74"/>
    <w:rsid w:val="00384E7E"/>
    <w:rsid w:val="00384EC3"/>
    <w:rsid w:val="003851AC"/>
    <w:rsid w:val="00385B23"/>
    <w:rsid w:val="003863FB"/>
    <w:rsid w:val="00387003"/>
    <w:rsid w:val="00390838"/>
    <w:rsid w:val="003908B5"/>
    <w:rsid w:val="00390AAD"/>
    <w:rsid w:val="00390C53"/>
    <w:rsid w:val="00391040"/>
    <w:rsid w:val="00392208"/>
    <w:rsid w:val="00392600"/>
    <w:rsid w:val="00392806"/>
    <w:rsid w:val="003928BC"/>
    <w:rsid w:val="00392FCC"/>
    <w:rsid w:val="00393317"/>
    <w:rsid w:val="00393597"/>
    <w:rsid w:val="003939EE"/>
    <w:rsid w:val="00394740"/>
    <w:rsid w:val="00395085"/>
    <w:rsid w:val="00395FB5"/>
    <w:rsid w:val="003968AD"/>
    <w:rsid w:val="00397E96"/>
    <w:rsid w:val="003A137E"/>
    <w:rsid w:val="003A2009"/>
    <w:rsid w:val="003A3027"/>
    <w:rsid w:val="003A38AC"/>
    <w:rsid w:val="003A3989"/>
    <w:rsid w:val="003A4458"/>
    <w:rsid w:val="003A48FE"/>
    <w:rsid w:val="003A4C85"/>
    <w:rsid w:val="003A5AE0"/>
    <w:rsid w:val="003A6119"/>
    <w:rsid w:val="003A687F"/>
    <w:rsid w:val="003A6D55"/>
    <w:rsid w:val="003A748D"/>
    <w:rsid w:val="003A7D0C"/>
    <w:rsid w:val="003B0065"/>
    <w:rsid w:val="003B1D76"/>
    <w:rsid w:val="003B25E9"/>
    <w:rsid w:val="003B277E"/>
    <w:rsid w:val="003B3080"/>
    <w:rsid w:val="003B4716"/>
    <w:rsid w:val="003B618E"/>
    <w:rsid w:val="003B75F2"/>
    <w:rsid w:val="003B76A5"/>
    <w:rsid w:val="003B79A4"/>
    <w:rsid w:val="003C03CB"/>
    <w:rsid w:val="003C1A80"/>
    <w:rsid w:val="003C3104"/>
    <w:rsid w:val="003C3371"/>
    <w:rsid w:val="003C34B2"/>
    <w:rsid w:val="003C3AA4"/>
    <w:rsid w:val="003C43F6"/>
    <w:rsid w:val="003C4FF6"/>
    <w:rsid w:val="003C5C79"/>
    <w:rsid w:val="003C65FB"/>
    <w:rsid w:val="003C69C6"/>
    <w:rsid w:val="003C7350"/>
    <w:rsid w:val="003C7938"/>
    <w:rsid w:val="003C79D9"/>
    <w:rsid w:val="003C7DF5"/>
    <w:rsid w:val="003D03A6"/>
    <w:rsid w:val="003D041D"/>
    <w:rsid w:val="003D08CA"/>
    <w:rsid w:val="003D0CC9"/>
    <w:rsid w:val="003D15F1"/>
    <w:rsid w:val="003D2578"/>
    <w:rsid w:val="003D2A95"/>
    <w:rsid w:val="003D3115"/>
    <w:rsid w:val="003D3195"/>
    <w:rsid w:val="003D4114"/>
    <w:rsid w:val="003D4496"/>
    <w:rsid w:val="003D62A0"/>
    <w:rsid w:val="003D6BC5"/>
    <w:rsid w:val="003D79E1"/>
    <w:rsid w:val="003D7BF5"/>
    <w:rsid w:val="003E09C8"/>
    <w:rsid w:val="003E1255"/>
    <w:rsid w:val="003E2C8E"/>
    <w:rsid w:val="003E44C1"/>
    <w:rsid w:val="003E4C80"/>
    <w:rsid w:val="003E4CF6"/>
    <w:rsid w:val="003E4DAF"/>
    <w:rsid w:val="003E541A"/>
    <w:rsid w:val="003E65C5"/>
    <w:rsid w:val="003E68BD"/>
    <w:rsid w:val="003E6A6D"/>
    <w:rsid w:val="003E6B61"/>
    <w:rsid w:val="003E6E17"/>
    <w:rsid w:val="003E7D13"/>
    <w:rsid w:val="003E7E77"/>
    <w:rsid w:val="003F01EC"/>
    <w:rsid w:val="003F04B1"/>
    <w:rsid w:val="003F1EEB"/>
    <w:rsid w:val="003F2241"/>
    <w:rsid w:val="003F2EC1"/>
    <w:rsid w:val="003F3D8A"/>
    <w:rsid w:val="003F42A2"/>
    <w:rsid w:val="003F53B7"/>
    <w:rsid w:val="003F5DC1"/>
    <w:rsid w:val="003F60AE"/>
    <w:rsid w:val="003F6591"/>
    <w:rsid w:val="003F680E"/>
    <w:rsid w:val="003F74B8"/>
    <w:rsid w:val="003F7BA0"/>
    <w:rsid w:val="00400434"/>
    <w:rsid w:val="00400EFB"/>
    <w:rsid w:val="00401E7D"/>
    <w:rsid w:val="00402042"/>
    <w:rsid w:val="0040290A"/>
    <w:rsid w:val="00402FA8"/>
    <w:rsid w:val="004033EB"/>
    <w:rsid w:val="0040494E"/>
    <w:rsid w:val="0040532A"/>
    <w:rsid w:val="00405378"/>
    <w:rsid w:val="00405A93"/>
    <w:rsid w:val="00405D18"/>
    <w:rsid w:val="00406005"/>
    <w:rsid w:val="00406C52"/>
    <w:rsid w:val="00406D1B"/>
    <w:rsid w:val="00407004"/>
    <w:rsid w:val="004071A6"/>
    <w:rsid w:val="004073A7"/>
    <w:rsid w:val="004102FB"/>
    <w:rsid w:val="0041086B"/>
    <w:rsid w:val="00410FFB"/>
    <w:rsid w:val="004110DC"/>
    <w:rsid w:val="004114A6"/>
    <w:rsid w:val="004114BB"/>
    <w:rsid w:val="0041167D"/>
    <w:rsid w:val="00411C87"/>
    <w:rsid w:val="00412782"/>
    <w:rsid w:val="00414713"/>
    <w:rsid w:val="00414F22"/>
    <w:rsid w:val="0041523D"/>
    <w:rsid w:val="00415A4A"/>
    <w:rsid w:val="00416739"/>
    <w:rsid w:val="00416C9E"/>
    <w:rsid w:val="00417858"/>
    <w:rsid w:val="004200A3"/>
    <w:rsid w:val="0042089A"/>
    <w:rsid w:val="0042151E"/>
    <w:rsid w:val="004227B5"/>
    <w:rsid w:val="00422AE4"/>
    <w:rsid w:val="00423CC7"/>
    <w:rsid w:val="00424953"/>
    <w:rsid w:val="00427053"/>
    <w:rsid w:val="00427804"/>
    <w:rsid w:val="00427B3B"/>
    <w:rsid w:val="004308F5"/>
    <w:rsid w:val="00430E56"/>
    <w:rsid w:val="004316F8"/>
    <w:rsid w:val="00431703"/>
    <w:rsid w:val="004323E9"/>
    <w:rsid w:val="00432C73"/>
    <w:rsid w:val="00433800"/>
    <w:rsid w:val="00433E8E"/>
    <w:rsid w:val="00434C17"/>
    <w:rsid w:val="00434C83"/>
    <w:rsid w:val="00434E5F"/>
    <w:rsid w:val="00435CB5"/>
    <w:rsid w:val="0043608A"/>
    <w:rsid w:val="004364F3"/>
    <w:rsid w:val="00436586"/>
    <w:rsid w:val="004366D2"/>
    <w:rsid w:val="004379BB"/>
    <w:rsid w:val="00437CD0"/>
    <w:rsid w:val="00440164"/>
    <w:rsid w:val="004404B1"/>
    <w:rsid w:val="00442D61"/>
    <w:rsid w:val="00443250"/>
    <w:rsid w:val="00443427"/>
    <w:rsid w:val="004453F3"/>
    <w:rsid w:val="00446700"/>
    <w:rsid w:val="004472CC"/>
    <w:rsid w:val="00447F73"/>
    <w:rsid w:val="00450077"/>
    <w:rsid w:val="00450E82"/>
    <w:rsid w:val="00451029"/>
    <w:rsid w:val="004515A8"/>
    <w:rsid w:val="00451906"/>
    <w:rsid w:val="004524F2"/>
    <w:rsid w:val="004527F8"/>
    <w:rsid w:val="00453586"/>
    <w:rsid w:val="00454A0A"/>
    <w:rsid w:val="00454AB9"/>
    <w:rsid w:val="00454CE3"/>
    <w:rsid w:val="00455F9C"/>
    <w:rsid w:val="00456057"/>
    <w:rsid w:val="0045641F"/>
    <w:rsid w:val="00456891"/>
    <w:rsid w:val="0045691A"/>
    <w:rsid w:val="00456992"/>
    <w:rsid w:val="00456AF4"/>
    <w:rsid w:val="00456E4E"/>
    <w:rsid w:val="0046127B"/>
    <w:rsid w:val="00461418"/>
    <w:rsid w:val="00461886"/>
    <w:rsid w:val="00461BBF"/>
    <w:rsid w:val="00462993"/>
    <w:rsid w:val="00463138"/>
    <w:rsid w:val="0046355B"/>
    <w:rsid w:val="00463801"/>
    <w:rsid w:val="00464B1F"/>
    <w:rsid w:val="00464C29"/>
    <w:rsid w:val="0046629B"/>
    <w:rsid w:val="004677BB"/>
    <w:rsid w:val="00470A4F"/>
    <w:rsid w:val="0047112B"/>
    <w:rsid w:val="004717B6"/>
    <w:rsid w:val="00472323"/>
    <w:rsid w:val="004729BF"/>
    <w:rsid w:val="00472F6C"/>
    <w:rsid w:val="004738E6"/>
    <w:rsid w:val="00473DC1"/>
    <w:rsid w:val="00473EFE"/>
    <w:rsid w:val="00474AD6"/>
    <w:rsid w:val="00474CC5"/>
    <w:rsid w:val="00475785"/>
    <w:rsid w:val="00475AD7"/>
    <w:rsid w:val="00476F2D"/>
    <w:rsid w:val="00480161"/>
    <w:rsid w:val="00481B18"/>
    <w:rsid w:val="00481B9D"/>
    <w:rsid w:val="004820CC"/>
    <w:rsid w:val="00482262"/>
    <w:rsid w:val="004825B3"/>
    <w:rsid w:val="00483241"/>
    <w:rsid w:val="004836F8"/>
    <w:rsid w:val="00483A51"/>
    <w:rsid w:val="00483E27"/>
    <w:rsid w:val="004841DF"/>
    <w:rsid w:val="00484B28"/>
    <w:rsid w:val="00484C1C"/>
    <w:rsid w:val="00484EAB"/>
    <w:rsid w:val="00485177"/>
    <w:rsid w:val="004860AB"/>
    <w:rsid w:val="004867D8"/>
    <w:rsid w:val="00486CA7"/>
    <w:rsid w:val="00487611"/>
    <w:rsid w:val="00487842"/>
    <w:rsid w:val="004917A6"/>
    <w:rsid w:val="00492264"/>
    <w:rsid w:val="00492BEF"/>
    <w:rsid w:val="004947CB"/>
    <w:rsid w:val="00494AEA"/>
    <w:rsid w:val="00494F00"/>
    <w:rsid w:val="004974B2"/>
    <w:rsid w:val="00497532"/>
    <w:rsid w:val="004A04A6"/>
    <w:rsid w:val="004A0B2F"/>
    <w:rsid w:val="004A0CB6"/>
    <w:rsid w:val="004A1A92"/>
    <w:rsid w:val="004A20F0"/>
    <w:rsid w:val="004A26F7"/>
    <w:rsid w:val="004A35D9"/>
    <w:rsid w:val="004A36CF"/>
    <w:rsid w:val="004A45B8"/>
    <w:rsid w:val="004A50E5"/>
    <w:rsid w:val="004A522A"/>
    <w:rsid w:val="004A5EBB"/>
    <w:rsid w:val="004A5FCA"/>
    <w:rsid w:val="004A62F7"/>
    <w:rsid w:val="004A6CFB"/>
    <w:rsid w:val="004A6D25"/>
    <w:rsid w:val="004B044E"/>
    <w:rsid w:val="004B0D2F"/>
    <w:rsid w:val="004B1706"/>
    <w:rsid w:val="004B1AA5"/>
    <w:rsid w:val="004B2292"/>
    <w:rsid w:val="004B297D"/>
    <w:rsid w:val="004B2B4E"/>
    <w:rsid w:val="004B35DA"/>
    <w:rsid w:val="004B5240"/>
    <w:rsid w:val="004B6902"/>
    <w:rsid w:val="004B6B4C"/>
    <w:rsid w:val="004B6C44"/>
    <w:rsid w:val="004B6ED7"/>
    <w:rsid w:val="004B779C"/>
    <w:rsid w:val="004B7EEE"/>
    <w:rsid w:val="004C123C"/>
    <w:rsid w:val="004C59C4"/>
    <w:rsid w:val="004C5A37"/>
    <w:rsid w:val="004C5BC8"/>
    <w:rsid w:val="004C629D"/>
    <w:rsid w:val="004C68A6"/>
    <w:rsid w:val="004C6910"/>
    <w:rsid w:val="004C6D64"/>
    <w:rsid w:val="004C7AD9"/>
    <w:rsid w:val="004C7B0E"/>
    <w:rsid w:val="004D015B"/>
    <w:rsid w:val="004D03B6"/>
    <w:rsid w:val="004D0628"/>
    <w:rsid w:val="004D0C15"/>
    <w:rsid w:val="004D23F0"/>
    <w:rsid w:val="004D30C5"/>
    <w:rsid w:val="004D412F"/>
    <w:rsid w:val="004D4FAC"/>
    <w:rsid w:val="004D6D8A"/>
    <w:rsid w:val="004D7252"/>
    <w:rsid w:val="004D7850"/>
    <w:rsid w:val="004E00F0"/>
    <w:rsid w:val="004E0804"/>
    <w:rsid w:val="004E0B21"/>
    <w:rsid w:val="004E0FC8"/>
    <w:rsid w:val="004E221E"/>
    <w:rsid w:val="004E28DA"/>
    <w:rsid w:val="004E2CFB"/>
    <w:rsid w:val="004E3F3C"/>
    <w:rsid w:val="004E4107"/>
    <w:rsid w:val="004E46AD"/>
    <w:rsid w:val="004E51ED"/>
    <w:rsid w:val="004E533A"/>
    <w:rsid w:val="004E5896"/>
    <w:rsid w:val="004E5953"/>
    <w:rsid w:val="004E67A2"/>
    <w:rsid w:val="004E7136"/>
    <w:rsid w:val="004E7330"/>
    <w:rsid w:val="004F15C3"/>
    <w:rsid w:val="004F1C3C"/>
    <w:rsid w:val="004F30ED"/>
    <w:rsid w:val="004F57FF"/>
    <w:rsid w:val="004F587F"/>
    <w:rsid w:val="004F600D"/>
    <w:rsid w:val="004F7CE0"/>
    <w:rsid w:val="00500214"/>
    <w:rsid w:val="005004DC"/>
    <w:rsid w:val="00501B13"/>
    <w:rsid w:val="00503074"/>
    <w:rsid w:val="00503E9A"/>
    <w:rsid w:val="00504485"/>
    <w:rsid w:val="00504947"/>
    <w:rsid w:val="00504DDC"/>
    <w:rsid w:val="00505C3F"/>
    <w:rsid w:val="00506E6D"/>
    <w:rsid w:val="00506FBD"/>
    <w:rsid w:val="00511923"/>
    <w:rsid w:val="00513D31"/>
    <w:rsid w:val="005160B0"/>
    <w:rsid w:val="00516270"/>
    <w:rsid w:val="00520152"/>
    <w:rsid w:val="0052049A"/>
    <w:rsid w:val="00520A57"/>
    <w:rsid w:val="0052161D"/>
    <w:rsid w:val="00521A31"/>
    <w:rsid w:val="005239DF"/>
    <w:rsid w:val="00523E72"/>
    <w:rsid w:val="00524458"/>
    <w:rsid w:val="00524C6C"/>
    <w:rsid w:val="00524F08"/>
    <w:rsid w:val="00526A11"/>
    <w:rsid w:val="0053016B"/>
    <w:rsid w:val="00530E0A"/>
    <w:rsid w:val="0053326C"/>
    <w:rsid w:val="00533BA1"/>
    <w:rsid w:val="00535698"/>
    <w:rsid w:val="0054018A"/>
    <w:rsid w:val="00541703"/>
    <w:rsid w:val="005422C5"/>
    <w:rsid w:val="0054231D"/>
    <w:rsid w:val="00542649"/>
    <w:rsid w:val="00542874"/>
    <w:rsid w:val="005429EC"/>
    <w:rsid w:val="0054401A"/>
    <w:rsid w:val="00546C4D"/>
    <w:rsid w:val="00546C9F"/>
    <w:rsid w:val="00547C77"/>
    <w:rsid w:val="005500D0"/>
    <w:rsid w:val="00551F90"/>
    <w:rsid w:val="00552979"/>
    <w:rsid w:val="005543B3"/>
    <w:rsid w:val="005547FF"/>
    <w:rsid w:val="005566EC"/>
    <w:rsid w:val="005572E8"/>
    <w:rsid w:val="005579D9"/>
    <w:rsid w:val="00557B51"/>
    <w:rsid w:val="00560B41"/>
    <w:rsid w:val="00561027"/>
    <w:rsid w:val="00562015"/>
    <w:rsid w:val="005629BE"/>
    <w:rsid w:val="00563703"/>
    <w:rsid w:val="005638BB"/>
    <w:rsid w:val="00563F5E"/>
    <w:rsid w:val="00564A9D"/>
    <w:rsid w:val="0056587B"/>
    <w:rsid w:val="00565A08"/>
    <w:rsid w:val="0056616B"/>
    <w:rsid w:val="005665AD"/>
    <w:rsid w:val="00567284"/>
    <w:rsid w:val="00567EB6"/>
    <w:rsid w:val="00571645"/>
    <w:rsid w:val="005717A9"/>
    <w:rsid w:val="005726FF"/>
    <w:rsid w:val="00572FEA"/>
    <w:rsid w:val="0057385C"/>
    <w:rsid w:val="0057445B"/>
    <w:rsid w:val="00574A45"/>
    <w:rsid w:val="00575C46"/>
    <w:rsid w:val="005761A6"/>
    <w:rsid w:val="005770F2"/>
    <w:rsid w:val="0057789A"/>
    <w:rsid w:val="0057795F"/>
    <w:rsid w:val="0058315A"/>
    <w:rsid w:val="00584B66"/>
    <w:rsid w:val="0058562B"/>
    <w:rsid w:val="00585F1D"/>
    <w:rsid w:val="00585F9C"/>
    <w:rsid w:val="0058643B"/>
    <w:rsid w:val="005877D1"/>
    <w:rsid w:val="0059229C"/>
    <w:rsid w:val="0059249B"/>
    <w:rsid w:val="00593884"/>
    <w:rsid w:val="005939D6"/>
    <w:rsid w:val="0059404B"/>
    <w:rsid w:val="005945A7"/>
    <w:rsid w:val="005948A4"/>
    <w:rsid w:val="00595173"/>
    <w:rsid w:val="0059598B"/>
    <w:rsid w:val="00595FB9"/>
    <w:rsid w:val="00597100"/>
    <w:rsid w:val="0059786A"/>
    <w:rsid w:val="00597D9F"/>
    <w:rsid w:val="005A0D1D"/>
    <w:rsid w:val="005A1E44"/>
    <w:rsid w:val="005A21F8"/>
    <w:rsid w:val="005A33BD"/>
    <w:rsid w:val="005A3BCB"/>
    <w:rsid w:val="005A4172"/>
    <w:rsid w:val="005A55E1"/>
    <w:rsid w:val="005A5902"/>
    <w:rsid w:val="005A5BC3"/>
    <w:rsid w:val="005A6073"/>
    <w:rsid w:val="005A68A0"/>
    <w:rsid w:val="005A736C"/>
    <w:rsid w:val="005A7D0E"/>
    <w:rsid w:val="005B0074"/>
    <w:rsid w:val="005B0226"/>
    <w:rsid w:val="005B24DC"/>
    <w:rsid w:val="005B405A"/>
    <w:rsid w:val="005B4DB7"/>
    <w:rsid w:val="005B53B2"/>
    <w:rsid w:val="005B5CD3"/>
    <w:rsid w:val="005C1A00"/>
    <w:rsid w:val="005C22EE"/>
    <w:rsid w:val="005C2738"/>
    <w:rsid w:val="005C274B"/>
    <w:rsid w:val="005C2889"/>
    <w:rsid w:val="005C2A46"/>
    <w:rsid w:val="005C3095"/>
    <w:rsid w:val="005C3245"/>
    <w:rsid w:val="005C4C32"/>
    <w:rsid w:val="005C517A"/>
    <w:rsid w:val="005C5FCC"/>
    <w:rsid w:val="005C65C8"/>
    <w:rsid w:val="005C71B7"/>
    <w:rsid w:val="005C7455"/>
    <w:rsid w:val="005D07CD"/>
    <w:rsid w:val="005D19D1"/>
    <w:rsid w:val="005D3DC3"/>
    <w:rsid w:val="005D40CB"/>
    <w:rsid w:val="005D4AC8"/>
    <w:rsid w:val="005D5F12"/>
    <w:rsid w:val="005D7756"/>
    <w:rsid w:val="005D7AFA"/>
    <w:rsid w:val="005D7D8B"/>
    <w:rsid w:val="005D7E99"/>
    <w:rsid w:val="005E0B32"/>
    <w:rsid w:val="005E148B"/>
    <w:rsid w:val="005E229B"/>
    <w:rsid w:val="005E3089"/>
    <w:rsid w:val="005E33D8"/>
    <w:rsid w:val="005E3634"/>
    <w:rsid w:val="005E3B4B"/>
    <w:rsid w:val="005E6AB8"/>
    <w:rsid w:val="005E6C95"/>
    <w:rsid w:val="005F1CA3"/>
    <w:rsid w:val="005F2955"/>
    <w:rsid w:val="005F2ECB"/>
    <w:rsid w:val="005F321F"/>
    <w:rsid w:val="005F34F1"/>
    <w:rsid w:val="005F34F4"/>
    <w:rsid w:val="005F3E92"/>
    <w:rsid w:val="005F43ED"/>
    <w:rsid w:val="005F4719"/>
    <w:rsid w:val="005F4DA1"/>
    <w:rsid w:val="005F4DE5"/>
    <w:rsid w:val="005F7FBD"/>
    <w:rsid w:val="00600FA4"/>
    <w:rsid w:val="006019EE"/>
    <w:rsid w:val="00602FBE"/>
    <w:rsid w:val="00604771"/>
    <w:rsid w:val="00604A0C"/>
    <w:rsid w:val="006051AA"/>
    <w:rsid w:val="00605817"/>
    <w:rsid w:val="00606B13"/>
    <w:rsid w:val="0060717B"/>
    <w:rsid w:val="006072C5"/>
    <w:rsid w:val="00611C83"/>
    <w:rsid w:val="00614193"/>
    <w:rsid w:val="00614592"/>
    <w:rsid w:val="0061506F"/>
    <w:rsid w:val="00615464"/>
    <w:rsid w:val="00615785"/>
    <w:rsid w:val="0061643E"/>
    <w:rsid w:val="006164C5"/>
    <w:rsid w:val="00617A89"/>
    <w:rsid w:val="00620949"/>
    <w:rsid w:val="00620C3C"/>
    <w:rsid w:val="006210D9"/>
    <w:rsid w:val="00621648"/>
    <w:rsid w:val="00621F44"/>
    <w:rsid w:val="0062752A"/>
    <w:rsid w:val="0062787D"/>
    <w:rsid w:val="006301A7"/>
    <w:rsid w:val="00630710"/>
    <w:rsid w:val="0063097B"/>
    <w:rsid w:val="00630E87"/>
    <w:rsid w:val="00631503"/>
    <w:rsid w:val="006323A5"/>
    <w:rsid w:val="00633098"/>
    <w:rsid w:val="00634D48"/>
    <w:rsid w:val="0063512B"/>
    <w:rsid w:val="00635F0C"/>
    <w:rsid w:val="00635F5A"/>
    <w:rsid w:val="00637EC7"/>
    <w:rsid w:val="00637F94"/>
    <w:rsid w:val="00640E90"/>
    <w:rsid w:val="00641411"/>
    <w:rsid w:val="00642181"/>
    <w:rsid w:val="0064479A"/>
    <w:rsid w:val="006457B3"/>
    <w:rsid w:val="00645B11"/>
    <w:rsid w:val="00646E88"/>
    <w:rsid w:val="0064717E"/>
    <w:rsid w:val="00647655"/>
    <w:rsid w:val="00647875"/>
    <w:rsid w:val="00647CAA"/>
    <w:rsid w:val="00647F5C"/>
    <w:rsid w:val="00652811"/>
    <w:rsid w:val="00653B4F"/>
    <w:rsid w:val="00653C24"/>
    <w:rsid w:val="006542D9"/>
    <w:rsid w:val="006542FD"/>
    <w:rsid w:val="00656D58"/>
    <w:rsid w:val="00657B39"/>
    <w:rsid w:val="00660486"/>
    <w:rsid w:val="00660F92"/>
    <w:rsid w:val="006610A1"/>
    <w:rsid w:val="006612FE"/>
    <w:rsid w:val="0066148A"/>
    <w:rsid w:val="00661A11"/>
    <w:rsid w:val="00661A6C"/>
    <w:rsid w:val="00662038"/>
    <w:rsid w:val="00662403"/>
    <w:rsid w:val="00662BD7"/>
    <w:rsid w:val="00662C1C"/>
    <w:rsid w:val="00662D23"/>
    <w:rsid w:val="00663902"/>
    <w:rsid w:val="0066431D"/>
    <w:rsid w:val="0066480F"/>
    <w:rsid w:val="00664E48"/>
    <w:rsid w:val="00666165"/>
    <w:rsid w:val="006662AD"/>
    <w:rsid w:val="00666485"/>
    <w:rsid w:val="00666EC5"/>
    <w:rsid w:val="006674B1"/>
    <w:rsid w:val="00667B05"/>
    <w:rsid w:val="00667DD0"/>
    <w:rsid w:val="006701C8"/>
    <w:rsid w:val="00670EBB"/>
    <w:rsid w:val="00670EC2"/>
    <w:rsid w:val="00671238"/>
    <w:rsid w:val="00671D40"/>
    <w:rsid w:val="00672198"/>
    <w:rsid w:val="006736B9"/>
    <w:rsid w:val="00673AE6"/>
    <w:rsid w:val="00674364"/>
    <w:rsid w:val="00675CC8"/>
    <w:rsid w:val="00680C82"/>
    <w:rsid w:val="00681D0A"/>
    <w:rsid w:val="006827A9"/>
    <w:rsid w:val="00682DF9"/>
    <w:rsid w:val="00682E32"/>
    <w:rsid w:val="006836BE"/>
    <w:rsid w:val="00683EC8"/>
    <w:rsid w:val="0068417D"/>
    <w:rsid w:val="00685A0B"/>
    <w:rsid w:val="00685DB1"/>
    <w:rsid w:val="006875C6"/>
    <w:rsid w:val="00691DD6"/>
    <w:rsid w:val="006922DB"/>
    <w:rsid w:val="00692FA3"/>
    <w:rsid w:val="006943DD"/>
    <w:rsid w:val="00694A00"/>
    <w:rsid w:val="006958A1"/>
    <w:rsid w:val="00695D6A"/>
    <w:rsid w:val="00695E8B"/>
    <w:rsid w:val="0069742A"/>
    <w:rsid w:val="00697ADB"/>
    <w:rsid w:val="00697E2C"/>
    <w:rsid w:val="006A0C02"/>
    <w:rsid w:val="006A177E"/>
    <w:rsid w:val="006A184D"/>
    <w:rsid w:val="006A1891"/>
    <w:rsid w:val="006A30DB"/>
    <w:rsid w:val="006A3307"/>
    <w:rsid w:val="006A33BC"/>
    <w:rsid w:val="006A3968"/>
    <w:rsid w:val="006A3C5D"/>
    <w:rsid w:val="006A4187"/>
    <w:rsid w:val="006A47EF"/>
    <w:rsid w:val="006A55C4"/>
    <w:rsid w:val="006A5FE1"/>
    <w:rsid w:val="006A6032"/>
    <w:rsid w:val="006A69B8"/>
    <w:rsid w:val="006A6F0F"/>
    <w:rsid w:val="006A7B5D"/>
    <w:rsid w:val="006A7E2A"/>
    <w:rsid w:val="006B0189"/>
    <w:rsid w:val="006B0CF6"/>
    <w:rsid w:val="006B11AF"/>
    <w:rsid w:val="006B1AAF"/>
    <w:rsid w:val="006B1CB4"/>
    <w:rsid w:val="006B235D"/>
    <w:rsid w:val="006B2510"/>
    <w:rsid w:val="006B3F39"/>
    <w:rsid w:val="006B3F5E"/>
    <w:rsid w:val="006B4361"/>
    <w:rsid w:val="006B59C9"/>
    <w:rsid w:val="006B6481"/>
    <w:rsid w:val="006B6FFF"/>
    <w:rsid w:val="006B7461"/>
    <w:rsid w:val="006C008B"/>
    <w:rsid w:val="006C0A00"/>
    <w:rsid w:val="006C0CFD"/>
    <w:rsid w:val="006C2427"/>
    <w:rsid w:val="006C2E35"/>
    <w:rsid w:val="006C466A"/>
    <w:rsid w:val="006C5331"/>
    <w:rsid w:val="006C537A"/>
    <w:rsid w:val="006C5AA2"/>
    <w:rsid w:val="006C629B"/>
    <w:rsid w:val="006C6AB5"/>
    <w:rsid w:val="006C6CA1"/>
    <w:rsid w:val="006C7181"/>
    <w:rsid w:val="006D1110"/>
    <w:rsid w:val="006D187E"/>
    <w:rsid w:val="006D2CB8"/>
    <w:rsid w:val="006D4594"/>
    <w:rsid w:val="006D5599"/>
    <w:rsid w:val="006D5824"/>
    <w:rsid w:val="006D780F"/>
    <w:rsid w:val="006D7EF2"/>
    <w:rsid w:val="006E01E6"/>
    <w:rsid w:val="006E043F"/>
    <w:rsid w:val="006E08BA"/>
    <w:rsid w:val="006E0D60"/>
    <w:rsid w:val="006E202D"/>
    <w:rsid w:val="006E2732"/>
    <w:rsid w:val="006E4663"/>
    <w:rsid w:val="006E61B0"/>
    <w:rsid w:val="006F2D86"/>
    <w:rsid w:val="006F3739"/>
    <w:rsid w:val="006F3DD9"/>
    <w:rsid w:val="006F4C4E"/>
    <w:rsid w:val="006F52F9"/>
    <w:rsid w:val="006F7117"/>
    <w:rsid w:val="006F7665"/>
    <w:rsid w:val="00700607"/>
    <w:rsid w:val="00700909"/>
    <w:rsid w:val="00700D98"/>
    <w:rsid w:val="00702C55"/>
    <w:rsid w:val="00703F49"/>
    <w:rsid w:val="00704121"/>
    <w:rsid w:val="00704496"/>
    <w:rsid w:val="00704578"/>
    <w:rsid w:val="00704D57"/>
    <w:rsid w:val="00705A65"/>
    <w:rsid w:val="00705AD0"/>
    <w:rsid w:val="00705CBA"/>
    <w:rsid w:val="00705CC9"/>
    <w:rsid w:val="0070699B"/>
    <w:rsid w:val="0071066A"/>
    <w:rsid w:val="00710AD3"/>
    <w:rsid w:val="00712212"/>
    <w:rsid w:val="00712F8C"/>
    <w:rsid w:val="00713C10"/>
    <w:rsid w:val="00714471"/>
    <w:rsid w:val="00716DF7"/>
    <w:rsid w:val="007176D6"/>
    <w:rsid w:val="007201F3"/>
    <w:rsid w:val="00720DE5"/>
    <w:rsid w:val="00722C55"/>
    <w:rsid w:val="00723160"/>
    <w:rsid w:val="0072330A"/>
    <w:rsid w:val="00723DE9"/>
    <w:rsid w:val="00724A0B"/>
    <w:rsid w:val="00724C7D"/>
    <w:rsid w:val="007253B6"/>
    <w:rsid w:val="007264AA"/>
    <w:rsid w:val="00726FBF"/>
    <w:rsid w:val="00727531"/>
    <w:rsid w:val="00730239"/>
    <w:rsid w:val="00730909"/>
    <w:rsid w:val="00732131"/>
    <w:rsid w:val="0073215B"/>
    <w:rsid w:val="007327E4"/>
    <w:rsid w:val="00732891"/>
    <w:rsid w:val="007333A4"/>
    <w:rsid w:val="0073367F"/>
    <w:rsid w:val="007344B3"/>
    <w:rsid w:val="00735480"/>
    <w:rsid w:val="00736238"/>
    <w:rsid w:val="007362D9"/>
    <w:rsid w:val="0073700A"/>
    <w:rsid w:val="007371CD"/>
    <w:rsid w:val="00737545"/>
    <w:rsid w:val="00737695"/>
    <w:rsid w:val="00740433"/>
    <w:rsid w:val="0074048C"/>
    <w:rsid w:val="007404F1"/>
    <w:rsid w:val="00740867"/>
    <w:rsid w:val="00740D9D"/>
    <w:rsid w:val="0074187D"/>
    <w:rsid w:val="007427B9"/>
    <w:rsid w:val="007431E0"/>
    <w:rsid w:val="0074369A"/>
    <w:rsid w:val="007444B7"/>
    <w:rsid w:val="007447E4"/>
    <w:rsid w:val="00744EC0"/>
    <w:rsid w:val="0074543B"/>
    <w:rsid w:val="0074595E"/>
    <w:rsid w:val="00746B78"/>
    <w:rsid w:val="00746D4F"/>
    <w:rsid w:val="00747319"/>
    <w:rsid w:val="00747756"/>
    <w:rsid w:val="00750CDA"/>
    <w:rsid w:val="00750E0D"/>
    <w:rsid w:val="007514EC"/>
    <w:rsid w:val="00752283"/>
    <w:rsid w:val="00755729"/>
    <w:rsid w:val="00755AED"/>
    <w:rsid w:val="007561FE"/>
    <w:rsid w:val="00761621"/>
    <w:rsid w:val="007639ED"/>
    <w:rsid w:val="00765A77"/>
    <w:rsid w:val="00765F1D"/>
    <w:rsid w:val="00766277"/>
    <w:rsid w:val="00766556"/>
    <w:rsid w:val="0076693A"/>
    <w:rsid w:val="00766FBF"/>
    <w:rsid w:val="0076706E"/>
    <w:rsid w:val="00767102"/>
    <w:rsid w:val="007675B7"/>
    <w:rsid w:val="007676D1"/>
    <w:rsid w:val="00770FDC"/>
    <w:rsid w:val="00771358"/>
    <w:rsid w:val="007714E9"/>
    <w:rsid w:val="00772D3A"/>
    <w:rsid w:val="00773999"/>
    <w:rsid w:val="007740F2"/>
    <w:rsid w:val="007744A6"/>
    <w:rsid w:val="0077493C"/>
    <w:rsid w:val="00774B98"/>
    <w:rsid w:val="00774D68"/>
    <w:rsid w:val="00775C79"/>
    <w:rsid w:val="00776305"/>
    <w:rsid w:val="00777971"/>
    <w:rsid w:val="00777DA3"/>
    <w:rsid w:val="007820CE"/>
    <w:rsid w:val="00782BE2"/>
    <w:rsid w:val="00782F0A"/>
    <w:rsid w:val="00783649"/>
    <w:rsid w:val="007845A9"/>
    <w:rsid w:val="00784693"/>
    <w:rsid w:val="0078484A"/>
    <w:rsid w:val="007850E2"/>
    <w:rsid w:val="00786372"/>
    <w:rsid w:val="0078741E"/>
    <w:rsid w:val="00791241"/>
    <w:rsid w:val="00791FB9"/>
    <w:rsid w:val="007932EF"/>
    <w:rsid w:val="007954A5"/>
    <w:rsid w:val="00795775"/>
    <w:rsid w:val="00795810"/>
    <w:rsid w:val="00796748"/>
    <w:rsid w:val="00796DCE"/>
    <w:rsid w:val="007A0378"/>
    <w:rsid w:val="007A0383"/>
    <w:rsid w:val="007A0DC2"/>
    <w:rsid w:val="007A0FC7"/>
    <w:rsid w:val="007A161C"/>
    <w:rsid w:val="007A1DA6"/>
    <w:rsid w:val="007A1F13"/>
    <w:rsid w:val="007A23A9"/>
    <w:rsid w:val="007A2544"/>
    <w:rsid w:val="007A364C"/>
    <w:rsid w:val="007A3A43"/>
    <w:rsid w:val="007A4015"/>
    <w:rsid w:val="007A462B"/>
    <w:rsid w:val="007A49E6"/>
    <w:rsid w:val="007A5631"/>
    <w:rsid w:val="007A6B1D"/>
    <w:rsid w:val="007A6D55"/>
    <w:rsid w:val="007A723B"/>
    <w:rsid w:val="007A7284"/>
    <w:rsid w:val="007A76E5"/>
    <w:rsid w:val="007B0B39"/>
    <w:rsid w:val="007B23BD"/>
    <w:rsid w:val="007B25F4"/>
    <w:rsid w:val="007B2937"/>
    <w:rsid w:val="007B3047"/>
    <w:rsid w:val="007B30B5"/>
    <w:rsid w:val="007B34CD"/>
    <w:rsid w:val="007B45F2"/>
    <w:rsid w:val="007B6210"/>
    <w:rsid w:val="007B730A"/>
    <w:rsid w:val="007B7AB5"/>
    <w:rsid w:val="007C1480"/>
    <w:rsid w:val="007C2FC2"/>
    <w:rsid w:val="007C3406"/>
    <w:rsid w:val="007C413C"/>
    <w:rsid w:val="007C4634"/>
    <w:rsid w:val="007C4E21"/>
    <w:rsid w:val="007C7393"/>
    <w:rsid w:val="007D0050"/>
    <w:rsid w:val="007D0A88"/>
    <w:rsid w:val="007D165C"/>
    <w:rsid w:val="007D18DE"/>
    <w:rsid w:val="007D28DA"/>
    <w:rsid w:val="007D3080"/>
    <w:rsid w:val="007D3849"/>
    <w:rsid w:val="007D43A8"/>
    <w:rsid w:val="007D4EC6"/>
    <w:rsid w:val="007D7A47"/>
    <w:rsid w:val="007D7EDE"/>
    <w:rsid w:val="007E1766"/>
    <w:rsid w:val="007E18B8"/>
    <w:rsid w:val="007E1BDB"/>
    <w:rsid w:val="007E30D3"/>
    <w:rsid w:val="007E3155"/>
    <w:rsid w:val="007E397C"/>
    <w:rsid w:val="007E3AFE"/>
    <w:rsid w:val="007E4D20"/>
    <w:rsid w:val="007E4D99"/>
    <w:rsid w:val="007E7585"/>
    <w:rsid w:val="007E7C47"/>
    <w:rsid w:val="007F075B"/>
    <w:rsid w:val="007F0D3E"/>
    <w:rsid w:val="007F1CD8"/>
    <w:rsid w:val="007F2F1D"/>
    <w:rsid w:val="007F38E7"/>
    <w:rsid w:val="007F3A22"/>
    <w:rsid w:val="007F511F"/>
    <w:rsid w:val="007F5446"/>
    <w:rsid w:val="007F5FFD"/>
    <w:rsid w:val="007F6249"/>
    <w:rsid w:val="008015DC"/>
    <w:rsid w:val="00801613"/>
    <w:rsid w:val="00802352"/>
    <w:rsid w:val="008028DD"/>
    <w:rsid w:val="00803197"/>
    <w:rsid w:val="008042E8"/>
    <w:rsid w:val="008048E3"/>
    <w:rsid w:val="00805027"/>
    <w:rsid w:val="00805E22"/>
    <w:rsid w:val="00805F75"/>
    <w:rsid w:val="00806AE8"/>
    <w:rsid w:val="00806CAA"/>
    <w:rsid w:val="00806D8D"/>
    <w:rsid w:val="00806FD9"/>
    <w:rsid w:val="008127D2"/>
    <w:rsid w:val="00813555"/>
    <w:rsid w:val="008135E6"/>
    <w:rsid w:val="0081431D"/>
    <w:rsid w:val="00815038"/>
    <w:rsid w:val="0081530E"/>
    <w:rsid w:val="00815B28"/>
    <w:rsid w:val="00816037"/>
    <w:rsid w:val="00816155"/>
    <w:rsid w:val="00816470"/>
    <w:rsid w:val="0081727F"/>
    <w:rsid w:val="0081742B"/>
    <w:rsid w:val="00820408"/>
    <w:rsid w:val="00821CF8"/>
    <w:rsid w:val="00823012"/>
    <w:rsid w:val="0082301F"/>
    <w:rsid w:val="008233FC"/>
    <w:rsid w:val="008236F9"/>
    <w:rsid w:val="00825052"/>
    <w:rsid w:val="00826071"/>
    <w:rsid w:val="008262AD"/>
    <w:rsid w:val="00826A97"/>
    <w:rsid w:val="00826F2F"/>
    <w:rsid w:val="00827015"/>
    <w:rsid w:val="0082735F"/>
    <w:rsid w:val="00827397"/>
    <w:rsid w:val="00827BE9"/>
    <w:rsid w:val="00831E79"/>
    <w:rsid w:val="00833415"/>
    <w:rsid w:val="00833C31"/>
    <w:rsid w:val="0083452D"/>
    <w:rsid w:val="0083627E"/>
    <w:rsid w:val="008363BE"/>
    <w:rsid w:val="008414AD"/>
    <w:rsid w:val="00841E81"/>
    <w:rsid w:val="00842273"/>
    <w:rsid w:val="00842944"/>
    <w:rsid w:val="00843142"/>
    <w:rsid w:val="00843A90"/>
    <w:rsid w:val="008453CE"/>
    <w:rsid w:val="0084545A"/>
    <w:rsid w:val="008458CA"/>
    <w:rsid w:val="00850532"/>
    <w:rsid w:val="00851CA9"/>
    <w:rsid w:val="00851E2A"/>
    <w:rsid w:val="00852701"/>
    <w:rsid w:val="00852928"/>
    <w:rsid w:val="0085324C"/>
    <w:rsid w:val="00855C6E"/>
    <w:rsid w:val="00856065"/>
    <w:rsid w:val="008562A2"/>
    <w:rsid w:val="008570E2"/>
    <w:rsid w:val="00857696"/>
    <w:rsid w:val="00857922"/>
    <w:rsid w:val="00860A88"/>
    <w:rsid w:val="0086105F"/>
    <w:rsid w:val="0086170E"/>
    <w:rsid w:val="0086238B"/>
    <w:rsid w:val="008623CD"/>
    <w:rsid w:val="008628C7"/>
    <w:rsid w:val="008637CA"/>
    <w:rsid w:val="00864129"/>
    <w:rsid w:val="008642CF"/>
    <w:rsid w:val="0086433D"/>
    <w:rsid w:val="00864859"/>
    <w:rsid w:val="00865969"/>
    <w:rsid w:val="008661E9"/>
    <w:rsid w:val="00867954"/>
    <w:rsid w:val="00867E89"/>
    <w:rsid w:val="008700B4"/>
    <w:rsid w:val="00871ACC"/>
    <w:rsid w:val="0087216F"/>
    <w:rsid w:val="00873602"/>
    <w:rsid w:val="008739DC"/>
    <w:rsid w:val="00873C7D"/>
    <w:rsid w:val="0087466B"/>
    <w:rsid w:val="00874736"/>
    <w:rsid w:val="008757E5"/>
    <w:rsid w:val="008760FA"/>
    <w:rsid w:val="00877B16"/>
    <w:rsid w:val="00877BA2"/>
    <w:rsid w:val="00877F52"/>
    <w:rsid w:val="008801DA"/>
    <w:rsid w:val="008802AE"/>
    <w:rsid w:val="00880734"/>
    <w:rsid w:val="00880849"/>
    <w:rsid w:val="00880AD9"/>
    <w:rsid w:val="00880B1C"/>
    <w:rsid w:val="00882081"/>
    <w:rsid w:val="008841BF"/>
    <w:rsid w:val="00885457"/>
    <w:rsid w:val="00886167"/>
    <w:rsid w:val="00887015"/>
    <w:rsid w:val="00887B04"/>
    <w:rsid w:val="00890B04"/>
    <w:rsid w:val="00891112"/>
    <w:rsid w:val="008916E9"/>
    <w:rsid w:val="00891D81"/>
    <w:rsid w:val="00892555"/>
    <w:rsid w:val="00892845"/>
    <w:rsid w:val="00892E29"/>
    <w:rsid w:val="008938FB"/>
    <w:rsid w:val="00894ADC"/>
    <w:rsid w:val="00895F09"/>
    <w:rsid w:val="00896A75"/>
    <w:rsid w:val="008A0CB3"/>
    <w:rsid w:val="008A2087"/>
    <w:rsid w:val="008A2373"/>
    <w:rsid w:val="008A2FB1"/>
    <w:rsid w:val="008A321F"/>
    <w:rsid w:val="008A35DE"/>
    <w:rsid w:val="008A4C76"/>
    <w:rsid w:val="008A6040"/>
    <w:rsid w:val="008A60FA"/>
    <w:rsid w:val="008A6693"/>
    <w:rsid w:val="008A6EDF"/>
    <w:rsid w:val="008A7382"/>
    <w:rsid w:val="008A7532"/>
    <w:rsid w:val="008B019D"/>
    <w:rsid w:val="008B377D"/>
    <w:rsid w:val="008B3CF2"/>
    <w:rsid w:val="008B3FF5"/>
    <w:rsid w:val="008B4B4E"/>
    <w:rsid w:val="008B5FD5"/>
    <w:rsid w:val="008B5FDC"/>
    <w:rsid w:val="008B638C"/>
    <w:rsid w:val="008B6D91"/>
    <w:rsid w:val="008C006D"/>
    <w:rsid w:val="008C00A1"/>
    <w:rsid w:val="008C02EC"/>
    <w:rsid w:val="008C0B0D"/>
    <w:rsid w:val="008C20A6"/>
    <w:rsid w:val="008C2760"/>
    <w:rsid w:val="008C3053"/>
    <w:rsid w:val="008C3C62"/>
    <w:rsid w:val="008C4486"/>
    <w:rsid w:val="008C4CDA"/>
    <w:rsid w:val="008C58B2"/>
    <w:rsid w:val="008C5A93"/>
    <w:rsid w:val="008C648E"/>
    <w:rsid w:val="008C796A"/>
    <w:rsid w:val="008C7F87"/>
    <w:rsid w:val="008D07D1"/>
    <w:rsid w:val="008D1554"/>
    <w:rsid w:val="008D3792"/>
    <w:rsid w:val="008D5358"/>
    <w:rsid w:val="008D642D"/>
    <w:rsid w:val="008D6843"/>
    <w:rsid w:val="008D684D"/>
    <w:rsid w:val="008D6A0F"/>
    <w:rsid w:val="008D6D15"/>
    <w:rsid w:val="008E0F9E"/>
    <w:rsid w:val="008E0FE6"/>
    <w:rsid w:val="008E1189"/>
    <w:rsid w:val="008E1620"/>
    <w:rsid w:val="008E19B8"/>
    <w:rsid w:val="008E3D39"/>
    <w:rsid w:val="008E48CB"/>
    <w:rsid w:val="008E4C07"/>
    <w:rsid w:val="008E4EB3"/>
    <w:rsid w:val="008E52F7"/>
    <w:rsid w:val="008E5510"/>
    <w:rsid w:val="008E5C95"/>
    <w:rsid w:val="008E63DC"/>
    <w:rsid w:val="008E6D1A"/>
    <w:rsid w:val="008E7162"/>
    <w:rsid w:val="008E745F"/>
    <w:rsid w:val="008F0321"/>
    <w:rsid w:val="008F07A2"/>
    <w:rsid w:val="008F13A6"/>
    <w:rsid w:val="008F1956"/>
    <w:rsid w:val="008F1BB7"/>
    <w:rsid w:val="008F1D12"/>
    <w:rsid w:val="008F2A26"/>
    <w:rsid w:val="008F2DA0"/>
    <w:rsid w:val="008F2E9E"/>
    <w:rsid w:val="008F3142"/>
    <w:rsid w:val="008F4109"/>
    <w:rsid w:val="008F57CC"/>
    <w:rsid w:val="008F5B97"/>
    <w:rsid w:val="008F6877"/>
    <w:rsid w:val="008F76CD"/>
    <w:rsid w:val="00901482"/>
    <w:rsid w:val="00901697"/>
    <w:rsid w:val="009021BA"/>
    <w:rsid w:val="009022D9"/>
    <w:rsid w:val="009035F3"/>
    <w:rsid w:val="00905CEB"/>
    <w:rsid w:val="00905FE4"/>
    <w:rsid w:val="009060B4"/>
    <w:rsid w:val="00907468"/>
    <w:rsid w:val="009074E6"/>
    <w:rsid w:val="00907F38"/>
    <w:rsid w:val="009103DB"/>
    <w:rsid w:val="009115C4"/>
    <w:rsid w:val="00911784"/>
    <w:rsid w:val="0091260F"/>
    <w:rsid w:val="00912D18"/>
    <w:rsid w:val="00913695"/>
    <w:rsid w:val="00913AF1"/>
    <w:rsid w:val="00913C98"/>
    <w:rsid w:val="0091402C"/>
    <w:rsid w:val="00915451"/>
    <w:rsid w:val="00915CC0"/>
    <w:rsid w:val="0091660F"/>
    <w:rsid w:val="0092050D"/>
    <w:rsid w:val="00920A54"/>
    <w:rsid w:val="00920E90"/>
    <w:rsid w:val="009221AC"/>
    <w:rsid w:val="0092221A"/>
    <w:rsid w:val="00922831"/>
    <w:rsid w:val="00922CFA"/>
    <w:rsid w:val="00924144"/>
    <w:rsid w:val="009266C3"/>
    <w:rsid w:val="00930131"/>
    <w:rsid w:val="00930BE2"/>
    <w:rsid w:val="00930EEF"/>
    <w:rsid w:val="009342C5"/>
    <w:rsid w:val="009347C0"/>
    <w:rsid w:val="0093498F"/>
    <w:rsid w:val="00934A4F"/>
    <w:rsid w:val="009356D6"/>
    <w:rsid w:val="009362A2"/>
    <w:rsid w:val="00937E2B"/>
    <w:rsid w:val="009404EB"/>
    <w:rsid w:val="00940628"/>
    <w:rsid w:val="00940A67"/>
    <w:rsid w:val="00941926"/>
    <w:rsid w:val="00942D3B"/>
    <w:rsid w:val="00943306"/>
    <w:rsid w:val="00943C2F"/>
    <w:rsid w:val="00943DB4"/>
    <w:rsid w:val="00944CD1"/>
    <w:rsid w:val="009523F3"/>
    <w:rsid w:val="00952A1E"/>
    <w:rsid w:val="00953920"/>
    <w:rsid w:val="00953C77"/>
    <w:rsid w:val="009540C6"/>
    <w:rsid w:val="00954175"/>
    <w:rsid w:val="0095602C"/>
    <w:rsid w:val="00956211"/>
    <w:rsid w:val="00957228"/>
    <w:rsid w:val="00957AF3"/>
    <w:rsid w:val="00960721"/>
    <w:rsid w:val="00961174"/>
    <w:rsid w:val="009612CB"/>
    <w:rsid w:val="00961336"/>
    <w:rsid w:val="00961356"/>
    <w:rsid w:val="009618C8"/>
    <w:rsid w:val="00961C63"/>
    <w:rsid w:val="0096204F"/>
    <w:rsid w:val="00962AE4"/>
    <w:rsid w:val="0096303A"/>
    <w:rsid w:val="009634E2"/>
    <w:rsid w:val="00965239"/>
    <w:rsid w:val="009655AB"/>
    <w:rsid w:val="00965F6D"/>
    <w:rsid w:val="00966452"/>
    <w:rsid w:val="0096685A"/>
    <w:rsid w:val="009674E9"/>
    <w:rsid w:val="0096757B"/>
    <w:rsid w:val="00967CCD"/>
    <w:rsid w:val="00967E2A"/>
    <w:rsid w:val="009712AC"/>
    <w:rsid w:val="009714E9"/>
    <w:rsid w:val="00971735"/>
    <w:rsid w:val="009718C4"/>
    <w:rsid w:val="009720B0"/>
    <w:rsid w:val="0097267F"/>
    <w:rsid w:val="009728E7"/>
    <w:rsid w:val="009746C1"/>
    <w:rsid w:val="009761B0"/>
    <w:rsid w:val="00976B01"/>
    <w:rsid w:val="00977D96"/>
    <w:rsid w:val="00980E9C"/>
    <w:rsid w:val="009813C7"/>
    <w:rsid w:val="00981AD5"/>
    <w:rsid w:val="009825F8"/>
    <w:rsid w:val="00982D37"/>
    <w:rsid w:val="00982FA7"/>
    <w:rsid w:val="009835BE"/>
    <w:rsid w:val="009836BE"/>
    <w:rsid w:val="00983FF6"/>
    <w:rsid w:val="00984A21"/>
    <w:rsid w:val="00984D3E"/>
    <w:rsid w:val="00985E26"/>
    <w:rsid w:val="00986ABA"/>
    <w:rsid w:val="00987FE2"/>
    <w:rsid w:val="00992C0C"/>
    <w:rsid w:val="00993914"/>
    <w:rsid w:val="00993919"/>
    <w:rsid w:val="00993B0C"/>
    <w:rsid w:val="009A0583"/>
    <w:rsid w:val="009A0DC9"/>
    <w:rsid w:val="009A0F3F"/>
    <w:rsid w:val="009A1512"/>
    <w:rsid w:val="009A197E"/>
    <w:rsid w:val="009A1996"/>
    <w:rsid w:val="009A208B"/>
    <w:rsid w:val="009A273A"/>
    <w:rsid w:val="009A5093"/>
    <w:rsid w:val="009A5326"/>
    <w:rsid w:val="009A53DC"/>
    <w:rsid w:val="009A5B3E"/>
    <w:rsid w:val="009A606D"/>
    <w:rsid w:val="009A6DB3"/>
    <w:rsid w:val="009A7CC9"/>
    <w:rsid w:val="009B0175"/>
    <w:rsid w:val="009B028A"/>
    <w:rsid w:val="009B0D48"/>
    <w:rsid w:val="009B14ED"/>
    <w:rsid w:val="009B1773"/>
    <w:rsid w:val="009B2090"/>
    <w:rsid w:val="009B2279"/>
    <w:rsid w:val="009B23F7"/>
    <w:rsid w:val="009B25E5"/>
    <w:rsid w:val="009B2B4A"/>
    <w:rsid w:val="009B3C24"/>
    <w:rsid w:val="009B3E1C"/>
    <w:rsid w:val="009B42FA"/>
    <w:rsid w:val="009B6AAE"/>
    <w:rsid w:val="009C041B"/>
    <w:rsid w:val="009C0725"/>
    <w:rsid w:val="009C13D0"/>
    <w:rsid w:val="009C22A8"/>
    <w:rsid w:val="009C22EA"/>
    <w:rsid w:val="009C3289"/>
    <w:rsid w:val="009C3656"/>
    <w:rsid w:val="009C37F2"/>
    <w:rsid w:val="009C3830"/>
    <w:rsid w:val="009C61E9"/>
    <w:rsid w:val="009C797E"/>
    <w:rsid w:val="009C7B30"/>
    <w:rsid w:val="009D04E8"/>
    <w:rsid w:val="009D0809"/>
    <w:rsid w:val="009D0B5D"/>
    <w:rsid w:val="009D3E6E"/>
    <w:rsid w:val="009D438D"/>
    <w:rsid w:val="009D491F"/>
    <w:rsid w:val="009D6499"/>
    <w:rsid w:val="009D6602"/>
    <w:rsid w:val="009D6F94"/>
    <w:rsid w:val="009E08EE"/>
    <w:rsid w:val="009E0EAE"/>
    <w:rsid w:val="009E30C4"/>
    <w:rsid w:val="009E4C1E"/>
    <w:rsid w:val="009E523D"/>
    <w:rsid w:val="009E6EAF"/>
    <w:rsid w:val="009E732D"/>
    <w:rsid w:val="009F176A"/>
    <w:rsid w:val="009F1E0F"/>
    <w:rsid w:val="009F23E7"/>
    <w:rsid w:val="009F29CF"/>
    <w:rsid w:val="009F2B37"/>
    <w:rsid w:val="009F2B57"/>
    <w:rsid w:val="009F313F"/>
    <w:rsid w:val="009F33CB"/>
    <w:rsid w:val="009F511B"/>
    <w:rsid w:val="009F548B"/>
    <w:rsid w:val="009F5BF8"/>
    <w:rsid w:val="009F66B8"/>
    <w:rsid w:val="009F7430"/>
    <w:rsid w:val="009F74F3"/>
    <w:rsid w:val="009F78DB"/>
    <w:rsid w:val="009F7AFC"/>
    <w:rsid w:val="00A01C63"/>
    <w:rsid w:val="00A01EB4"/>
    <w:rsid w:val="00A02C1F"/>
    <w:rsid w:val="00A02E03"/>
    <w:rsid w:val="00A03944"/>
    <w:rsid w:val="00A0459F"/>
    <w:rsid w:val="00A0522E"/>
    <w:rsid w:val="00A0579E"/>
    <w:rsid w:val="00A0632C"/>
    <w:rsid w:val="00A06C73"/>
    <w:rsid w:val="00A06D4E"/>
    <w:rsid w:val="00A076B9"/>
    <w:rsid w:val="00A07B76"/>
    <w:rsid w:val="00A10E61"/>
    <w:rsid w:val="00A11406"/>
    <w:rsid w:val="00A12E94"/>
    <w:rsid w:val="00A1335D"/>
    <w:rsid w:val="00A145F2"/>
    <w:rsid w:val="00A14D48"/>
    <w:rsid w:val="00A15B90"/>
    <w:rsid w:val="00A168D5"/>
    <w:rsid w:val="00A17775"/>
    <w:rsid w:val="00A17FAE"/>
    <w:rsid w:val="00A204E2"/>
    <w:rsid w:val="00A2063B"/>
    <w:rsid w:val="00A20648"/>
    <w:rsid w:val="00A227A1"/>
    <w:rsid w:val="00A23099"/>
    <w:rsid w:val="00A2336D"/>
    <w:rsid w:val="00A235AA"/>
    <w:rsid w:val="00A237C3"/>
    <w:rsid w:val="00A248F6"/>
    <w:rsid w:val="00A26608"/>
    <w:rsid w:val="00A270C5"/>
    <w:rsid w:val="00A2757C"/>
    <w:rsid w:val="00A3158E"/>
    <w:rsid w:val="00A32526"/>
    <w:rsid w:val="00A3477F"/>
    <w:rsid w:val="00A35E18"/>
    <w:rsid w:val="00A36302"/>
    <w:rsid w:val="00A36E77"/>
    <w:rsid w:val="00A37D04"/>
    <w:rsid w:val="00A37D73"/>
    <w:rsid w:val="00A37DEE"/>
    <w:rsid w:val="00A42040"/>
    <w:rsid w:val="00A4238A"/>
    <w:rsid w:val="00A4245E"/>
    <w:rsid w:val="00A43978"/>
    <w:rsid w:val="00A44079"/>
    <w:rsid w:val="00A44101"/>
    <w:rsid w:val="00A4443D"/>
    <w:rsid w:val="00A444E4"/>
    <w:rsid w:val="00A47A89"/>
    <w:rsid w:val="00A50D45"/>
    <w:rsid w:val="00A51B28"/>
    <w:rsid w:val="00A527B3"/>
    <w:rsid w:val="00A52920"/>
    <w:rsid w:val="00A52A13"/>
    <w:rsid w:val="00A52E52"/>
    <w:rsid w:val="00A55062"/>
    <w:rsid w:val="00A551A6"/>
    <w:rsid w:val="00A56980"/>
    <w:rsid w:val="00A56FB8"/>
    <w:rsid w:val="00A579F2"/>
    <w:rsid w:val="00A57B4F"/>
    <w:rsid w:val="00A60382"/>
    <w:rsid w:val="00A60586"/>
    <w:rsid w:val="00A6088F"/>
    <w:rsid w:val="00A61C5D"/>
    <w:rsid w:val="00A61EAB"/>
    <w:rsid w:val="00A61F29"/>
    <w:rsid w:val="00A627CC"/>
    <w:rsid w:val="00A62B01"/>
    <w:rsid w:val="00A62B9F"/>
    <w:rsid w:val="00A632C3"/>
    <w:rsid w:val="00A63612"/>
    <w:rsid w:val="00A64922"/>
    <w:rsid w:val="00A64E9D"/>
    <w:rsid w:val="00A6518E"/>
    <w:rsid w:val="00A6571A"/>
    <w:rsid w:val="00A6593C"/>
    <w:rsid w:val="00A65B0E"/>
    <w:rsid w:val="00A6643E"/>
    <w:rsid w:val="00A67472"/>
    <w:rsid w:val="00A67528"/>
    <w:rsid w:val="00A700A5"/>
    <w:rsid w:val="00A7039D"/>
    <w:rsid w:val="00A70DEC"/>
    <w:rsid w:val="00A716D0"/>
    <w:rsid w:val="00A72A45"/>
    <w:rsid w:val="00A750A1"/>
    <w:rsid w:val="00A761D7"/>
    <w:rsid w:val="00A80590"/>
    <w:rsid w:val="00A808FB"/>
    <w:rsid w:val="00A819BB"/>
    <w:rsid w:val="00A8250F"/>
    <w:rsid w:val="00A8424D"/>
    <w:rsid w:val="00A84792"/>
    <w:rsid w:val="00A85E57"/>
    <w:rsid w:val="00A86B19"/>
    <w:rsid w:val="00A87748"/>
    <w:rsid w:val="00A8781C"/>
    <w:rsid w:val="00A909CE"/>
    <w:rsid w:val="00A91635"/>
    <w:rsid w:val="00A93E0E"/>
    <w:rsid w:val="00A94AAF"/>
    <w:rsid w:val="00A94AD8"/>
    <w:rsid w:val="00A95D7F"/>
    <w:rsid w:val="00A96CE8"/>
    <w:rsid w:val="00A97F8D"/>
    <w:rsid w:val="00AA0264"/>
    <w:rsid w:val="00AA0872"/>
    <w:rsid w:val="00AA1197"/>
    <w:rsid w:val="00AA23B6"/>
    <w:rsid w:val="00AA2AF8"/>
    <w:rsid w:val="00AA4B6B"/>
    <w:rsid w:val="00AA51CB"/>
    <w:rsid w:val="00AA52F7"/>
    <w:rsid w:val="00AA5D20"/>
    <w:rsid w:val="00AA5E93"/>
    <w:rsid w:val="00AA66EF"/>
    <w:rsid w:val="00AA6A48"/>
    <w:rsid w:val="00AA7A27"/>
    <w:rsid w:val="00AB167F"/>
    <w:rsid w:val="00AB18D7"/>
    <w:rsid w:val="00AB2410"/>
    <w:rsid w:val="00AB269B"/>
    <w:rsid w:val="00AB2BE7"/>
    <w:rsid w:val="00AB3EDB"/>
    <w:rsid w:val="00AB42C4"/>
    <w:rsid w:val="00AB50FF"/>
    <w:rsid w:val="00AB5E9A"/>
    <w:rsid w:val="00AB7C03"/>
    <w:rsid w:val="00AC0AAE"/>
    <w:rsid w:val="00AC1D68"/>
    <w:rsid w:val="00AC22B0"/>
    <w:rsid w:val="00AC26F4"/>
    <w:rsid w:val="00AC2828"/>
    <w:rsid w:val="00AC32BA"/>
    <w:rsid w:val="00AC33D2"/>
    <w:rsid w:val="00AC543E"/>
    <w:rsid w:val="00AC5A85"/>
    <w:rsid w:val="00AC6975"/>
    <w:rsid w:val="00AC7BE7"/>
    <w:rsid w:val="00AD13AA"/>
    <w:rsid w:val="00AD1606"/>
    <w:rsid w:val="00AD2340"/>
    <w:rsid w:val="00AD23AB"/>
    <w:rsid w:val="00AD3872"/>
    <w:rsid w:val="00AD67F3"/>
    <w:rsid w:val="00AD686A"/>
    <w:rsid w:val="00AE01E2"/>
    <w:rsid w:val="00AE045A"/>
    <w:rsid w:val="00AE2CED"/>
    <w:rsid w:val="00AE3AA3"/>
    <w:rsid w:val="00AE4217"/>
    <w:rsid w:val="00AE5987"/>
    <w:rsid w:val="00AE6831"/>
    <w:rsid w:val="00AF0A2C"/>
    <w:rsid w:val="00AF25A8"/>
    <w:rsid w:val="00AF2BD6"/>
    <w:rsid w:val="00AF2EA3"/>
    <w:rsid w:val="00AF3CA7"/>
    <w:rsid w:val="00AF4D3F"/>
    <w:rsid w:val="00AF57F5"/>
    <w:rsid w:val="00AF5CA3"/>
    <w:rsid w:val="00AF6B0C"/>
    <w:rsid w:val="00AF6CE0"/>
    <w:rsid w:val="00AF7F80"/>
    <w:rsid w:val="00B01326"/>
    <w:rsid w:val="00B01AD9"/>
    <w:rsid w:val="00B030FC"/>
    <w:rsid w:val="00B033B5"/>
    <w:rsid w:val="00B043BD"/>
    <w:rsid w:val="00B04B4C"/>
    <w:rsid w:val="00B05184"/>
    <w:rsid w:val="00B05F8F"/>
    <w:rsid w:val="00B06160"/>
    <w:rsid w:val="00B066EF"/>
    <w:rsid w:val="00B06D10"/>
    <w:rsid w:val="00B06F90"/>
    <w:rsid w:val="00B06FD5"/>
    <w:rsid w:val="00B11A7C"/>
    <w:rsid w:val="00B12E4F"/>
    <w:rsid w:val="00B1314E"/>
    <w:rsid w:val="00B1324F"/>
    <w:rsid w:val="00B13464"/>
    <w:rsid w:val="00B13954"/>
    <w:rsid w:val="00B14923"/>
    <w:rsid w:val="00B15B90"/>
    <w:rsid w:val="00B16162"/>
    <w:rsid w:val="00B1628F"/>
    <w:rsid w:val="00B163EF"/>
    <w:rsid w:val="00B16841"/>
    <w:rsid w:val="00B16B16"/>
    <w:rsid w:val="00B17340"/>
    <w:rsid w:val="00B20561"/>
    <w:rsid w:val="00B20665"/>
    <w:rsid w:val="00B214B4"/>
    <w:rsid w:val="00B21EB5"/>
    <w:rsid w:val="00B22CD6"/>
    <w:rsid w:val="00B22FF0"/>
    <w:rsid w:val="00B2323D"/>
    <w:rsid w:val="00B2448D"/>
    <w:rsid w:val="00B246DF"/>
    <w:rsid w:val="00B26566"/>
    <w:rsid w:val="00B27956"/>
    <w:rsid w:val="00B300D2"/>
    <w:rsid w:val="00B317EB"/>
    <w:rsid w:val="00B3183F"/>
    <w:rsid w:val="00B323C5"/>
    <w:rsid w:val="00B32AB9"/>
    <w:rsid w:val="00B34224"/>
    <w:rsid w:val="00B3514D"/>
    <w:rsid w:val="00B3656A"/>
    <w:rsid w:val="00B36B16"/>
    <w:rsid w:val="00B40727"/>
    <w:rsid w:val="00B41040"/>
    <w:rsid w:val="00B410EA"/>
    <w:rsid w:val="00B412C0"/>
    <w:rsid w:val="00B41569"/>
    <w:rsid w:val="00B4272D"/>
    <w:rsid w:val="00B42B9F"/>
    <w:rsid w:val="00B42E01"/>
    <w:rsid w:val="00B44045"/>
    <w:rsid w:val="00B454CD"/>
    <w:rsid w:val="00B45683"/>
    <w:rsid w:val="00B50271"/>
    <w:rsid w:val="00B50AEA"/>
    <w:rsid w:val="00B5350C"/>
    <w:rsid w:val="00B536D5"/>
    <w:rsid w:val="00B545BC"/>
    <w:rsid w:val="00B55C82"/>
    <w:rsid w:val="00B55EBF"/>
    <w:rsid w:val="00B56C69"/>
    <w:rsid w:val="00B5721B"/>
    <w:rsid w:val="00B57C01"/>
    <w:rsid w:val="00B62456"/>
    <w:rsid w:val="00B63196"/>
    <w:rsid w:val="00B638CD"/>
    <w:rsid w:val="00B655F2"/>
    <w:rsid w:val="00B662C8"/>
    <w:rsid w:val="00B678F7"/>
    <w:rsid w:val="00B70C65"/>
    <w:rsid w:val="00B70ECF"/>
    <w:rsid w:val="00B70FA4"/>
    <w:rsid w:val="00B7125E"/>
    <w:rsid w:val="00B71DA4"/>
    <w:rsid w:val="00B72655"/>
    <w:rsid w:val="00B731DF"/>
    <w:rsid w:val="00B74494"/>
    <w:rsid w:val="00B74E5F"/>
    <w:rsid w:val="00B755AD"/>
    <w:rsid w:val="00B76F94"/>
    <w:rsid w:val="00B7734A"/>
    <w:rsid w:val="00B80ABC"/>
    <w:rsid w:val="00B80F7E"/>
    <w:rsid w:val="00B80FAE"/>
    <w:rsid w:val="00B82D6B"/>
    <w:rsid w:val="00B8312F"/>
    <w:rsid w:val="00B83167"/>
    <w:rsid w:val="00B83215"/>
    <w:rsid w:val="00B835FD"/>
    <w:rsid w:val="00B836B1"/>
    <w:rsid w:val="00B84806"/>
    <w:rsid w:val="00B84C9D"/>
    <w:rsid w:val="00B84F9A"/>
    <w:rsid w:val="00B87949"/>
    <w:rsid w:val="00B87A48"/>
    <w:rsid w:val="00B87CEB"/>
    <w:rsid w:val="00B87FE2"/>
    <w:rsid w:val="00B90579"/>
    <w:rsid w:val="00B927C0"/>
    <w:rsid w:val="00B92BFB"/>
    <w:rsid w:val="00B93AA8"/>
    <w:rsid w:val="00B94147"/>
    <w:rsid w:val="00B9517E"/>
    <w:rsid w:val="00B961D2"/>
    <w:rsid w:val="00B96453"/>
    <w:rsid w:val="00B964D2"/>
    <w:rsid w:val="00B965BF"/>
    <w:rsid w:val="00B971C8"/>
    <w:rsid w:val="00BA1543"/>
    <w:rsid w:val="00BA183F"/>
    <w:rsid w:val="00BA20EF"/>
    <w:rsid w:val="00BA263D"/>
    <w:rsid w:val="00BA3B3F"/>
    <w:rsid w:val="00BA4FF1"/>
    <w:rsid w:val="00BA5CD1"/>
    <w:rsid w:val="00BA5D42"/>
    <w:rsid w:val="00BA6D5D"/>
    <w:rsid w:val="00BB0253"/>
    <w:rsid w:val="00BB0786"/>
    <w:rsid w:val="00BB07DE"/>
    <w:rsid w:val="00BB085B"/>
    <w:rsid w:val="00BB14C5"/>
    <w:rsid w:val="00BB1B1D"/>
    <w:rsid w:val="00BB38EE"/>
    <w:rsid w:val="00BB3FE7"/>
    <w:rsid w:val="00BB41A0"/>
    <w:rsid w:val="00BB4555"/>
    <w:rsid w:val="00BB59AB"/>
    <w:rsid w:val="00BB5DFE"/>
    <w:rsid w:val="00BB63D7"/>
    <w:rsid w:val="00BB7592"/>
    <w:rsid w:val="00BB7D13"/>
    <w:rsid w:val="00BC0B84"/>
    <w:rsid w:val="00BC1AF1"/>
    <w:rsid w:val="00BC263B"/>
    <w:rsid w:val="00BC2EF2"/>
    <w:rsid w:val="00BC3DB3"/>
    <w:rsid w:val="00BC3E4B"/>
    <w:rsid w:val="00BC3EB7"/>
    <w:rsid w:val="00BC401B"/>
    <w:rsid w:val="00BC4A85"/>
    <w:rsid w:val="00BC5B46"/>
    <w:rsid w:val="00BC60FB"/>
    <w:rsid w:val="00BC7F1C"/>
    <w:rsid w:val="00BD05B6"/>
    <w:rsid w:val="00BD0B69"/>
    <w:rsid w:val="00BD0E41"/>
    <w:rsid w:val="00BD2233"/>
    <w:rsid w:val="00BD2714"/>
    <w:rsid w:val="00BD2CF0"/>
    <w:rsid w:val="00BD2FF2"/>
    <w:rsid w:val="00BD344C"/>
    <w:rsid w:val="00BD3D74"/>
    <w:rsid w:val="00BD3F01"/>
    <w:rsid w:val="00BD4580"/>
    <w:rsid w:val="00BD5AD2"/>
    <w:rsid w:val="00BD5FF3"/>
    <w:rsid w:val="00BD61A5"/>
    <w:rsid w:val="00BD63E2"/>
    <w:rsid w:val="00BD6C50"/>
    <w:rsid w:val="00BD6CEF"/>
    <w:rsid w:val="00BD71A7"/>
    <w:rsid w:val="00BD78F9"/>
    <w:rsid w:val="00BD7E0F"/>
    <w:rsid w:val="00BE12E1"/>
    <w:rsid w:val="00BE28A3"/>
    <w:rsid w:val="00BE344F"/>
    <w:rsid w:val="00BE3BC4"/>
    <w:rsid w:val="00BE3D26"/>
    <w:rsid w:val="00BE4DE8"/>
    <w:rsid w:val="00BE4EF7"/>
    <w:rsid w:val="00BE5379"/>
    <w:rsid w:val="00BE568B"/>
    <w:rsid w:val="00BE5EF5"/>
    <w:rsid w:val="00BE6290"/>
    <w:rsid w:val="00BE7440"/>
    <w:rsid w:val="00BE7F52"/>
    <w:rsid w:val="00BE7FCD"/>
    <w:rsid w:val="00BF0C33"/>
    <w:rsid w:val="00BF0F5B"/>
    <w:rsid w:val="00BF1B45"/>
    <w:rsid w:val="00BF2245"/>
    <w:rsid w:val="00BF2B3E"/>
    <w:rsid w:val="00BF2B50"/>
    <w:rsid w:val="00BF331F"/>
    <w:rsid w:val="00BF4DC2"/>
    <w:rsid w:val="00BF5391"/>
    <w:rsid w:val="00BF58B1"/>
    <w:rsid w:val="00BF5CFE"/>
    <w:rsid w:val="00BF69FC"/>
    <w:rsid w:val="00BF71DB"/>
    <w:rsid w:val="00BF7C15"/>
    <w:rsid w:val="00BF7E37"/>
    <w:rsid w:val="00BF7F4E"/>
    <w:rsid w:val="00BF7F79"/>
    <w:rsid w:val="00C00637"/>
    <w:rsid w:val="00C0164D"/>
    <w:rsid w:val="00C018BA"/>
    <w:rsid w:val="00C01FB2"/>
    <w:rsid w:val="00C02530"/>
    <w:rsid w:val="00C03089"/>
    <w:rsid w:val="00C032E7"/>
    <w:rsid w:val="00C035C4"/>
    <w:rsid w:val="00C03893"/>
    <w:rsid w:val="00C0535D"/>
    <w:rsid w:val="00C055C6"/>
    <w:rsid w:val="00C0673F"/>
    <w:rsid w:val="00C079C8"/>
    <w:rsid w:val="00C106DF"/>
    <w:rsid w:val="00C11168"/>
    <w:rsid w:val="00C11282"/>
    <w:rsid w:val="00C12AA5"/>
    <w:rsid w:val="00C1490E"/>
    <w:rsid w:val="00C1632C"/>
    <w:rsid w:val="00C1668E"/>
    <w:rsid w:val="00C1704F"/>
    <w:rsid w:val="00C179B8"/>
    <w:rsid w:val="00C20DA2"/>
    <w:rsid w:val="00C212A6"/>
    <w:rsid w:val="00C240F8"/>
    <w:rsid w:val="00C2490F"/>
    <w:rsid w:val="00C24940"/>
    <w:rsid w:val="00C31B76"/>
    <w:rsid w:val="00C3293A"/>
    <w:rsid w:val="00C33636"/>
    <w:rsid w:val="00C3460C"/>
    <w:rsid w:val="00C3535F"/>
    <w:rsid w:val="00C353CF"/>
    <w:rsid w:val="00C35918"/>
    <w:rsid w:val="00C35F6F"/>
    <w:rsid w:val="00C36476"/>
    <w:rsid w:val="00C36919"/>
    <w:rsid w:val="00C37816"/>
    <w:rsid w:val="00C37EF1"/>
    <w:rsid w:val="00C41675"/>
    <w:rsid w:val="00C41A28"/>
    <w:rsid w:val="00C42C38"/>
    <w:rsid w:val="00C431E1"/>
    <w:rsid w:val="00C43A35"/>
    <w:rsid w:val="00C4411E"/>
    <w:rsid w:val="00C44F94"/>
    <w:rsid w:val="00C45321"/>
    <w:rsid w:val="00C46856"/>
    <w:rsid w:val="00C46C23"/>
    <w:rsid w:val="00C46E8C"/>
    <w:rsid w:val="00C503C2"/>
    <w:rsid w:val="00C5185B"/>
    <w:rsid w:val="00C52DBB"/>
    <w:rsid w:val="00C53747"/>
    <w:rsid w:val="00C53CFA"/>
    <w:rsid w:val="00C53E45"/>
    <w:rsid w:val="00C549CF"/>
    <w:rsid w:val="00C550F4"/>
    <w:rsid w:val="00C55AA5"/>
    <w:rsid w:val="00C60AD7"/>
    <w:rsid w:val="00C6131D"/>
    <w:rsid w:val="00C61E83"/>
    <w:rsid w:val="00C624F1"/>
    <w:rsid w:val="00C626F5"/>
    <w:rsid w:val="00C629F2"/>
    <w:rsid w:val="00C640C7"/>
    <w:rsid w:val="00C6425B"/>
    <w:rsid w:val="00C64894"/>
    <w:rsid w:val="00C655E8"/>
    <w:rsid w:val="00C6697C"/>
    <w:rsid w:val="00C67297"/>
    <w:rsid w:val="00C676D7"/>
    <w:rsid w:val="00C67B64"/>
    <w:rsid w:val="00C7061F"/>
    <w:rsid w:val="00C70624"/>
    <w:rsid w:val="00C70A82"/>
    <w:rsid w:val="00C70B43"/>
    <w:rsid w:val="00C71151"/>
    <w:rsid w:val="00C72650"/>
    <w:rsid w:val="00C72A03"/>
    <w:rsid w:val="00C73D1B"/>
    <w:rsid w:val="00C73FEC"/>
    <w:rsid w:val="00C75691"/>
    <w:rsid w:val="00C763A7"/>
    <w:rsid w:val="00C76A7B"/>
    <w:rsid w:val="00C771F0"/>
    <w:rsid w:val="00C77DCA"/>
    <w:rsid w:val="00C807AC"/>
    <w:rsid w:val="00C810E2"/>
    <w:rsid w:val="00C81498"/>
    <w:rsid w:val="00C819C1"/>
    <w:rsid w:val="00C81C2C"/>
    <w:rsid w:val="00C832C1"/>
    <w:rsid w:val="00C845DB"/>
    <w:rsid w:val="00C8488B"/>
    <w:rsid w:val="00C849B1"/>
    <w:rsid w:val="00C849F7"/>
    <w:rsid w:val="00C852D3"/>
    <w:rsid w:val="00C85682"/>
    <w:rsid w:val="00C86C7A"/>
    <w:rsid w:val="00C87AF5"/>
    <w:rsid w:val="00C90B0F"/>
    <w:rsid w:val="00C90B21"/>
    <w:rsid w:val="00C9154A"/>
    <w:rsid w:val="00C9250F"/>
    <w:rsid w:val="00C92A90"/>
    <w:rsid w:val="00C92FA3"/>
    <w:rsid w:val="00C93D07"/>
    <w:rsid w:val="00C94E84"/>
    <w:rsid w:val="00C95042"/>
    <w:rsid w:val="00C97716"/>
    <w:rsid w:val="00C97F8D"/>
    <w:rsid w:val="00CA064F"/>
    <w:rsid w:val="00CA1DE5"/>
    <w:rsid w:val="00CA29E5"/>
    <w:rsid w:val="00CA333B"/>
    <w:rsid w:val="00CA3F92"/>
    <w:rsid w:val="00CA5B57"/>
    <w:rsid w:val="00CA64D8"/>
    <w:rsid w:val="00CA6AB4"/>
    <w:rsid w:val="00CA7DFD"/>
    <w:rsid w:val="00CB0252"/>
    <w:rsid w:val="00CB15BD"/>
    <w:rsid w:val="00CB1801"/>
    <w:rsid w:val="00CB2061"/>
    <w:rsid w:val="00CB3191"/>
    <w:rsid w:val="00CB3C86"/>
    <w:rsid w:val="00CB4D0F"/>
    <w:rsid w:val="00CB619A"/>
    <w:rsid w:val="00CB6314"/>
    <w:rsid w:val="00CC0677"/>
    <w:rsid w:val="00CC0D67"/>
    <w:rsid w:val="00CC167E"/>
    <w:rsid w:val="00CC2000"/>
    <w:rsid w:val="00CC2079"/>
    <w:rsid w:val="00CC236F"/>
    <w:rsid w:val="00CC4E01"/>
    <w:rsid w:val="00CC61D7"/>
    <w:rsid w:val="00CC62DC"/>
    <w:rsid w:val="00CC783A"/>
    <w:rsid w:val="00CC7E62"/>
    <w:rsid w:val="00CD20AA"/>
    <w:rsid w:val="00CD21CF"/>
    <w:rsid w:val="00CD372B"/>
    <w:rsid w:val="00CD37DD"/>
    <w:rsid w:val="00CD5962"/>
    <w:rsid w:val="00CD5C49"/>
    <w:rsid w:val="00CD6210"/>
    <w:rsid w:val="00CD66A2"/>
    <w:rsid w:val="00CD66E5"/>
    <w:rsid w:val="00CD67D1"/>
    <w:rsid w:val="00CD6A69"/>
    <w:rsid w:val="00CD6F6C"/>
    <w:rsid w:val="00CE099A"/>
    <w:rsid w:val="00CE0A54"/>
    <w:rsid w:val="00CE124C"/>
    <w:rsid w:val="00CE156B"/>
    <w:rsid w:val="00CE1AA1"/>
    <w:rsid w:val="00CE36E0"/>
    <w:rsid w:val="00CE4829"/>
    <w:rsid w:val="00CE4986"/>
    <w:rsid w:val="00CE571D"/>
    <w:rsid w:val="00CE618B"/>
    <w:rsid w:val="00CE62D0"/>
    <w:rsid w:val="00CE6B62"/>
    <w:rsid w:val="00CE7068"/>
    <w:rsid w:val="00CE7DEE"/>
    <w:rsid w:val="00CE7EBE"/>
    <w:rsid w:val="00CF0935"/>
    <w:rsid w:val="00CF0C53"/>
    <w:rsid w:val="00CF0DF8"/>
    <w:rsid w:val="00CF12C9"/>
    <w:rsid w:val="00CF177A"/>
    <w:rsid w:val="00CF1FD4"/>
    <w:rsid w:val="00CF353B"/>
    <w:rsid w:val="00CF3CFE"/>
    <w:rsid w:val="00CF42A9"/>
    <w:rsid w:val="00CF4B2D"/>
    <w:rsid w:val="00CF5022"/>
    <w:rsid w:val="00CF5680"/>
    <w:rsid w:val="00CF5ADA"/>
    <w:rsid w:val="00CF6BFE"/>
    <w:rsid w:val="00D000B3"/>
    <w:rsid w:val="00D0236A"/>
    <w:rsid w:val="00D0286D"/>
    <w:rsid w:val="00D03C52"/>
    <w:rsid w:val="00D0412F"/>
    <w:rsid w:val="00D0445F"/>
    <w:rsid w:val="00D04614"/>
    <w:rsid w:val="00D055B2"/>
    <w:rsid w:val="00D059DC"/>
    <w:rsid w:val="00D05ECB"/>
    <w:rsid w:val="00D065DB"/>
    <w:rsid w:val="00D07847"/>
    <w:rsid w:val="00D103C9"/>
    <w:rsid w:val="00D1220D"/>
    <w:rsid w:val="00D123A2"/>
    <w:rsid w:val="00D1281A"/>
    <w:rsid w:val="00D13591"/>
    <w:rsid w:val="00D152C1"/>
    <w:rsid w:val="00D164CF"/>
    <w:rsid w:val="00D175F1"/>
    <w:rsid w:val="00D177CE"/>
    <w:rsid w:val="00D205C4"/>
    <w:rsid w:val="00D2090F"/>
    <w:rsid w:val="00D211DD"/>
    <w:rsid w:val="00D218EA"/>
    <w:rsid w:val="00D21FF2"/>
    <w:rsid w:val="00D23A07"/>
    <w:rsid w:val="00D23F48"/>
    <w:rsid w:val="00D247E0"/>
    <w:rsid w:val="00D24BEF"/>
    <w:rsid w:val="00D26113"/>
    <w:rsid w:val="00D26333"/>
    <w:rsid w:val="00D26A06"/>
    <w:rsid w:val="00D275DC"/>
    <w:rsid w:val="00D30973"/>
    <w:rsid w:val="00D31C7C"/>
    <w:rsid w:val="00D32362"/>
    <w:rsid w:val="00D334BE"/>
    <w:rsid w:val="00D33DC8"/>
    <w:rsid w:val="00D33E6B"/>
    <w:rsid w:val="00D34097"/>
    <w:rsid w:val="00D34787"/>
    <w:rsid w:val="00D352DC"/>
    <w:rsid w:val="00D3598D"/>
    <w:rsid w:val="00D35F04"/>
    <w:rsid w:val="00D35FAA"/>
    <w:rsid w:val="00D36E37"/>
    <w:rsid w:val="00D37DBE"/>
    <w:rsid w:val="00D41378"/>
    <w:rsid w:val="00D4162E"/>
    <w:rsid w:val="00D41B5B"/>
    <w:rsid w:val="00D424AF"/>
    <w:rsid w:val="00D447BC"/>
    <w:rsid w:val="00D44B00"/>
    <w:rsid w:val="00D458F4"/>
    <w:rsid w:val="00D45C32"/>
    <w:rsid w:val="00D45C57"/>
    <w:rsid w:val="00D46116"/>
    <w:rsid w:val="00D465DE"/>
    <w:rsid w:val="00D46F80"/>
    <w:rsid w:val="00D50781"/>
    <w:rsid w:val="00D51CA2"/>
    <w:rsid w:val="00D51CBD"/>
    <w:rsid w:val="00D52ACC"/>
    <w:rsid w:val="00D54023"/>
    <w:rsid w:val="00D558F5"/>
    <w:rsid w:val="00D559D4"/>
    <w:rsid w:val="00D57161"/>
    <w:rsid w:val="00D60762"/>
    <w:rsid w:val="00D641C3"/>
    <w:rsid w:val="00D64890"/>
    <w:rsid w:val="00D65191"/>
    <w:rsid w:val="00D652B1"/>
    <w:rsid w:val="00D66A67"/>
    <w:rsid w:val="00D67955"/>
    <w:rsid w:val="00D7236E"/>
    <w:rsid w:val="00D72F7F"/>
    <w:rsid w:val="00D73151"/>
    <w:rsid w:val="00D736A4"/>
    <w:rsid w:val="00D73925"/>
    <w:rsid w:val="00D73A16"/>
    <w:rsid w:val="00D743B3"/>
    <w:rsid w:val="00D74B2D"/>
    <w:rsid w:val="00D74E12"/>
    <w:rsid w:val="00D74FC5"/>
    <w:rsid w:val="00D7580C"/>
    <w:rsid w:val="00D75EDA"/>
    <w:rsid w:val="00D7604D"/>
    <w:rsid w:val="00D763F1"/>
    <w:rsid w:val="00D76633"/>
    <w:rsid w:val="00D76FC6"/>
    <w:rsid w:val="00D77954"/>
    <w:rsid w:val="00D77BBA"/>
    <w:rsid w:val="00D77F1A"/>
    <w:rsid w:val="00D8054C"/>
    <w:rsid w:val="00D80892"/>
    <w:rsid w:val="00D82920"/>
    <w:rsid w:val="00D8359A"/>
    <w:rsid w:val="00D837E9"/>
    <w:rsid w:val="00D84335"/>
    <w:rsid w:val="00D84539"/>
    <w:rsid w:val="00D850DE"/>
    <w:rsid w:val="00D86D5F"/>
    <w:rsid w:val="00D8753E"/>
    <w:rsid w:val="00D87AA2"/>
    <w:rsid w:val="00D87E64"/>
    <w:rsid w:val="00D87F48"/>
    <w:rsid w:val="00D90287"/>
    <w:rsid w:val="00D90631"/>
    <w:rsid w:val="00D90845"/>
    <w:rsid w:val="00D90B0A"/>
    <w:rsid w:val="00D90B4C"/>
    <w:rsid w:val="00D91EE8"/>
    <w:rsid w:val="00D92685"/>
    <w:rsid w:val="00D9329B"/>
    <w:rsid w:val="00D93D1A"/>
    <w:rsid w:val="00D941DA"/>
    <w:rsid w:val="00D94891"/>
    <w:rsid w:val="00D94FE3"/>
    <w:rsid w:val="00D95657"/>
    <w:rsid w:val="00D95DA1"/>
    <w:rsid w:val="00DA028B"/>
    <w:rsid w:val="00DA1091"/>
    <w:rsid w:val="00DA1AF1"/>
    <w:rsid w:val="00DA1B99"/>
    <w:rsid w:val="00DA1EC3"/>
    <w:rsid w:val="00DA2B8C"/>
    <w:rsid w:val="00DA3209"/>
    <w:rsid w:val="00DA4D9E"/>
    <w:rsid w:val="00DA4FAA"/>
    <w:rsid w:val="00DA58ED"/>
    <w:rsid w:val="00DA60B4"/>
    <w:rsid w:val="00DA65C5"/>
    <w:rsid w:val="00DA68DF"/>
    <w:rsid w:val="00DA7452"/>
    <w:rsid w:val="00DA7B9E"/>
    <w:rsid w:val="00DB1588"/>
    <w:rsid w:val="00DB191B"/>
    <w:rsid w:val="00DB1B9A"/>
    <w:rsid w:val="00DB1E04"/>
    <w:rsid w:val="00DB2DA6"/>
    <w:rsid w:val="00DB3786"/>
    <w:rsid w:val="00DB4EEE"/>
    <w:rsid w:val="00DB606C"/>
    <w:rsid w:val="00DC0213"/>
    <w:rsid w:val="00DC0FF7"/>
    <w:rsid w:val="00DC1582"/>
    <w:rsid w:val="00DC1DA7"/>
    <w:rsid w:val="00DC2F64"/>
    <w:rsid w:val="00DC330B"/>
    <w:rsid w:val="00DC4861"/>
    <w:rsid w:val="00DC4DF8"/>
    <w:rsid w:val="00DC6922"/>
    <w:rsid w:val="00DC6B3D"/>
    <w:rsid w:val="00DC7D14"/>
    <w:rsid w:val="00DC7F2D"/>
    <w:rsid w:val="00DD13A8"/>
    <w:rsid w:val="00DD3620"/>
    <w:rsid w:val="00DD4E3C"/>
    <w:rsid w:val="00DD5648"/>
    <w:rsid w:val="00DD5BDB"/>
    <w:rsid w:val="00DD673F"/>
    <w:rsid w:val="00DD6D11"/>
    <w:rsid w:val="00DD7ED3"/>
    <w:rsid w:val="00DE0B07"/>
    <w:rsid w:val="00DE1AC8"/>
    <w:rsid w:val="00DE1F50"/>
    <w:rsid w:val="00DE2BFC"/>
    <w:rsid w:val="00DE2F15"/>
    <w:rsid w:val="00DE388F"/>
    <w:rsid w:val="00DE40D8"/>
    <w:rsid w:val="00DE5B21"/>
    <w:rsid w:val="00DE60E1"/>
    <w:rsid w:val="00DE6FD0"/>
    <w:rsid w:val="00DE7381"/>
    <w:rsid w:val="00DE74B1"/>
    <w:rsid w:val="00DE76D8"/>
    <w:rsid w:val="00DE7AF5"/>
    <w:rsid w:val="00DF01B6"/>
    <w:rsid w:val="00DF0779"/>
    <w:rsid w:val="00DF0EA0"/>
    <w:rsid w:val="00DF1225"/>
    <w:rsid w:val="00DF1813"/>
    <w:rsid w:val="00DF194A"/>
    <w:rsid w:val="00DF2594"/>
    <w:rsid w:val="00DF2F8A"/>
    <w:rsid w:val="00DF55F8"/>
    <w:rsid w:val="00DF6E48"/>
    <w:rsid w:val="00DF7587"/>
    <w:rsid w:val="00DF7B46"/>
    <w:rsid w:val="00DF7F73"/>
    <w:rsid w:val="00E003AC"/>
    <w:rsid w:val="00E01F42"/>
    <w:rsid w:val="00E038AB"/>
    <w:rsid w:val="00E03B2C"/>
    <w:rsid w:val="00E04BBE"/>
    <w:rsid w:val="00E051FF"/>
    <w:rsid w:val="00E06357"/>
    <w:rsid w:val="00E06F66"/>
    <w:rsid w:val="00E07CC2"/>
    <w:rsid w:val="00E07F18"/>
    <w:rsid w:val="00E108B3"/>
    <w:rsid w:val="00E12245"/>
    <w:rsid w:val="00E135F7"/>
    <w:rsid w:val="00E144CD"/>
    <w:rsid w:val="00E1539C"/>
    <w:rsid w:val="00E153AF"/>
    <w:rsid w:val="00E158EE"/>
    <w:rsid w:val="00E15E34"/>
    <w:rsid w:val="00E160B5"/>
    <w:rsid w:val="00E16CAE"/>
    <w:rsid w:val="00E16CF7"/>
    <w:rsid w:val="00E16D90"/>
    <w:rsid w:val="00E2043D"/>
    <w:rsid w:val="00E21C26"/>
    <w:rsid w:val="00E22280"/>
    <w:rsid w:val="00E22534"/>
    <w:rsid w:val="00E242A4"/>
    <w:rsid w:val="00E243EC"/>
    <w:rsid w:val="00E25ED4"/>
    <w:rsid w:val="00E2692A"/>
    <w:rsid w:val="00E27C1B"/>
    <w:rsid w:val="00E30421"/>
    <w:rsid w:val="00E3059E"/>
    <w:rsid w:val="00E30F00"/>
    <w:rsid w:val="00E31360"/>
    <w:rsid w:val="00E31B3E"/>
    <w:rsid w:val="00E32B79"/>
    <w:rsid w:val="00E331EE"/>
    <w:rsid w:val="00E348F0"/>
    <w:rsid w:val="00E34A7C"/>
    <w:rsid w:val="00E34B21"/>
    <w:rsid w:val="00E3502D"/>
    <w:rsid w:val="00E36097"/>
    <w:rsid w:val="00E3610A"/>
    <w:rsid w:val="00E3687A"/>
    <w:rsid w:val="00E36D53"/>
    <w:rsid w:val="00E37005"/>
    <w:rsid w:val="00E370A7"/>
    <w:rsid w:val="00E37579"/>
    <w:rsid w:val="00E40BFB"/>
    <w:rsid w:val="00E40CE5"/>
    <w:rsid w:val="00E411C4"/>
    <w:rsid w:val="00E41251"/>
    <w:rsid w:val="00E4223F"/>
    <w:rsid w:val="00E429D5"/>
    <w:rsid w:val="00E430BC"/>
    <w:rsid w:val="00E43814"/>
    <w:rsid w:val="00E4463A"/>
    <w:rsid w:val="00E4495B"/>
    <w:rsid w:val="00E44D41"/>
    <w:rsid w:val="00E44F9A"/>
    <w:rsid w:val="00E45014"/>
    <w:rsid w:val="00E46B8D"/>
    <w:rsid w:val="00E46C52"/>
    <w:rsid w:val="00E5084D"/>
    <w:rsid w:val="00E50E15"/>
    <w:rsid w:val="00E51AFA"/>
    <w:rsid w:val="00E51B6B"/>
    <w:rsid w:val="00E5228C"/>
    <w:rsid w:val="00E52C30"/>
    <w:rsid w:val="00E54289"/>
    <w:rsid w:val="00E542E1"/>
    <w:rsid w:val="00E54DC9"/>
    <w:rsid w:val="00E55346"/>
    <w:rsid w:val="00E55E23"/>
    <w:rsid w:val="00E56002"/>
    <w:rsid w:val="00E56EAD"/>
    <w:rsid w:val="00E57E16"/>
    <w:rsid w:val="00E64499"/>
    <w:rsid w:val="00E652CF"/>
    <w:rsid w:val="00E658E6"/>
    <w:rsid w:val="00E66631"/>
    <w:rsid w:val="00E66CDF"/>
    <w:rsid w:val="00E676F9"/>
    <w:rsid w:val="00E679D1"/>
    <w:rsid w:val="00E67D21"/>
    <w:rsid w:val="00E70858"/>
    <w:rsid w:val="00E708FE"/>
    <w:rsid w:val="00E71626"/>
    <w:rsid w:val="00E717DD"/>
    <w:rsid w:val="00E72E17"/>
    <w:rsid w:val="00E7507F"/>
    <w:rsid w:val="00E75B5F"/>
    <w:rsid w:val="00E767F8"/>
    <w:rsid w:val="00E7724E"/>
    <w:rsid w:val="00E77B81"/>
    <w:rsid w:val="00E80050"/>
    <w:rsid w:val="00E807FA"/>
    <w:rsid w:val="00E810A9"/>
    <w:rsid w:val="00E812FA"/>
    <w:rsid w:val="00E8213D"/>
    <w:rsid w:val="00E82205"/>
    <w:rsid w:val="00E82D15"/>
    <w:rsid w:val="00E87620"/>
    <w:rsid w:val="00E900C1"/>
    <w:rsid w:val="00E91E7E"/>
    <w:rsid w:val="00E9238F"/>
    <w:rsid w:val="00E93694"/>
    <w:rsid w:val="00E939E8"/>
    <w:rsid w:val="00E945EF"/>
    <w:rsid w:val="00E95671"/>
    <w:rsid w:val="00E95871"/>
    <w:rsid w:val="00E97386"/>
    <w:rsid w:val="00E9774C"/>
    <w:rsid w:val="00EA0056"/>
    <w:rsid w:val="00EA01FC"/>
    <w:rsid w:val="00EA0573"/>
    <w:rsid w:val="00EA0C7A"/>
    <w:rsid w:val="00EA0E8E"/>
    <w:rsid w:val="00EA12EF"/>
    <w:rsid w:val="00EA23F2"/>
    <w:rsid w:val="00EA335E"/>
    <w:rsid w:val="00EA368D"/>
    <w:rsid w:val="00EA385C"/>
    <w:rsid w:val="00EA3D0B"/>
    <w:rsid w:val="00EA50B5"/>
    <w:rsid w:val="00EA50F8"/>
    <w:rsid w:val="00EA5414"/>
    <w:rsid w:val="00EA5935"/>
    <w:rsid w:val="00EA726F"/>
    <w:rsid w:val="00EA760C"/>
    <w:rsid w:val="00EA77A1"/>
    <w:rsid w:val="00EA7A4F"/>
    <w:rsid w:val="00EB085A"/>
    <w:rsid w:val="00EB19A9"/>
    <w:rsid w:val="00EB30B7"/>
    <w:rsid w:val="00EB3B19"/>
    <w:rsid w:val="00EB55EA"/>
    <w:rsid w:val="00EB56D8"/>
    <w:rsid w:val="00EB58B7"/>
    <w:rsid w:val="00EB6285"/>
    <w:rsid w:val="00EB728E"/>
    <w:rsid w:val="00EB748C"/>
    <w:rsid w:val="00EB7510"/>
    <w:rsid w:val="00EC0DF0"/>
    <w:rsid w:val="00EC1E01"/>
    <w:rsid w:val="00EC21A3"/>
    <w:rsid w:val="00EC3664"/>
    <w:rsid w:val="00EC3C81"/>
    <w:rsid w:val="00EC571D"/>
    <w:rsid w:val="00EC6BBD"/>
    <w:rsid w:val="00EC7254"/>
    <w:rsid w:val="00EC7538"/>
    <w:rsid w:val="00EC7C33"/>
    <w:rsid w:val="00ED02B8"/>
    <w:rsid w:val="00ED07D3"/>
    <w:rsid w:val="00ED3065"/>
    <w:rsid w:val="00ED4B1A"/>
    <w:rsid w:val="00ED4D7E"/>
    <w:rsid w:val="00ED5109"/>
    <w:rsid w:val="00ED5796"/>
    <w:rsid w:val="00ED5D2F"/>
    <w:rsid w:val="00ED75CE"/>
    <w:rsid w:val="00ED7798"/>
    <w:rsid w:val="00EE027E"/>
    <w:rsid w:val="00EE0479"/>
    <w:rsid w:val="00EE24D4"/>
    <w:rsid w:val="00EE26EF"/>
    <w:rsid w:val="00EE2BF6"/>
    <w:rsid w:val="00EE32D6"/>
    <w:rsid w:val="00EE511C"/>
    <w:rsid w:val="00EE5772"/>
    <w:rsid w:val="00EE5F63"/>
    <w:rsid w:val="00EE603E"/>
    <w:rsid w:val="00EE63C9"/>
    <w:rsid w:val="00EE65D4"/>
    <w:rsid w:val="00EE6C29"/>
    <w:rsid w:val="00EE70CF"/>
    <w:rsid w:val="00EE7225"/>
    <w:rsid w:val="00EE7E28"/>
    <w:rsid w:val="00EF0058"/>
    <w:rsid w:val="00EF2079"/>
    <w:rsid w:val="00EF34A7"/>
    <w:rsid w:val="00EF34FB"/>
    <w:rsid w:val="00EF3A31"/>
    <w:rsid w:val="00EF3B49"/>
    <w:rsid w:val="00EF3DF4"/>
    <w:rsid w:val="00EF41E8"/>
    <w:rsid w:val="00EF4272"/>
    <w:rsid w:val="00EF4958"/>
    <w:rsid w:val="00EF53E5"/>
    <w:rsid w:val="00EF5744"/>
    <w:rsid w:val="00EF59ED"/>
    <w:rsid w:val="00EF5EAD"/>
    <w:rsid w:val="00EF741B"/>
    <w:rsid w:val="00EF7A6B"/>
    <w:rsid w:val="00EF7ADE"/>
    <w:rsid w:val="00EF7B67"/>
    <w:rsid w:val="00F00680"/>
    <w:rsid w:val="00F008C4"/>
    <w:rsid w:val="00F01142"/>
    <w:rsid w:val="00F01A89"/>
    <w:rsid w:val="00F020BF"/>
    <w:rsid w:val="00F03B47"/>
    <w:rsid w:val="00F03D91"/>
    <w:rsid w:val="00F044BA"/>
    <w:rsid w:val="00F0496F"/>
    <w:rsid w:val="00F05178"/>
    <w:rsid w:val="00F05959"/>
    <w:rsid w:val="00F05B0D"/>
    <w:rsid w:val="00F05BBE"/>
    <w:rsid w:val="00F0633D"/>
    <w:rsid w:val="00F07AFC"/>
    <w:rsid w:val="00F10F52"/>
    <w:rsid w:val="00F111D7"/>
    <w:rsid w:val="00F11C52"/>
    <w:rsid w:val="00F1307C"/>
    <w:rsid w:val="00F13DDE"/>
    <w:rsid w:val="00F144F7"/>
    <w:rsid w:val="00F14BB6"/>
    <w:rsid w:val="00F14C59"/>
    <w:rsid w:val="00F154C3"/>
    <w:rsid w:val="00F157CF"/>
    <w:rsid w:val="00F160CE"/>
    <w:rsid w:val="00F16425"/>
    <w:rsid w:val="00F17C27"/>
    <w:rsid w:val="00F2039C"/>
    <w:rsid w:val="00F21BCA"/>
    <w:rsid w:val="00F2220B"/>
    <w:rsid w:val="00F24B72"/>
    <w:rsid w:val="00F25469"/>
    <w:rsid w:val="00F259F5"/>
    <w:rsid w:val="00F25A62"/>
    <w:rsid w:val="00F26C54"/>
    <w:rsid w:val="00F27B02"/>
    <w:rsid w:val="00F30351"/>
    <w:rsid w:val="00F3192D"/>
    <w:rsid w:val="00F3254A"/>
    <w:rsid w:val="00F36F66"/>
    <w:rsid w:val="00F400B0"/>
    <w:rsid w:val="00F40E2D"/>
    <w:rsid w:val="00F40F3F"/>
    <w:rsid w:val="00F41BEE"/>
    <w:rsid w:val="00F43C92"/>
    <w:rsid w:val="00F43F3C"/>
    <w:rsid w:val="00F44020"/>
    <w:rsid w:val="00F4424D"/>
    <w:rsid w:val="00F453CD"/>
    <w:rsid w:val="00F459C1"/>
    <w:rsid w:val="00F45CBC"/>
    <w:rsid w:val="00F465C2"/>
    <w:rsid w:val="00F47DAD"/>
    <w:rsid w:val="00F50309"/>
    <w:rsid w:val="00F504CB"/>
    <w:rsid w:val="00F50729"/>
    <w:rsid w:val="00F50872"/>
    <w:rsid w:val="00F50C45"/>
    <w:rsid w:val="00F51B0D"/>
    <w:rsid w:val="00F5306B"/>
    <w:rsid w:val="00F53499"/>
    <w:rsid w:val="00F53D78"/>
    <w:rsid w:val="00F54216"/>
    <w:rsid w:val="00F54426"/>
    <w:rsid w:val="00F564C4"/>
    <w:rsid w:val="00F57988"/>
    <w:rsid w:val="00F57DA5"/>
    <w:rsid w:val="00F6036D"/>
    <w:rsid w:val="00F604CA"/>
    <w:rsid w:val="00F611AB"/>
    <w:rsid w:val="00F61A80"/>
    <w:rsid w:val="00F61A9C"/>
    <w:rsid w:val="00F629CF"/>
    <w:rsid w:val="00F63944"/>
    <w:rsid w:val="00F65851"/>
    <w:rsid w:val="00F660B3"/>
    <w:rsid w:val="00F66855"/>
    <w:rsid w:val="00F6753C"/>
    <w:rsid w:val="00F6760A"/>
    <w:rsid w:val="00F677E7"/>
    <w:rsid w:val="00F67AE9"/>
    <w:rsid w:val="00F703CB"/>
    <w:rsid w:val="00F70B91"/>
    <w:rsid w:val="00F70C9C"/>
    <w:rsid w:val="00F72D4B"/>
    <w:rsid w:val="00F74397"/>
    <w:rsid w:val="00F749DF"/>
    <w:rsid w:val="00F75513"/>
    <w:rsid w:val="00F759A6"/>
    <w:rsid w:val="00F773D5"/>
    <w:rsid w:val="00F81D19"/>
    <w:rsid w:val="00F82221"/>
    <w:rsid w:val="00F8234C"/>
    <w:rsid w:val="00F83B40"/>
    <w:rsid w:val="00F83BFE"/>
    <w:rsid w:val="00F83E7D"/>
    <w:rsid w:val="00F83F0D"/>
    <w:rsid w:val="00F853D5"/>
    <w:rsid w:val="00F85792"/>
    <w:rsid w:val="00F863E3"/>
    <w:rsid w:val="00F8707F"/>
    <w:rsid w:val="00F87F00"/>
    <w:rsid w:val="00F938FE"/>
    <w:rsid w:val="00F939D2"/>
    <w:rsid w:val="00F9456A"/>
    <w:rsid w:val="00F94D42"/>
    <w:rsid w:val="00F9644C"/>
    <w:rsid w:val="00F977DC"/>
    <w:rsid w:val="00FA01C1"/>
    <w:rsid w:val="00FA0574"/>
    <w:rsid w:val="00FA0D71"/>
    <w:rsid w:val="00FA1734"/>
    <w:rsid w:val="00FA25A4"/>
    <w:rsid w:val="00FA4E70"/>
    <w:rsid w:val="00FA6732"/>
    <w:rsid w:val="00FA7668"/>
    <w:rsid w:val="00FA7B9B"/>
    <w:rsid w:val="00FB050D"/>
    <w:rsid w:val="00FB173C"/>
    <w:rsid w:val="00FB1FC5"/>
    <w:rsid w:val="00FB32A8"/>
    <w:rsid w:val="00FB3474"/>
    <w:rsid w:val="00FB3B19"/>
    <w:rsid w:val="00FB55C1"/>
    <w:rsid w:val="00FB674C"/>
    <w:rsid w:val="00FB6CA3"/>
    <w:rsid w:val="00FC13C9"/>
    <w:rsid w:val="00FC1505"/>
    <w:rsid w:val="00FC2199"/>
    <w:rsid w:val="00FC243C"/>
    <w:rsid w:val="00FC569C"/>
    <w:rsid w:val="00FC5A15"/>
    <w:rsid w:val="00FC7202"/>
    <w:rsid w:val="00FD05EB"/>
    <w:rsid w:val="00FD0A9A"/>
    <w:rsid w:val="00FD2330"/>
    <w:rsid w:val="00FD28BA"/>
    <w:rsid w:val="00FD300D"/>
    <w:rsid w:val="00FD3939"/>
    <w:rsid w:val="00FD3955"/>
    <w:rsid w:val="00FD443B"/>
    <w:rsid w:val="00FD5FB6"/>
    <w:rsid w:val="00FD6449"/>
    <w:rsid w:val="00FD6B58"/>
    <w:rsid w:val="00FD7297"/>
    <w:rsid w:val="00FD74A4"/>
    <w:rsid w:val="00FE025F"/>
    <w:rsid w:val="00FE04D5"/>
    <w:rsid w:val="00FE0AD1"/>
    <w:rsid w:val="00FE17BA"/>
    <w:rsid w:val="00FE2D79"/>
    <w:rsid w:val="00FE4519"/>
    <w:rsid w:val="00FE50FC"/>
    <w:rsid w:val="00FE52A8"/>
    <w:rsid w:val="00FE5B28"/>
    <w:rsid w:val="00FE5D36"/>
    <w:rsid w:val="00FE5FC3"/>
    <w:rsid w:val="00FE7234"/>
    <w:rsid w:val="00FE766C"/>
    <w:rsid w:val="00FF0546"/>
    <w:rsid w:val="00FF24E4"/>
    <w:rsid w:val="00FF2FBC"/>
    <w:rsid w:val="00FF3C28"/>
    <w:rsid w:val="00FF4756"/>
    <w:rsid w:val="00FF5289"/>
    <w:rsid w:val="00FF6741"/>
    <w:rsid w:val="00FF705C"/>
    <w:rsid w:val="020F0AAF"/>
    <w:rsid w:val="020FADFD"/>
    <w:rsid w:val="04360666"/>
    <w:rsid w:val="051658DB"/>
    <w:rsid w:val="05D1D6C7"/>
    <w:rsid w:val="06B2293C"/>
    <w:rsid w:val="076DA728"/>
    <w:rsid w:val="084DF99D"/>
    <w:rsid w:val="0918BA4F"/>
    <w:rsid w:val="0CD0DF3B"/>
    <w:rsid w:val="0CFEC241"/>
    <w:rsid w:val="0D76CE4D"/>
    <w:rsid w:val="10AC122A"/>
    <w:rsid w:val="112BB892"/>
    <w:rsid w:val="114EC2C3"/>
    <w:rsid w:val="13788006"/>
    <w:rsid w:val="14D4431E"/>
    <w:rsid w:val="16A5A487"/>
    <w:rsid w:val="1B5FED4D"/>
    <w:rsid w:val="1F96CA5D"/>
    <w:rsid w:val="2B7DFE9D"/>
    <w:rsid w:val="2C344302"/>
    <w:rsid w:val="2C69D40A"/>
    <w:rsid w:val="2D55A977"/>
    <w:rsid w:val="2E1020AC"/>
    <w:rsid w:val="2E608D06"/>
    <w:rsid w:val="2EB59F5F"/>
    <w:rsid w:val="2FABF10D"/>
    <w:rsid w:val="314F138C"/>
    <w:rsid w:val="326B7E26"/>
    <w:rsid w:val="33138F41"/>
    <w:rsid w:val="389C49A5"/>
    <w:rsid w:val="3915F8CB"/>
    <w:rsid w:val="392F2EB5"/>
    <w:rsid w:val="3A1542A6"/>
    <w:rsid w:val="3C92619B"/>
    <w:rsid w:val="3E2E31FC"/>
    <w:rsid w:val="413A409A"/>
    <w:rsid w:val="42087F67"/>
    <w:rsid w:val="4220548B"/>
    <w:rsid w:val="42DDFE81"/>
    <w:rsid w:val="4300A700"/>
    <w:rsid w:val="444BEBDC"/>
    <w:rsid w:val="44A39A9E"/>
    <w:rsid w:val="4A94A15B"/>
    <w:rsid w:val="4AE91066"/>
    <w:rsid w:val="4FD9FB19"/>
    <w:rsid w:val="50590714"/>
    <w:rsid w:val="50A856F6"/>
    <w:rsid w:val="51A6962A"/>
    <w:rsid w:val="532A3B48"/>
    <w:rsid w:val="5581E49F"/>
    <w:rsid w:val="558D35C1"/>
    <w:rsid w:val="60C66846"/>
    <w:rsid w:val="6212E8C5"/>
    <w:rsid w:val="62473F4A"/>
    <w:rsid w:val="6334E5B7"/>
    <w:rsid w:val="63AEB926"/>
    <w:rsid w:val="647872F4"/>
    <w:rsid w:val="67C3237D"/>
    <w:rsid w:val="699E65BF"/>
    <w:rsid w:val="6CDA5C9F"/>
    <w:rsid w:val="6E5A01BE"/>
    <w:rsid w:val="6F69F6DE"/>
    <w:rsid w:val="71D900EC"/>
    <w:rsid w:val="74E11866"/>
    <w:rsid w:val="769417EB"/>
    <w:rsid w:val="7730C394"/>
    <w:rsid w:val="785F7584"/>
    <w:rsid w:val="7B6E9464"/>
    <w:rsid w:val="7E45619D"/>
    <w:rsid w:val="7ED8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1103D"/>
  <w15:chartTrackingRefBased/>
  <w15:docId w15:val="{E8C0E7B6-A2C3-4C6B-8C98-BA366E0F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A5631"/>
    <w:rPr>
      <w:sz w:val="24"/>
      <w:szCs w:val="24"/>
    </w:rPr>
  </w:style>
  <w:style w:type="paragraph" w:styleId="Heading1">
    <w:name w:val="heading 1"/>
    <w:basedOn w:val="Normal"/>
    <w:next w:val="Normal"/>
    <w:link w:val="Heading1Char"/>
    <w:autoRedefine/>
    <w:uiPriority w:val="9"/>
    <w:qFormat/>
    <w:rsid w:val="006B1AAF"/>
    <w:pPr>
      <w:keepNext/>
      <w:numPr>
        <w:numId w:val="31"/>
      </w:numPr>
      <w:outlineLvl w:val="0"/>
    </w:pPr>
    <w:rPr>
      <w:b/>
      <w:bCs/>
      <w:sz w:val="22"/>
      <w:szCs w:val="32"/>
    </w:rPr>
  </w:style>
  <w:style w:type="paragraph" w:styleId="Heading3">
    <w:name w:val="heading 3"/>
    <w:basedOn w:val="Normal"/>
    <w:link w:val="Heading3Char"/>
    <w:uiPriority w:val="9"/>
    <w:qFormat/>
    <w:rsid w:val="000D5A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tabs>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uiPriority w:val="39"/>
    <w:pPr>
      <w:spacing w:before="240" w:after="120"/>
    </w:pPr>
    <w:rPr>
      <w:rFonts w:ascii="Calibri" w:hAnsi="Calibri" w:cs="Calibri"/>
      <w:b/>
      <w:bCs/>
      <w:sz w:val="20"/>
      <w:szCs w:val="20"/>
    </w:rPr>
  </w:style>
  <w:style w:type="paragraph" w:styleId="TOC2">
    <w:name w:val="toc 2"/>
    <w:basedOn w:val="Normal"/>
    <w:next w:val="Normal"/>
    <w:semiHidden/>
    <w:pPr>
      <w:spacing w:before="120"/>
      <w:ind w:left="240"/>
    </w:pPr>
    <w:rPr>
      <w:rFonts w:ascii="Calibri" w:hAnsi="Calibri" w:cs="Calibri"/>
      <w:i/>
      <w:iCs/>
      <w:sz w:val="20"/>
      <w:szCs w:val="20"/>
    </w:rPr>
  </w:style>
  <w:style w:type="paragraph" w:styleId="TOC3">
    <w:name w:val="toc 3"/>
    <w:basedOn w:val="Normal"/>
    <w:next w:val="Normal"/>
    <w:semiHidden/>
    <w:pPr>
      <w:ind w:left="480"/>
    </w:pPr>
    <w:rPr>
      <w:rFonts w:ascii="Calibri" w:hAnsi="Calibri" w:cs="Calibri"/>
      <w:sz w:val="20"/>
      <w:szCs w:val="20"/>
    </w:rPr>
  </w:style>
  <w:style w:type="paragraph" w:styleId="TOC4">
    <w:name w:val="toc 4"/>
    <w:basedOn w:val="Normal"/>
    <w:next w:val="Normal"/>
    <w:semiHidden/>
    <w:pPr>
      <w:ind w:left="720"/>
    </w:pPr>
    <w:rPr>
      <w:rFonts w:ascii="Calibri" w:hAnsi="Calibri" w:cs="Calibri"/>
      <w:sz w:val="20"/>
      <w:szCs w:val="20"/>
    </w:rPr>
  </w:style>
  <w:style w:type="paragraph" w:styleId="TOC5">
    <w:name w:val="toc 5"/>
    <w:basedOn w:val="Normal"/>
    <w:next w:val="Normal"/>
    <w:semiHidden/>
    <w:pPr>
      <w:ind w:left="960"/>
    </w:pPr>
    <w:rPr>
      <w:rFonts w:ascii="Calibri" w:hAnsi="Calibri" w:cs="Calibri"/>
      <w:sz w:val="20"/>
      <w:szCs w:val="20"/>
    </w:rPr>
  </w:style>
  <w:style w:type="paragraph" w:styleId="TOC6">
    <w:name w:val="toc 6"/>
    <w:basedOn w:val="Normal"/>
    <w:next w:val="Normal"/>
    <w:semiHidden/>
    <w:pPr>
      <w:ind w:left="1200"/>
    </w:pPr>
    <w:rPr>
      <w:rFonts w:ascii="Calibri" w:hAnsi="Calibri" w:cs="Calibri"/>
      <w:sz w:val="20"/>
      <w:szCs w:val="20"/>
    </w:rPr>
  </w:style>
  <w:style w:type="paragraph" w:styleId="TOC7">
    <w:name w:val="toc 7"/>
    <w:basedOn w:val="Normal"/>
    <w:next w:val="Normal"/>
    <w:semiHidden/>
    <w:pPr>
      <w:ind w:left="1440"/>
    </w:pPr>
    <w:rPr>
      <w:rFonts w:ascii="Calibri" w:hAnsi="Calibri" w:cs="Calibri"/>
      <w:sz w:val="20"/>
      <w:szCs w:val="20"/>
    </w:rPr>
  </w:style>
  <w:style w:type="paragraph" w:styleId="TOC8">
    <w:name w:val="toc 8"/>
    <w:basedOn w:val="Normal"/>
    <w:next w:val="Normal"/>
    <w:semiHidden/>
    <w:pPr>
      <w:ind w:left="1680"/>
    </w:pPr>
    <w:rPr>
      <w:rFonts w:ascii="Calibri" w:hAnsi="Calibri" w:cs="Calibri"/>
      <w:sz w:val="20"/>
      <w:szCs w:val="20"/>
    </w:rPr>
  </w:style>
  <w:style w:type="paragraph" w:styleId="TOC9">
    <w:name w:val="toc 9"/>
    <w:basedOn w:val="Normal"/>
    <w:next w:val="Normal"/>
    <w:semiHidden/>
    <w:pPr>
      <w:ind w:left="1920"/>
    </w:pPr>
    <w:rPr>
      <w:rFonts w:ascii="Calibri" w:hAnsi="Calibri" w:cs="Calibri"/>
      <w:sz w:val="20"/>
      <w:szCs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tabs>
        <w:tab w:val="center" w:pos="2160"/>
        <w:tab w:val="left" w:pos="7200"/>
      </w:tabs>
      <w:ind w:left="7200" w:right="-360"/>
    </w:pPr>
    <w:rPr>
      <w:lang w:val="pt-PT"/>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character" w:styleId="Hyperlink">
    <w:name w:val="Hyperlink"/>
    <w:uiPriority w:val="99"/>
    <w:unhideWhenUsed/>
    <w:rsid w:val="004F587F"/>
    <w:rPr>
      <w:color w:val="0000FF"/>
      <w:u w:val="single"/>
    </w:rPr>
  </w:style>
  <w:style w:type="paragraph" w:styleId="ListParagraph">
    <w:name w:val="List Paragraph"/>
    <w:basedOn w:val="Normal"/>
    <w:uiPriority w:val="34"/>
    <w:qFormat/>
    <w:rsid w:val="004F587F"/>
    <w:pPr>
      <w:ind w:left="720"/>
    </w:pPr>
  </w:style>
  <w:style w:type="paragraph" w:customStyle="1" w:styleId="Default">
    <w:name w:val="Default"/>
    <w:rsid w:val="004F587F"/>
    <w:pPr>
      <w:autoSpaceDE w:val="0"/>
      <w:autoSpaceDN w:val="0"/>
      <w:adjustRightInd w:val="0"/>
    </w:pPr>
    <w:rPr>
      <w:color w:val="000000"/>
      <w:sz w:val="24"/>
      <w:szCs w:val="24"/>
    </w:rPr>
  </w:style>
  <w:style w:type="paragraph" w:customStyle="1" w:styleId="xmsonormal">
    <w:name w:val="x_msonormal"/>
    <w:basedOn w:val="Normal"/>
    <w:rsid w:val="004F587F"/>
    <w:pPr>
      <w:spacing w:before="100" w:beforeAutospacing="1" w:after="100" w:afterAutospacing="1"/>
    </w:pPr>
  </w:style>
  <w:style w:type="paragraph" w:customStyle="1" w:styleId="xmsoplaintext">
    <w:name w:val="x_msoplaintext"/>
    <w:basedOn w:val="Normal"/>
    <w:rsid w:val="004F587F"/>
    <w:pPr>
      <w:spacing w:before="100" w:beforeAutospacing="1" w:after="100" w:afterAutospacing="1"/>
    </w:pPr>
  </w:style>
  <w:style w:type="character" w:customStyle="1" w:styleId="s3">
    <w:name w:val="s3"/>
    <w:rsid w:val="004F587F"/>
  </w:style>
  <w:style w:type="paragraph" w:styleId="BalloonText">
    <w:name w:val="Balloon Text"/>
    <w:basedOn w:val="Normal"/>
    <w:link w:val="BalloonTextChar"/>
    <w:uiPriority w:val="99"/>
    <w:semiHidden/>
    <w:unhideWhenUsed/>
    <w:rsid w:val="004F587F"/>
    <w:rPr>
      <w:rFonts w:ascii="Segoe UI" w:hAnsi="Segoe UI" w:cs="Segoe UI"/>
      <w:sz w:val="18"/>
      <w:szCs w:val="18"/>
    </w:rPr>
  </w:style>
  <w:style w:type="character" w:customStyle="1" w:styleId="BalloonTextChar">
    <w:name w:val="Balloon Text Char"/>
    <w:link w:val="BalloonText"/>
    <w:uiPriority w:val="99"/>
    <w:semiHidden/>
    <w:rsid w:val="004F587F"/>
    <w:rPr>
      <w:rFonts w:ascii="Segoe UI" w:hAnsi="Segoe UI" w:cs="Segoe UI"/>
      <w:sz w:val="18"/>
      <w:szCs w:val="18"/>
      <w:lang w:val="es-ES"/>
    </w:rPr>
  </w:style>
  <w:style w:type="character" w:customStyle="1" w:styleId="UnresolvedMention1">
    <w:name w:val="Unresolved Mention1"/>
    <w:uiPriority w:val="99"/>
    <w:semiHidden/>
    <w:unhideWhenUsed/>
    <w:rsid w:val="008F4109"/>
    <w:rPr>
      <w:color w:val="605E5C"/>
      <w:shd w:val="clear" w:color="auto" w:fill="E1DFDD"/>
    </w:rPr>
  </w:style>
  <w:style w:type="character" w:customStyle="1" w:styleId="acronym">
    <w:name w:val="acronym"/>
    <w:rsid w:val="00140EB1"/>
  </w:style>
  <w:style w:type="character" w:customStyle="1" w:styleId="preferred">
    <w:name w:val="preferred"/>
    <w:rsid w:val="00140EB1"/>
  </w:style>
  <w:style w:type="character" w:styleId="Emphasis">
    <w:name w:val="Emphasis"/>
    <w:uiPriority w:val="20"/>
    <w:qFormat/>
    <w:rsid w:val="00434C83"/>
    <w:rPr>
      <w:i/>
      <w:iCs/>
    </w:rPr>
  </w:style>
  <w:style w:type="character" w:styleId="FollowedHyperlink">
    <w:name w:val="FollowedHyperlink"/>
    <w:uiPriority w:val="99"/>
    <w:semiHidden/>
    <w:unhideWhenUsed/>
    <w:rsid w:val="002B7600"/>
    <w:rPr>
      <w:color w:val="954F72"/>
      <w:u w:val="single"/>
    </w:rPr>
  </w:style>
  <w:style w:type="character" w:customStyle="1" w:styleId="HeaderChar">
    <w:name w:val="Header Char"/>
    <w:link w:val="Header"/>
    <w:uiPriority w:val="99"/>
    <w:rsid w:val="004717B6"/>
    <w:rPr>
      <w:rFonts w:ascii="CG Times" w:hAnsi="CG Times"/>
      <w:sz w:val="22"/>
      <w:lang w:val="es-ES"/>
    </w:rPr>
  </w:style>
  <w:style w:type="paragraph" w:customStyle="1" w:styleId="Normal1">
    <w:name w:val="Normal1"/>
    <w:basedOn w:val="Normal"/>
    <w:rsid w:val="00B93AA8"/>
    <w:pPr>
      <w:spacing w:before="100" w:beforeAutospacing="1" w:after="100" w:afterAutospacing="1"/>
    </w:pPr>
  </w:style>
  <w:style w:type="character" w:customStyle="1" w:styleId="normalchar">
    <w:name w:val="normal__char"/>
    <w:basedOn w:val="DefaultParagraphFont"/>
    <w:rsid w:val="00E679D1"/>
  </w:style>
  <w:style w:type="character" w:customStyle="1" w:styleId="apple-converted-space">
    <w:name w:val="apple-converted-space"/>
    <w:basedOn w:val="DefaultParagraphFont"/>
    <w:rsid w:val="00E679D1"/>
  </w:style>
  <w:style w:type="character" w:customStyle="1" w:styleId="Heading3Char">
    <w:name w:val="Heading 3 Char"/>
    <w:link w:val="Heading3"/>
    <w:uiPriority w:val="9"/>
    <w:rsid w:val="000D5A79"/>
    <w:rPr>
      <w:b/>
      <w:bCs/>
      <w:sz w:val="27"/>
      <w:szCs w:val="27"/>
    </w:rPr>
  </w:style>
  <w:style w:type="character" w:customStyle="1" w:styleId="Heading1Char">
    <w:name w:val="Heading 1 Char"/>
    <w:link w:val="Heading1"/>
    <w:uiPriority w:val="9"/>
    <w:rsid w:val="006B1AAF"/>
    <w:rPr>
      <w:b/>
      <w:bCs/>
      <w:sz w:val="22"/>
      <w:szCs w:val="32"/>
    </w:rPr>
  </w:style>
  <w:style w:type="paragraph" w:customStyle="1" w:styleId="xxmsonormal">
    <w:name w:val="x_x_msonormal"/>
    <w:basedOn w:val="Normal"/>
    <w:uiPriority w:val="99"/>
    <w:rsid w:val="006C0CFD"/>
    <w:rPr>
      <w:rFonts w:eastAsia="Calibri"/>
    </w:rPr>
  </w:style>
  <w:style w:type="character" w:customStyle="1" w:styleId="FooterChar">
    <w:name w:val="Footer Char"/>
    <w:link w:val="Footer"/>
    <w:uiPriority w:val="99"/>
    <w:rsid w:val="007A1DA6"/>
    <w:rPr>
      <w:sz w:val="24"/>
      <w:szCs w:val="24"/>
    </w:rPr>
  </w:style>
  <w:style w:type="character" w:styleId="CommentReference">
    <w:name w:val="annotation reference"/>
    <w:basedOn w:val="DefaultParagraphFont"/>
    <w:uiPriority w:val="99"/>
    <w:semiHidden/>
    <w:unhideWhenUsed/>
    <w:rsid w:val="000F36BB"/>
    <w:rPr>
      <w:sz w:val="16"/>
      <w:szCs w:val="16"/>
    </w:rPr>
  </w:style>
  <w:style w:type="paragraph" w:styleId="CommentText">
    <w:name w:val="annotation text"/>
    <w:basedOn w:val="Normal"/>
    <w:link w:val="CommentTextChar"/>
    <w:uiPriority w:val="99"/>
    <w:semiHidden/>
    <w:unhideWhenUsed/>
    <w:rsid w:val="000F36BB"/>
    <w:rPr>
      <w:sz w:val="20"/>
      <w:szCs w:val="20"/>
    </w:rPr>
  </w:style>
  <w:style w:type="character" w:customStyle="1" w:styleId="CommentTextChar">
    <w:name w:val="Comment Text Char"/>
    <w:basedOn w:val="DefaultParagraphFont"/>
    <w:link w:val="CommentText"/>
    <w:uiPriority w:val="99"/>
    <w:semiHidden/>
    <w:rsid w:val="000F36BB"/>
  </w:style>
  <w:style w:type="paragraph" w:styleId="CommentSubject">
    <w:name w:val="annotation subject"/>
    <w:basedOn w:val="CommentText"/>
    <w:next w:val="CommentText"/>
    <w:link w:val="CommentSubjectChar"/>
    <w:uiPriority w:val="99"/>
    <w:semiHidden/>
    <w:unhideWhenUsed/>
    <w:rsid w:val="000F36BB"/>
    <w:rPr>
      <w:b/>
      <w:bCs/>
    </w:rPr>
  </w:style>
  <w:style w:type="character" w:customStyle="1" w:styleId="CommentSubjectChar">
    <w:name w:val="Comment Subject Char"/>
    <w:basedOn w:val="CommentTextChar"/>
    <w:link w:val="CommentSubject"/>
    <w:uiPriority w:val="99"/>
    <w:semiHidden/>
    <w:rsid w:val="000F36BB"/>
    <w:rPr>
      <w:b/>
      <w:bCs/>
    </w:rPr>
  </w:style>
  <w:style w:type="character" w:customStyle="1" w:styleId="UnresolvedMention2">
    <w:name w:val="Unresolved Mention2"/>
    <w:basedOn w:val="DefaultParagraphFont"/>
    <w:uiPriority w:val="99"/>
    <w:semiHidden/>
    <w:unhideWhenUsed/>
    <w:rsid w:val="00AC22B0"/>
    <w:rPr>
      <w:color w:val="605E5C"/>
      <w:shd w:val="clear" w:color="auto" w:fill="E1DFDD"/>
    </w:rPr>
  </w:style>
  <w:style w:type="paragraph" w:customStyle="1" w:styleId="paragraph">
    <w:name w:val="paragraph"/>
    <w:basedOn w:val="Normal"/>
    <w:rsid w:val="00C95042"/>
    <w:pPr>
      <w:spacing w:before="100" w:beforeAutospacing="1" w:after="100" w:afterAutospacing="1"/>
    </w:pPr>
    <w:rPr>
      <w:rFonts w:ascii="Calibri" w:eastAsiaTheme="minorHAnsi" w:hAnsi="Calibri"/>
      <w:sz w:val="22"/>
      <w:szCs w:val="22"/>
    </w:rPr>
  </w:style>
  <w:style w:type="character" w:customStyle="1" w:styleId="normaltextrun">
    <w:name w:val="normaltextrun"/>
    <w:basedOn w:val="DefaultParagraphFont"/>
    <w:rsid w:val="00C95042"/>
  </w:style>
  <w:style w:type="character" w:customStyle="1" w:styleId="eop">
    <w:name w:val="eop"/>
    <w:basedOn w:val="DefaultParagraphFont"/>
    <w:rsid w:val="00C95042"/>
  </w:style>
  <w:style w:type="character" w:customStyle="1" w:styleId="xxnormaltextrun">
    <w:name w:val="x_x_normaltextrun"/>
    <w:basedOn w:val="DefaultParagraphFont"/>
    <w:rsid w:val="0029095B"/>
  </w:style>
  <w:style w:type="character" w:styleId="UnresolvedMention">
    <w:name w:val="Unresolved Mention"/>
    <w:basedOn w:val="DefaultParagraphFont"/>
    <w:uiPriority w:val="99"/>
    <w:rsid w:val="00110B9A"/>
    <w:rPr>
      <w:color w:val="605E5C"/>
      <w:shd w:val="clear" w:color="auto" w:fill="E1DFDD"/>
    </w:rPr>
  </w:style>
  <w:style w:type="paragraph" w:styleId="NormalWeb">
    <w:name w:val="Normal (Web)"/>
    <w:basedOn w:val="Normal"/>
    <w:uiPriority w:val="99"/>
    <w:semiHidden/>
    <w:unhideWhenUsed/>
    <w:rsid w:val="00BF58B1"/>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s/sms/cicte/sesiones/ordinarias/2021/" TargetMode="External"/><Relationship Id="rId18" Type="http://schemas.openxmlformats.org/officeDocument/2006/relationships/hyperlink" Target="https://www.oas.org/en/sms/cicte/docs/Maritime-cybersecurity-in-the-Western-Hemisphere-an-%20%20%20%20%20introduction-and-guidelines.pdf" TargetMode="External"/><Relationship Id="rId3" Type="http://schemas.openxmlformats.org/officeDocument/2006/relationships/customXml" Target="../customXml/item3.xml"/><Relationship Id="rId21" Type="http://schemas.openxmlformats.org/officeDocument/2006/relationships/hyperlink" Target="https://www.oas.org/en/sms/cicte/docs/Hacia-un-comercio-estrategico-seguro-ENG-4-Feb-2022.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as.org/en/sms/cicte/docs/Cybersecurity-of-women-during-the-COVID-19-pandemic.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oas.org/en/sms/cicte/docs/Manual-Online-gender-based-violence-against-women-and-girl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as.org/cict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oas.org/en/sms/cicte/docs/Media-Literacy-and-Digital-Secur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IRTAmerica.org" TargetMode="External"/><Relationship Id="rId22" Type="http://schemas.openxmlformats.org/officeDocument/2006/relationships/hyperlink" Target="https://www.oas.org/en/sms/cicte/docs/Verification-and-Compliance-Manual-for-Port-Security-Officers-Drafting-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firmas/a-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xsi:nil="true"/>
    <lcf76f155ced4ddcb4097134ff3c332f xmlns="1e29f7a6-09d7-4e0e-8ca1-7b83d4477d3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64FC-E6BD-4950-9F89-D0AEB2DA1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B4D43-9D5F-4517-BED7-6A85ACC16A12}">
  <ds:schemaRefs>
    <ds:schemaRef ds:uri="http://schemas.microsoft.com/sharepoint/v3/contenttype/forms"/>
  </ds:schemaRefs>
</ds:datastoreItem>
</file>

<file path=customXml/itemProps3.xml><?xml version="1.0" encoding="utf-8"?>
<ds:datastoreItem xmlns:ds="http://schemas.openxmlformats.org/officeDocument/2006/customXml" ds:itemID="{940BFF40-D17B-4992-A45F-F0FA14DD99CB}">
  <ds:schemaRefs>
    <ds:schemaRef ds:uri="http://schemas.microsoft.com/office/2006/metadata/properties"/>
    <ds:schemaRef ds:uri="http://schemas.microsoft.com/office/infopath/2007/PartnerControls"/>
    <ds:schemaRef ds:uri="1e29f7a6-09d7-4e0e-8ca1-7b83d4477d3c"/>
    <ds:schemaRef ds:uri="730f74aa-8393-4aa5-b2f8-3c7aae566a68"/>
  </ds:schemaRefs>
</ds:datastoreItem>
</file>

<file path=customXml/itemProps4.xml><?xml version="1.0" encoding="utf-8"?>
<ds:datastoreItem xmlns:ds="http://schemas.openxmlformats.org/officeDocument/2006/customXml" ds:itemID="{34A271C4-80DF-4B7C-8078-AE94EA7C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6051</Words>
  <Characters>34494</Characters>
  <Application>Microsoft Office Word</Application>
  <DocSecurity>0</DocSecurity>
  <Lines>287</Lines>
  <Paragraphs>80</Paragraphs>
  <ScaleCrop>false</ScaleCrop>
  <Company>oas</Company>
  <LinksUpToDate>false</LinksUpToDate>
  <CharactersWithSpaces>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Burbano, Carmela</cp:lastModifiedBy>
  <cp:revision>5</cp:revision>
  <cp:lastPrinted>1998-03-30T14:02:00Z</cp:lastPrinted>
  <dcterms:created xsi:type="dcterms:W3CDTF">2022-07-27T19:45:00Z</dcterms:created>
  <dcterms:modified xsi:type="dcterms:W3CDTF">2022-07-27T19:59:00Z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0x0101008E003B3FC94A834DBEE01557366D7C59</vt:lpwstr>
  </property>
  <property fmtid="{D5CDD505-2E9C-101B-9397-08002B2CF9AE}" pid="3" name="_DocHome">
    <vt:i4>2124999496</vt:i4>
  </property>
  <property fmtid="{D5CDD505-2E9C-101B-9397-08002B2CF9AE}" pid="4" name="MediaServiceImageTags">
    <vt:lpwstr/>
  </property>
</Properties>
</file>