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B9F1" w14:textId="77777777" w:rsidR="006D6277" w:rsidRPr="005A5FEF" w:rsidRDefault="006D6277" w:rsidP="00F765CD">
      <w:pPr>
        <w:jc w:val="center"/>
        <w:outlineLvl w:val="0"/>
        <w:rPr>
          <w:b/>
          <w:bCs/>
          <w:sz w:val="22"/>
          <w:szCs w:val="22"/>
          <w:lang w:val="es-ES_tradnl"/>
        </w:rPr>
      </w:pPr>
      <w:r w:rsidRPr="005A5FEF">
        <w:rPr>
          <w:b/>
          <w:bCs/>
          <w:sz w:val="22"/>
          <w:szCs w:val="22"/>
          <w:lang w:val="es-ES_tradnl"/>
        </w:rPr>
        <w:t>COMITÉ INTERAMERICANO CONTRA EL TERRORISMO (CICTE)</w:t>
      </w:r>
    </w:p>
    <w:p w14:paraId="2A5853E1" w14:textId="77777777" w:rsidR="006D6277" w:rsidRPr="005A5FEF" w:rsidRDefault="006D6277" w:rsidP="00F765CD">
      <w:pPr>
        <w:jc w:val="center"/>
        <w:rPr>
          <w:snapToGrid/>
          <w:sz w:val="22"/>
          <w:szCs w:val="22"/>
          <w:lang w:val="es-AR"/>
        </w:rPr>
      </w:pPr>
    </w:p>
    <w:p w14:paraId="1996A5FF" w14:textId="6375E21A" w:rsidR="006D6277" w:rsidRPr="005A5FEF" w:rsidRDefault="006D6277" w:rsidP="00F765CD">
      <w:pPr>
        <w:tabs>
          <w:tab w:val="left" w:pos="7200"/>
        </w:tabs>
        <w:rPr>
          <w:sz w:val="22"/>
          <w:szCs w:val="22"/>
          <w:lang w:val="es-AR"/>
        </w:rPr>
      </w:pPr>
      <w:r w:rsidRPr="005A5FEF">
        <w:rPr>
          <w:sz w:val="22"/>
          <w:szCs w:val="22"/>
          <w:lang w:val="es-AR"/>
        </w:rPr>
        <w:t xml:space="preserve">VIGÉSIMO </w:t>
      </w:r>
      <w:r w:rsidR="00B17499" w:rsidRPr="005A5FEF">
        <w:rPr>
          <w:sz w:val="22"/>
          <w:szCs w:val="22"/>
          <w:lang w:val="es-AR"/>
        </w:rPr>
        <w:t>TERCER</w:t>
      </w:r>
      <w:r w:rsidRPr="005A5FEF">
        <w:rPr>
          <w:sz w:val="22"/>
          <w:szCs w:val="22"/>
          <w:lang w:val="es-AR"/>
        </w:rPr>
        <w:t xml:space="preserve"> PERÍODO ORDINARIO DE SESIONES</w:t>
      </w:r>
      <w:r w:rsidRPr="005A5FEF">
        <w:rPr>
          <w:sz w:val="22"/>
          <w:szCs w:val="22"/>
          <w:lang w:val="es-AR"/>
        </w:rPr>
        <w:tab/>
        <w:t>OEA/</w:t>
      </w:r>
      <w:proofErr w:type="spellStart"/>
      <w:r w:rsidRPr="005A5FEF">
        <w:rPr>
          <w:sz w:val="22"/>
          <w:szCs w:val="22"/>
          <w:lang w:val="es-AR"/>
        </w:rPr>
        <w:t>Ser.L</w:t>
      </w:r>
      <w:proofErr w:type="spellEnd"/>
      <w:r w:rsidR="00767CE6" w:rsidRPr="005A5FEF">
        <w:rPr>
          <w:sz w:val="22"/>
          <w:szCs w:val="22"/>
          <w:lang w:val="es-419"/>
        </w:rPr>
        <w:t>/X.2.23</w:t>
      </w:r>
    </w:p>
    <w:p w14:paraId="436AF783" w14:textId="396DA8FA" w:rsidR="006D6277" w:rsidRPr="005A5FEF" w:rsidRDefault="00B17499" w:rsidP="00F765CD">
      <w:pPr>
        <w:tabs>
          <w:tab w:val="left" w:pos="7200"/>
        </w:tabs>
        <w:ind w:right="-1109"/>
        <w:rPr>
          <w:sz w:val="22"/>
          <w:szCs w:val="22"/>
          <w:lang w:val="es-419"/>
        </w:rPr>
      </w:pPr>
      <w:r w:rsidRPr="005A5FEF">
        <w:rPr>
          <w:sz w:val="22"/>
          <w:szCs w:val="22"/>
          <w:lang w:val="es-AR"/>
        </w:rPr>
        <w:t>1</w:t>
      </w:r>
      <w:r w:rsidR="006D6277" w:rsidRPr="005A5FEF">
        <w:rPr>
          <w:sz w:val="22"/>
          <w:szCs w:val="22"/>
          <w:lang w:val="es-AR"/>
        </w:rPr>
        <w:t xml:space="preserve">7 y </w:t>
      </w:r>
      <w:r w:rsidRPr="005A5FEF">
        <w:rPr>
          <w:sz w:val="22"/>
          <w:szCs w:val="22"/>
          <w:lang w:val="es-AR"/>
        </w:rPr>
        <w:t>1</w:t>
      </w:r>
      <w:r w:rsidR="006D6277" w:rsidRPr="005A5FEF">
        <w:rPr>
          <w:sz w:val="22"/>
          <w:szCs w:val="22"/>
          <w:lang w:val="es-AR"/>
        </w:rPr>
        <w:t xml:space="preserve">8 de </w:t>
      </w:r>
      <w:r w:rsidRPr="005A5FEF">
        <w:rPr>
          <w:sz w:val="22"/>
          <w:szCs w:val="22"/>
          <w:lang w:val="es-AR"/>
        </w:rPr>
        <w:t xml:space="preserve">mayo </w:t>
      </w:r>
      <w:r w:rsidR="006D6277" w:rsidRPr="005A5FEF">
        <w:rPr>
          <w:sz w:val="22"/>
          <w:szCs w:val="22"/>
          <w:lang w:val="es-AR"/>
        </w:rPr>
        <w:t>de 202</w:t>
      </w:r>
      <w:r w:rsidRPr="005A5FEF">
        <w:rPr>
          <w:sz w:val="22"/>
          <w:szCs w:val="22"/>
          <w:lang w:val="es-AR"/>
        </w:rPr>
        <w:t>3</w:t>
      </w:r>
      <w:r w:rsidR="006D6277" w:rsidRPr="005A5FEF">
        <w:rPr>
          <w:sz w:val="22"/>
          <w:szCs w:val="22"/>
          <w:lang w:val="es-AR"/>
        </w:rPr>
        <w:tab/>
        <w:t>CICTE/doc.</w:t>
      </w:r>
      <w:r w:rsidR="005A5FEF" w:rsidRPr="005A5FEF">
        <w:rPr>
          <w:sz w:val="22"/>
          <w:szCs w:val="22"/>
          <w:lang w:val="es-AR"/>
        </w:rPr>
        <w:t>8/</w:t>
      </w:r>
      <w:r w:rsidRPr="005A5FEF">
        <w:rPr>
          <w:sz w:val="22"/>
          <w:szCs w:val="22"/>
          <w:lang w:val="es-419"/>
        </w:rPr>
        <w:t>23</w:t>
      </w:r>
    </w:p>
    <w:p w14:paraId="79A62830" w14:textId="050F1A45" w:rsidR="006D6277" w:rsidRPr="005A5FEF" w:rsidRDefault="00B17499" w:rsidP="00F765CD">
      <w:pPr>
        <w:tabs>
          <w:tab w:val="left" w:pos="7200"/>
        </w:tabs>
        <w:rPr>
          <w:sz w:val="22"/>
          <w:szCs w:val="22"/>
          <w:lang w:val="es-AR"/>
        </w:rPr>
      </w:pPr>
      <w:r w:rsidRPr="005A5FEF">
        <w:rPr>
          <w:sz w:val="22"/>
          <w:szCs w:val="22"/>
          <w:lang w:val="es-AR"/>
        </w:rPr>
        <w:t>Ciudad de México</w:t>
      </w:r>
      <w:r w:rsidRPr="005A5FEF">
        <w:rPr>
          <w:sz w:val="22"/>
          <w:szCs w:val="22"/>
          <w:lang w:val="es-AR"/>
        </w:rPr>
        <w:tab/>
      </w:r>
      <w:r w:rsidR="00C65F14" w:rsidRPr="005A5FEF">
        <w:rPr>
          <w:sz w:val="22"/>
          <w:szCs w:val="22"/>
          <w:lang w:val="es-AR"/>
        </w:rPr>
        <w:t xml:space="preserve">20 septiembre </w:t>
      </w:r>
      <w:r w:rsidR="00E02B12" w:rsidRPr="005A5FEF">
        <w:rPr>
          <w:sz w:val="22"/>
          <w:szCs w:val="22"/>
          <w:lang w:val="es-AR"/>
        </w:rPr>
        <w:t>202</w:t>
      </w:r>
      <w:r w:rsidRPr="005A5FEF">
        <w:rPr>
          <w:sz w:val="22"/>
          <w:szCs w:val="22"/>
          <w:lang w:val="es-AR"/>
        </w:rPr>
        <w:t>3</w:t>
      </w:r>
    </w:p>
    <w:p w14:paraId="7660C434" w14:textId="16180637" w:rsidR="006D6277" w:rsidRPr="005A5FEF" w:rsidRDefault="006D6277" w:rsidP="00F765CD">
      <w:pPr>
        <w:tabs>
          <w:tab w:val="left" w:pos="7200"/>
        </w:tabs>
        <w:ind w:right="-29"/>
        <w:jc w:val="both"/>
        <w:rPr>
          <w:sz w:val="22"/>
          <w:szCs w:val="22"/>
          <w:lang w:val="es-AR"/>
        </w:rPr>
      </w:pPr>
      <w:r w:rsidRPr="005A5FEF">
        <w:rPr>
          <w:sz w:val="22"/>
          <w:szCs w:val="22"/>
          <w:lang w:val="es-AR"/>
        </w:rPr>
        <w:tab/>
        <w:t xml:space="preserve">Original: </w:t>
      </w:r>
      <w:r w:rsidR="00F24C33" w:rsidRPr="005A5FEF">
        <w:rPr>
          <w:rStyle w:val="y2iqfc"/>
          <w:sz w:val="22"/>
          <w:szCs w:val="22"/>
        </w:rPr>
        <w:t>español</w:t>
      </w:r>
    </w:p>
    <w:p w14:paraId="3E17AD3F" w14:textId="175A0B7C" w:rsidR="006F655D" w:rsidRPr="005A5FEF" w:rsidRDefault="006F655D" w:rsidP="00F765CD">
      <w:pPr>
        <w:outlineLvl w:val="0"/>
        <w:rPr>
          <w:noProof/>
          <w:sz w:val="22"/>
          <w:szCs w:val="22"/>
        </w:rPr>
      </w:pPr>
    </w:p>
    <w:p w14:paraId="7477633E" w14:textId="23274181" w:rsidR="00F24C33" w:rsidRPr="005A5FEF" w:rsidRDefault="00F24C33" w:rsidP="00F765CD">
      <w:pPr>
        <w:outlineLvl w:val="0"/>
        <w:rPr>
          <w:noProof/>
          <w:sz w:val="22"/>
          <w:szCs w:val="22"/>
        </w:rPr>
      </w:pPr>
    </w:p>
    <w:p w14:paraId="3408AEA2" w14:textId="77777777" w:rsidR="00F24C33" w:rsidRPr="005A5FEF" w:rsidRDefault="00F24C33" w:rsidP="00F765CD">
      <w:pPr>
        <w:outlineLvl w:val="0"/>
        <w:rPr>
          <w:noProof/>
          <w:sz w:val="22"/>
          <w:szCs w:val="22"/>
        </w:rPr>
      </w:pPr>
    </w:p>
    <w:p w14:paraId="32DE9F5F" w14:textId="69040C85" w:rsidR="00F24C33" w:rsidRPr="005A5FEF" w:rsidRDefault="00C3763A" w:rsidP="00F765CD">
      <w:pPr>
        <w:jc w:val="center"/>
        <w:rPr>
          <w:b/>
          <w:bCs/>
          <w:sz w:val="22"/>
          <w:szCs w:val="22"/>
        </w:rPr>
      </w:pPr>
      <w:r w:rsidRPr="005A5FEF">
        <w:rPr>
          <w:b/>
          <w:bCs/>
          <w:sz w:val="22"/>
          <w:szCs w:val="22"/>
        </w:rPr>
        <w:t xml:space="preserve">INFORME DEL VIGÉSIMO </w:t>
      </w:r>
      <w:r w:rsidR="00B17499" w:rsidRPr="005A5FEF">
        <w:rPr>
          <w:b/>
          <w:bCs/>
          <w:sz w:val="22"/>
          <w:szCs w:val="22"/>
        </w:rPr>
        <w:t>TERCER</w:t>
      </w:r>
      <w:r w:rsidRPr="005A5FEF">
        <w:rPr>
          <w:b/>
          <w:bCs/>
          <w:sz w:val="22"/>
          <w:szCs w:val="22"/>
        </w:rPr>
        <w:t xml:space="preserve"> PERÍODO ORDINARIO DE SESIONES </w:t>
      </w:r>
    </w:p>
    <w:p w14:paraId="1A306C83" w14:textId="77777777" w:rsidR="00C3763A" w:rsidRPr="005A5FEF" w:rsidRDefault="00C3763A" w:rsidP="00F765CD">
      <w:pPr>
        <w:jc w:val="center"/>
        <w:rPr>
          <w:sz w:val="22"/>
          <w:szCs w:val="22"/>
        </w:rPr>
      </w:pPr>
    </w:p>
    <w:p w14:paraId="2194DCE0" w14:textId="447A4DA0" w:rsidR="00F24C33" w:rsidRPr="005A5FEF" w:rsidRDefault="00F24C33" w:rsidP="00F765CD">
      <w:pPr>
        <w:jc w:val="center"/>
        <w:rPr>
          <w:sz w:val="22"/>
          <w:szCs w:val="22"/>
        </w:rPr>
      </w:pPr>
      <w:r w:rsidRPr="005A5FEF">
        <w:rPr>
          <w:sz w:val="22"/>
          <w:szCs w:val="22"/>
        </w:rPr>
        <w:t>(</w:t>
      </w:r>
      <w:r w:rsidR="00C3763A" w:rsidRPr="005A5FEF">
        <w:rPr>
          <w:sz w:val="22"/>
          <w:szCs w:val="22"/>
        </w:rPr>
        <w:t>P</w:t>
      </w:r>
      <w:r w:rsidRPr="005A5FEF">
        <w:rPr>
          <w:sz w:val="22"/>
          <w:szCs w:val="22"/>
        </w:rPr>
        <w:t>reparado por la Secretaría de</w:t>
      </w:r>
      <w:r w:rsidR="00C3763A" w:rsidRPr="005A5FEF">
        <w:rPr>
          <w:sz w:val="22"/>
          <w:szCs w:val="22"/>
        </w:rPr>
        <w:t>l</w:t>
      </w:r>
      <w:r w:rsidRPr="005A5FEF">
        <w:rPr>
          <w:sz w:val="22"/>
          <w:szCs w:val="22"/>
        </w:rPr>
        <w:t xml:space="preserve"> CICTE)</w:t>
      </w:r>
    </w:p>
    <w:p w14:paraId="66EA3D49" w14:textId="4C203C3E" w:rsidR="00F24C33" w:rsidRPr="005A5FEF" w:rsidRDefault="00F24C33" w:rsidP="00F765CD">
      <w:pPr>
        <w:jc w:val="both"/>
        <w:rPr>
          <w:b/>
          <w:bCs/>
          <w:sz w:val="22"/>
          <w:szCs w:val="22"/>
        </w:rPr>
      </w:pPr>
    </w:p>
    <w:p w14:paraId="0BB3E3A1" w14:textId="77777777" w:rsidR="00F24C33" w:rsidRPr="005A5FEF" w:rsidRDefault="00F24C33" w:rsidP="00F765CD">
      <w:pPr>
        <w:jc w:val="both"/>
        <w:rPr>
          <w:b/>
          <w:bCs/>
          <w:sz w:val="22"/>
          <w:szCs w:val="22"/>
        </w:rPr>
      </w:pPr>
    </w:p>
    <w:p w14:paraId="433E1766" w14:textId="77777777" w:rsidR="00F24C33" w:rsidRPr="005A5FEF" w:rsidRDefault="00F24C33" w:rsidP="00F765CD">
      <w:pPr>
        <w:jc w:val="both"/>
        <w:rPr>
          <w:b/>
          <w:sz w:val="22"/>
          <w:szCs w:val="22"/>
          <w:lang w:val="es-EC"/>
        </w:rPr>
      </w:pPr>
      <w:r w:rsidRPr="005A5FEF">
        <w:rPr>
          <w:b/>
          <w:sz w:val="22"/>
          <w:szCs w:val="22"/>
          <w:lang w:val="es-EC"/>
        </w:rPr>
        <w:t>Introducción</w:t>
      </w:r>
    </w:p>
    <w:p w14:paraId="401483E3" w14:textId="77777777" w:rsidR="00F24C33" w:rsidRPr="005A5FEF" w:rsidRDefault="00F24C33" w:rsidP="00F765CD">
      <w:pPr>
        <w:jc w:val="both"/>
        <w:rPr>
          <w:sz w:val="22"/>
          <w:szCs w:val="22"/>
          <w:lang w:val="es-EC"/>
        </w:rPr>
      </w:pPr>
    </w:p>
    <w:p w14:paraId="6E148184" w14:textId="6453FB98" w:rsidR="00F24C33" w:rsidRPr="005A5FEF"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r w:rsidRPr="005A5FEF">
        <w:rPr>
          <w:bCs/>
          <w:sz w:val="22"/>
          <w:szCs w:val="22"/>
        </w:rPr>
        <w:tab/>
        <w:t xml:space="preserve">El Vigésimo </w:t>
      </w:r>
      <w:r w:rsidR="00B17499" w:rsidRPr="005A5FEF">
        <w:rPr>
          <w:bCs/>
          <w:sz w:val="22"/>
          <w:szCs w:val="22"/>
        </w:rPr>
        <w:t xml:space="preserve">Tercer </w:t>
      </w:r>
      <w:r w:rsidRPr="005A5FEF">
        <w:rPr>
          <w:bCs/>
          <w:sz w:val="22"/>
          <w:szCs w:val="22"/>
        </w:rPr>
        <w:t xml:space="preserve">Período Ordinario de Sesiones del Comité Interamericano contra el Terrorismo (CICTE) se realizó el </w:t>
      </w:r>
      <w:r w:rsidR="004C65ED" w:rsidRPr="005A5FEF">
        <w:rPr>
          <w:bCs/>
          <w:sz w:val="22"/>
          <w:szCs w:val="22"/>
        </w:rPr>
        <w:t>1</w:t>
      </w:r>
      <w:r w:rsidRPr="005A5FEF">
        <w:rPr>
          <w:bCs/>
          <w:sz w:val="22"/>
          <w:szCs w:val="22"/>
        </w:rPr>
        <w:t xml:space="preserve">7 y </w:t>
      </w:r>
      <w:r w:rsidR="004C65ED" w:rsidRPr="005A5FEF">
        <w:rPr>
          <w:bCs/>
          <w:sz w:val="22"/>
          <w:szCs w:val="22"/>
        </w:rPr>
        <w:t>1</w:t>
      </w:r>
      <w:r w:rsidRPr="005A5FEF">
        <w:rPr>
          <w:bCs/>
          <w:sz w:val="22"/>
          <w:szCs w:val="22"/>
        </w:rPr>
        <w:t xml:space="preserve">8 de </w:t>
      </w:r>
      <w:r w:rsidR="004C65ED" w:rsidRPr="005A5FEF">
        <w:rPr>
          <w:bCs/>
          <w:sz w:val="22"/>
          <w:szCs w:val="22"/>
        </w:rPr>
        <w:t>mayo del 2023 en la Ciudad de M</w:t>
      </w:r>
      <w:proofErr w:type="spellStart"/>
      <w:r w:rsidR="004C65ED" w:rsidRPr="005A5FEF">
        <w:rPr>
          <w:bCs/>
          <w:sz w:val="22"/>
          <w:szCs w:val="22"/>
          <w:lang w:val="es-419"/>
        </w:rPr>
        <w:t>éxico</w:t>
      </w:r>
      <w:proofErr w:type="spellEnd"/>
      <w:r w:rsidR="004C65ED" w:rsidRPr="005A5FEF">
        <w:rPr>
          <w:bCs/>
          <w:sz w:val="22"/>
          <w:szCs w:val="22"/>
          <w:lang w:val="es-419"/>
        </w:rPr>
        <w:t xml:space="preserve"> con un formato híbrido. </w:t>
      </w:r>
    </w:p>
    <w:p w14:paraId="23B98DEE" w14:textId="77777777" w:rsidR="00F24C33" w:rsidRPr="005A5FEF"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p>
    <w:p w14:paraId="1FE5C330" w14:textId="7AA223AE" w:rsidR="00D05DEB" w:rsidRPr="005A5FEF" w:rsidRDefault="00F24C33" w:rsidP="00D05DEB">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5A5FEF">
        <w:rPr>
          <w:bCs/>
          <w:sz w:val="22"/>
          <w:szCs w:val="22"/>
        </w:rPr>
        <w:tab/>
        <w:t xml:space="preserve">El tema central de este período de sesiones fue </w:t>
      </w:r>
      <w:r w:rsidR="002274B2" w:rsidRPr="005A5FEF">
        <w:rPr>
          <w:sz w:val="22"/>
          <w:szCs w:val="22"/>
        </w:rPr>
        <w:t>“Tendencias, retos y prácticas en la prevención y abordaje del terrorismo y el extremismo violento que puede conducir al terrorismo”</w:t>
      </w:r>
      <w:r w:rsidR="00D05DEB" w:rsidRPr="005A5FEF">
        <w:rPr>
          <w:sz w:val="22"/>
          <w:szCs w:val="22"/>
        </w:rPr>
        <w:t xml:space="preserve">. </w:t>
      </w:r>
    </w:p>
    <w:p w14:paraId="28400EED" w14:textId="77777777" w:rsidR="00D05DEB" w:rsidRPr="005A5FEF" w:rsidRDefault="00D05DEB"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r w:rsidRPr="005A5FEF">
        <w:rPr>
          <w:bCs/>
          <w:sz w:val="22"/>
          <w:szCs w:val="22"/>
        </w:rPr>
        <w:tab/>
      </w:r>
    </w:p>
    <w:p w14:paraId="2086A95F" w14:textId="1EE4917A" w:rsidR="00F24C33" w:rsidRPr="005A5FEF" w:rsidRDefault="00D05DEB"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r w:rsidRPr="005A5FEF">
        <w:rPr>
          <w:bCs/>
          <w:sz w:val="22"/>
          <w:szCs w:val="22"/>
        </w:rPr>
        <w:tab/>
      </w:r>
      <w:r w:rsidR="00F24C33" w:rsidRPr="005A5FEF">
        <w:rPr>
          <w:bCs/>
          <w:sz w:val="22"/>
          <w:szCs w:val="22"/>
        </w:rPr>
        <w:t xml:space="preserve">Durante la reunión también se consideró </w:t>
      </w:r>
      <w:r w:rsidRPr="005A5FEF">
        <w:rPr>
          <w:bCs/>
          <w:sz w:val="22"/>
          <w:szCs w:val="22"/>
        </w:rPr>
        <w:t>y</w:t>
      </w:r>
      <w:r w:rsidR="00B10721" w:rsidRPr="005A5FEF">
        <w:rPr>
          <w:bCs/>
          <w:sz w:val="22"/>
          <w:szCs w:val="22"/>
        </w:rPr>
        <w:t xml:space="preserve"> </w:t>
      </w:r>
      <w:proofErr w:type="spellStart"/>
      <w:r w:rsidRPr="005A5FEF">
        <w:rPr>
          <w:bCs/>
          <w:sz w:val="22"/>
          <w:szCs w:val="22"/>
        </w:rPr>
        <w:t>aprob</w:t>
      </w:r>
      <w:r w:rsidRPr="005A5FEF">
        <w:rPr>
          <w:bCs/>
          <w:sz w:val="22"/>
          <w:szCs w:val="22"/>
          <w:lang w:val="es-419"/>
        </w:rPr>
        <w:t>ó</w:t>
      </w:r>
      <w:proofErr w:type="spellEnd"/>
      <w:r w:rsidRPr="005A5FEF">
        <w:rPr>
          <w:bCs/>
          <w:sz w:val="22"/>
          <w:szCs w:val="22"/>
          <w:lang w:val="es-419"/>
        </w:rPr>
        <w:t xml:space="preserve"> </w:t>
      </w:r>
      <w:r w:rsidR="00F24C33" w:rsidRPr="005A5FEF">
        <w:rPr>
          <w:bCs/>
          <w:sz w:val="22"/>
          <w:szCs w:val="22"/>
        </w:rPr>
        <w:t>el Informe Anual y el Plan de Trabajo del Comité para el período 202</w:t>
      </w:r>
      <w:r w:rsidR="002274B2" w:rsidRPr="005A5FEF">
        <w:rPr>
          <w:bCs/>
          <w:sz w:val="22"/>
          <w:szCs w:val="22"/>
        </w:rPr>
        <w:t>3</w:t>
      </w:r>
      <w:r w:rsidR="00F24C33" w:rsidRPr="005A5FEF">
        <w:rPr>
          <w:bCs/>
          <w:sz w:val="22"/>
          <w:szCs w:val="22"/>
        </w:rPr>
        <w:t>-202</w:t>
      </w:r>
      <w:r w:rsidR="002274B2" w:rsidRPr="005A5FEF">
        <w:rPr>
          <w:bCs/>
          <w:sz w:val="22"/>
          <w:szCs w:val="22"/>
        </w:rPr>
        <w:t>4</w:t>
      </w:r>
      <w:r w:rsidR="00F24C33" w:rsidRPr="005A5FEF">
        <w:rPr>
          <w:bCs/>
          <w:sz w:val="22"/>
          <w:szCs w:val="22"/>
        </w:rPr>
        <w:t xml:space="preserve">.  </w:t>
      </w:r>
    </w:p>
    <w:p w14:paraId="66B5547C" w14:textId="77777777" w:rsidR="002274B2" w:rsidRPr="005A5FEF" w:rsidRDefault="002274B2"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p>
    <w:p w14:paraId="01AA006B" w14:textId="77777777" w:rsidR="00F24C33" w:rsidRPr="005A5FEF"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r w:rsidRPr="005A5FEF">
        <w:rPr>
          <w:bCs/>
          <w:sz w:val="22"/>
          <w:szCs w:val="22"/>
        </w:rPr>
        <w:tab/>
        <w:t xml:space="preserve">En la reunión participaron delegaciones de los Estados Miembros de la OEA y representantes de Observadores Permanentes. También participaron representantes de organizaciones internacionales y regionales, sociedad civil, academia e invitados especiales. </w:t>
      </w:r>
    </w:p>
    <w:p w14:paraId="71DEC02A" w14:textId="77777777" w:rsidR="00F24C33" w:rsidRPr="005A5FEF"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p>
    <w:p w14:paraId="212534C8" w14:textId="4AA36D3A" w:rsidR="00DE4924" w:rsidRPr="005A5FEF"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r w:rsidRPr="005A5FEF">
        <w:rPr>
          <w:bCs/>
          <w:sz w:val="22"/>
          <w:szCs w:val="22"/>
        </w:rPr>
        <w:tab/>
        <w:t xml:space="preserve">Los documentos de la reunión están disponibles en el siguiente enlace: </w:t>
      </w:r>
    </w:p>
    <w:p w14:paraId="2BCAE7FE" w14:textId="77777777" w:rsidR="00DE4924" w:rsidRPr="005A5FEF" w:rsidRDefault="00DE4924" w:rsidP="00F765CD">
      <w:pPr>
        <w:tabs>
          <w:tab w:val="left" w:pos="720"/>
          <w:tab w:val="left" w:pos="1440"/>
          <w:tab w:val="left" w:pos="2160"/>
          <w:tab w:val="left" w:pos="2880"/>
          <w:tab w:val="left" w:pos="3600"/>
          <w:tab w:val="left" w:pos="4320"/>
          <w:tab w:val="left" w:pos="5760"/>
          <w:tab w:val="left" w:pos="6480"/>
          <w:tab w:val="left" w:pos="7200"/>
          <w:tab w:val="left" w:pos="7920"/>
        </w:tabs>
        <w:jc w:val="both"/>
        <w:rPr>
          <w:bCs/>
          <w:sz w:val="22"/>
          <w:szCs w:val="22"/>
        </w:rPr>
      </w:pPr>
    </w:p>
    <w:p w14:paraId="0CA75D15" w14:textId="0F245961" w:rsidR="00DE4924" w:rsidRPr="005A5FEF" w:rsidRDefault="006453A5" w:rsidP="00DE4924">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bCs/>
          <w:sz w:val="22"/>
          <w:szCs w:val="22"/>
        </w:rPr>
      </w:pPr>
      <w:hyperlink r:id="rId11" w:history="1">
        <w:r w:rsidR="00DE4924" w:rsidRPr="005A5FEF">
          <w:rPr>
            <w:color w:val="0000FF"/>
            <w:sz w:val="22"/>
            <w:szCs w:val="22"/>
            <w:u w:val="single"/>
          </w:rPr>
          <w:t>OEA :: CICTE : Vigésimo Tercer Período Ordinario de Sesiones del Comité Interamericano contra el Terrorismo (oas.org)</w:t>
        </w:r>
      </w:hyperlink>
    </w:p>
    <w:p w14:paraId="25F8F7A3" w14:textId="77777777" w:rsidR="00F24C33" w:rsidRPr="005A5FEF" w:rsidRDefault="00F24C33" w:rsidP="00F765CD">
      <w:pPr>
        <w:jc w:val="both"/>
        <w:rPr>
          <w:sz w:val="22"/>
          <w:szCs w:val="22"/>
        </w:rPr>
      </w:pPr>
    </w:p>
    <w:p w14:paraId="5B40E73A" w14:textId="77777777" w:rsidR="00F24C33" w:rsidRPr="005A5FEF" w:rsidRDefault="00F24C33" w:rsidP="00F765CD">
      <w:pPr>
        <w:jc w:val="both"/>
        <w:rPr>
          <w:b/>
          <w:sz w:val="22"/>
          <w:szCs w:val="22"/>
          <w:lang w:val="es-EC"/>
        </w:rPr>
      </w:pPr>
      <w:r w:rsidRPr="005A5FEF">
        <w:rPr>
          <w:b/>
          <w:sz w:val="22"/>
          <w:szCs w:val="22"/>
          <w:lang w:val="es-EC"/>
        </w:rPr>
        <w:t xml:space="preserve">Ceremonia inaugural </w:t>
      </w:r>
    </w:p>
    <w:p w14:paraId="63F3930E" w14:textId="77777777" w:rsidR="00F24C33" w:rsidRPr="005A5FEF" w:rsidRDefault="00F24C33" w:rsidP="00F765CD">
      <w:pPr>
        <w:jc w:val="both"/>
        <w:rPr>
          <w:b/>
          <w:sz w:val="22"/>
          <w:szCs w:val="22"/>
          <w:lang w:val="es-EC"/>
        </w:rPr>
      </w:pPr>
    </w:p>
    <w:p w14:paraId="125D6B03" w14:textId="7A8115EE" w:rsidR="00F24C33" w:rsidRPr="005A5FEF"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5A5FEF">
        <w:rPr>
          <w:sz w:val="22"/>
          <w:szCs w:val="22"/>
        </w:rPr>
        <w:tab/>
        <w:t xml:space="preserve">La ceremonia inaugural del Vigésimo </w:t>
      </w:r>
      <w:r w:rsidR="00E65B03" w:rsidRPr="005A5FEF">
        <w:rPr>
          <w:sz w:val="22"/>
          <w:szCs w:val="22"/>
        </w:rPr>
        <w:t>Tercer</w:t>
      </w:r>
      <w:r w:rsidRPr="005A5FEF">
        <w:rPr>
          <w:sz w:val="22"/>
          <w:szCs w:val="22"/>
        </w:rPr>
        <w:t xml:space="preserve"> Período Ordinario de Sesiones del CICTE se llevó a cabo el </w:t>
      </w:r>
      <w:r w:rsidR="002274B2" w:rsidRPr="005A5FEF">
        <w:rPr>
          <w:sz w:val="22"/>
          <w:szCs w:val="22"/>
        </w:rPr>
        <w:t>17 de mayo</w:t>
      </w:r>
      <w:r w:rsidRPr="005A5FEF">
        <w:rPr>
          <w:sz w:val="22"/>
          <w:szCs w:val="22"/>
        </w:rPr>
        <w:t xml:space="preserve">. </w:t>
      </w:r>
    </w:p>
    <w:p w14:paraId="24DF0D49" w14:textId="77777777" w:rsidR="00F24C33" w:rsidRPr="005A5FEF"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432B5F43" w14:textId="77777777" w:rsidR="00615CF6" w:rsidRPr="005A5FEF" w:rsidRDefault="00F24C33" w:rsidP="00615CF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5A5FEF">
        <w:rPr>
          <w:sz w:val="22"/>
          <w:szCs w:val="22"/>
        </w:rPr>
        <w:tab/>
        <w:t>En la ceremonia se contó con la participación de</w:t>
      </w:r>
      <w:r w:rsidR="002274B2" w:rsidRPr="005A5FEF">
        <w:rPr>
          <w:sz w:val="22"/>
          <w:szCs w:val="22"/>
        </w:rPr>
        <w:t xml:space="preserve"> la</w:t>
      </w:r>
      <w:r w:rsidRPr="005A5FEF">
        <w:rPr>
          <w:sz w:val="22"/>
          <w:szCs w:val="22"/>
        </w:rPr>
        <w:t xml:space="preserve"> Embajador</w:t>
      </w:r>
      <w:r w:rsidR="002274B2" w:rsidRPr="005A5FEF">
        <w:rPr>
          <w:sz w:val="22"/>
          <w:szCs w:val="22"/>
        </w:rPr>
        <w:t>a Luz Elena Baños,</w:t>
      </w:r>
      <w:r w:rsidRPr="005A5FEF">
        <w:rPr>
          <w:sz w:val="22"/>
          <w:szCs w:val="22"/>
        </w:rPr>
        <w:t xml:space="preserve"> Representante Permanente de</w:t>
      </w:r>
      <w:r w:rsidR="002274B2" w:rsidRPr="005A5FEF">
        <w:rPr>
          <w:sz w:val="22"/>
          <w:szCs w:val="22"/>
        </w:rPr>
        <w:t xml:space="preserve"> México ante la OEA </w:t>
      </w:r>
      <w:r w:rsidR="009025E3" w:rsidRPr="005A5FEF">
        <w:rPr>
          <w:sz w:val="22"/>
          <w:szCs w:val="22"/>
        </w:rPr>
        <w:t>e</w:t>
      </w:r>
      <w:r w:rsidRPr="005A5FEF">
        <w:rPr>
          <w:sz w:val="22"/>
          <w:szCs w:val="22"/>
        </w:rPr>
        <w:t>n su calidad de President</w:t>
      </w:r>
      <w:r w:rsidR="009025E3" w:rsidRPr="005A5FEF">
        <w:rPr>
          <w:sz w:val="22"/>
          <w:szCs w:val="22"/>
        </w:rPr>
        <w:t>a</w:t>
      </w:r>
      <w:r w:rsidRPr="005A5FEF">
        <w:rPr>
          <w:sz w:val="22"/>
          <w:szCs w:val="22"/>
        </w:rPr>
        <w:t xml:space="preserve"> del Comité Interamericano contra el Terrorismo</w:t>
      </w:r>
      <w:r w:rsidR="00615CF6" w:rsidRPr="005A5FEF">
        <w:rPr>
          <w:sz w:val="22"/>
          <w:szCs w:val="22"/>
        </w:rPr>
        <w:t xml:space="preserve"> y </w:t>
      </w:r>
      <w:r w:rsidRPr="005A5FEF">
        <w:rPr>
          <w:sz w:val="22"/>
          <w:szCs w:val="22"/>
        </w:rPr>
        <w:t xml:space="preserve">del Secretario </w:t>
      </w:r>
      <w:r w:rsidR="009025E3" w:rsidRPr="005A5FEF">
        <w:rPr>
          <w:sz w:val="22"/>
          <w:szCs w:val="22"/>
        </w:rPr>
        <w:t xml:space="preserve">de Seguridad Multidimensional </w:t>
      </w:r>
      <w:r w:rsidRPr="005A5FEF">
        <w:rPr>
          <w:sz w:val="22"/>
          <w:szCs w:val="22"/>
        </w:rPr>
        <w:t>de la OEA, S</w:t>
      </w:r>
      <w:r w:rsidR="0009414E" w:rsidRPr="005A5FEF">
        <w:rPr>
          <w:sz w:val="22"/>
          <w:szCs w:val="22"/>
        </w:rPr>
        <w:t xml:space="preserve">eñor </w:t>
      </w:r>
      <w:r w:rsidR="009025E3" w:rsidRPr="005A5FEF">
        <w:rPr>
          <w:sz w:val="22"/>
          <w:szCs w:val="22"/>
        </w:rPr>
        <w:t>Luis</w:t>
      </w:r>
      <w:r w:rsidR="000C58EA" w:rsidRPr="005A5FEF">
        <w:rPr>
          <w:sz w:val="22"/>
          <w:szCs w:val="22"/>
        </w:rPr>
        <w:t xml:space="preserve"> Fernando</w:t>
      </w:r>
      <w:r w:rsidR="009025E3" w:rsidRPr="005A5FEF">
        <w:rPr>
          <w:sz w:val="22"/>
          <w:szCs w:val="22"/>
        </w:rPr>
        <w:t xml:space="preserve"> Lima Oliveira en representación de la Secretaría General</w:t>
      </w:r>
      <w:r w:rsidRPr="005A5FEF">
        <w:rPr>
          <w:sz w:val="22"/>
          <w:szCs w:val="22"/>
        </w:rPr>
        <w:t>.</w:t>
      </w:r>
      <w:r w:rsidR="00615CF6" w:rsidRPr="005A5FEF">
        <w:rPr>
          <w:sz w:val="22"/>
          <w:szCs w:val="22"/>
        </w:rPr>
        <w:t xml:space="preserve"> </w:t>
      </w:r>
    </w:p>
    <w:p w14:paraId="78F4BDD5" w14:textId="77777777" w:rsidR="00615CF6" w:rsidRPr="005A5FEF" w:rsidRDefault="00615CF6" w:rsidP="00615CF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4A8F9376" w14:textId="62A1E861" w:rsidR="00F24C33" w:rsidRPr="005A5FEF" w:rsidRDefault="00615CF6"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5A5FEF">
        <w:rPr>
          <w:sz w:val="22"/>
          <w:szCs w:val="22"/>
        </w:rPr>
        <w:tab/>
      </w:r>
      <w:proofErr w:type="spellStart"/>
      <w:r w:rsidRPr="005A5FEF">
        <w:rPr>
          <w:sz w:val="22"/>
          <w:szCs w:val="22"/>
        </w:rPr>
        <w:t>Tambi</w:t>
      </w:r>
      <w:r w:rsidRPr="005A5FEF">
        <w:rPr>
          <w:sz w:val="22"/>
          <w:szCs w:val="22"/>
          <w:lang w:val="es-419"/>
        </w:rPr>
        <w:t>én</w:t>
      </w:r>
      <w:proofErr w:type="spellEnd"/>
      <w:r w:rsidRPr="005A5FEF">
        <w:rPr>
          <w:sz w:val="22"/>
          <w:szCs w:val="22"/>
          <w:lang w:val="es-419"/>
        </w:rPr>
        <w:t xml:space="preserve"> </w:t>
      </w:r>
      <w:r w:rsidR="00475EE4" w:rsidRPr="005A5FEF">
        <w:rPr>
          <w:sz w:val="22"/>
          <w:szCs w:val="22"/>
          <w:lang w:val="es-419"/>
        </w:rPr>
        <w:t xml:space="preserve">se contó con la </w:t>
      </w:r>
      <w:r w:rsidRPr="005A5FEF">
        <w:rPr>
          <w:sz w:val="22"/>
          <w:szCs w:val="22"/>
          <w:lang w:val="es-419"/>
        </w:rPr>
        <w:t>participa</w:t>
      </w:r>
      <w:r w:rsidR="00475EE4" w:rsidRPr="005A5FEF">
        <w:rPr>
          <w:sz w:val="22"/>
          <w:szCs w:val="22"/>
          <w:lang w:val="es-419"/>
        </w:rPr>
        <w:t xml:space="preserve">ción del </w:t>
      </w:r>
      <w:r w:rsidRPr="005A5FEF">
        <w:rPr>
          <w:sz w:val="22"/>
          <w:szCs w:val="22"/>
        </w:rPr>
        <w:t>Señor Raffi Gregorian, Vicesecretario General Adjunto y Director de la Oficina de las Naciones Unidas contra el Terrorismo y el Señor Irving Palacios, Secretario Técnico del Comité Especializado de Alto Nivel sobre Desarme, Terrorismo y Seguridad Internacional (CANDESTI)</w:t>
      </w:r>
      <w:r w:rsidR="00A86CA7" w:rsidRPr="005A5FEF">
        <w:rPr>
          <w:sz w:val="22"/>
          <w:szCs w:val="22"/>
        </w:rPr>
        <w:t xml:space="preserve"> de México</w:t>
      </w:r>
      <w:r w:rsidRPr="005A5FEF">
        <w:rPr>
          <w:sz w:val="22"/>
          <w:szCs w:val="22"/>
        </w:rPr>
        <w:t xml:space="preserve">. </w:t>
      </w:r>
    </w:p>
    <w:p w14:paraId="0118E452" w14:textId="2C95CB4C" w:rsidR="00F24C33" w:rsidRPr="005A5FEF" w:rsidRDefault="00F24C33" w:rsidP="00F765CD">
      <w:pPr>
        <w:widowControl w:val="0"/>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5A5FEF">
        <w:rPr>
          <w:sz w:val="22"/>
          <w:szCs w:val="22"/>
        </w:rPr>
        <w:lastRenderedPageBreak/>
        <w:tab/>
        <w:t>Las palabras de</w:t>
      </w:r>
      <w:r w:rsidR="009025E3" w:rsidRPr="005A5FEF">
        <w:rPr>
          <w:sz w:val="22"/>
          <w:szCs w:val="22"/>
        </w:rPr>
        <w:t xml:space="preserve"> </w:t>
      </w:r>
      <w:r w:rsidRPr="005A5FEF">
        <w:rPr>
          <w:sz w:val="22"/>
          <w:szCs w:val="22"/>
        </w:rPr>
        <w:t>l</w:t>
      </w:r>
      <w:r w:rsidR="009025E3" w:rsidRPr="005A5FEF">
        <w:rPr>
          <w:sz w:val="22"/>
          <w:szCs w:val="22"/>
        </w:rPr>
        <w:t>a</w:t>
      </w:r>
      <w:r w:rsidRPr="005A5FEF">
        <w:rPr>
          <w:sz w:val="22"/>
          <w:szCs w:val="22"/>
        </w:rPr>
        <w:t xml:space="preserve"> Embajador</w:t>
      </w:r>
      <w:r w:rsidR="009025E3" w:rsidRPr="005A5FEF">
        <w:rPr>
          <w:sz w:val="22"/>
          <w:szCs w:val="22"/>
        </w:rPr>
        <w:t xml:space="preserve">a </w:t>
      </w:r>
      <w:r w:rsidR="00675306" w:rsidRPr="005A5FEF">
        <w:rPr>
          <w:sz w:val="22"/>
          <w:szCs w:val="22"/>
        </w:rPr>
        <w:t>Baños,</w:t>
      </w:r>
      <w:r w:rsidRPr="005A5FEF">
        <w:rPr>
          <w:sz w:val="22"/>
          <w:szCs w:val="22"/>
        </w:rPr>
        <w:t xml:space="preserve"> </w:t>
      </w:r>
      <w:r w:rsidR="00675306" w:rsidRPr="005A5FEF">
        <w:rPr>
          <w:sz w:val="22"/>
          <w:szCs w:val="22"/>
        </w:rPr>
        <w:t xml:space="preserve">del </w:t>
      </w:r>
      <w:r w:rsidRPr="005A5FEF">
        <w:rPr>
          <w:sz w:val="22"/>
          <w:szCs w:val="22"/>
        </w:rPr>
        <w:t>Secretario</w:t>
      </w:r>
      <w:r w:rsidR="00DC3AB1" w:rsidRPr="005A5FEF">
        <w:rPr>
          <w:sz w:val="22"/>
          <w:szCs w:val="22"/>
        </w:rPr>
        <w:t xml:space="preserve"> Lima Oliveira</w:t>
      </w:r>
      <w:r w:rsidR="009025E3" w:rsidRPr="005A5FEF">
        <w:rPr>
          <w:sz w:val="22"/>
          <w:szCs w:val="22"/>
        </w:rPr>
        <w:t xml:space="preserve"> </w:t>
      </w:r>
      <w:r w:rsidR="00675306" w:rsidRPr="005A5FEF">
        <w:rPr>
          <w:sz w:val="22"/>
          <w:szCs w:val="22"/>
        </w:rPr>
        <w:t xml:space="preserve">y </w:t>
      </w:r>
      <w:r w:rsidR="00281C34" w:rsidRPr="005A5FEF">
        <w:rPr>
          <w:sz w:val="22"/>
          <w:szCs w:val="22"/>
        </w:rPr>
        <w:t>del Señor Gregorian de las Naciones Unidas fueron distribuidas</w:t>
      </w:r>
      <w:r w:rsidR="00675306" w:rsidRPr="005A5FEF">
        <w:rPr>
          <w:sz w:val="22"/>
          <w:szCs w:val="22"/>
        </w:rPr>
        <w:t xml:space="preserve"> a las delegaciones</w:t>
      </w:r>
      <w:r w:rsidR="00281C34" w:rsidRPr="005A5FEF">
        <w:rPr>
          <w:sz w:val="22"/>
          <w:szCs w:val="22"/>
        </w:rPr>
        <w:t xml:space="preserve"> como documento informativo </w:t>
      </w:r>
      <w:hyperlink r:id="rId12" w:history="1">
        <w:r w:rsidR="00281C34" w:rsidRPr="005A5FEF">
          <w:rPr>
            <w:rStyle w:val="Hyperlink"/>
            <w:sz w:val="22"/>
            <w:szCs w:val="22"/>
          </w:rPr>
          <w:t>CICTE/INF.</w:t>
        </w:r>
        <w:r w:rsidR="00675306" w:rsidRPr="005A5FEF">
          <w:rPr>
            <w:rStyle w:val="Hyperlink"/>
            <w:sz w:val="22"/>
            <w:szCs w:val="22"/>
          </w:rPr>
          <w:t>4</w:t>
        </w:r>
        <w:r w:rsidR="00281C34" w:rsidRPr="005A5FEF">
          <w:rPr>
            <w:rStyle w:val="Hyperlink"/>
            <w:sz w:val="22"/>
            <w:szCs w:val="22"/>
          </w:rPr>
          <w:t>/23</w:t>
        </w:r>
      </w:hyperlink>
    </w:p>
    <w:p w14:paraId="4A319D7B" w14:textId="30360C16" w:rsidR="00F24C33" w:rsidRDefault="00F24C33" w:rsidP="00F765CD">
      <w:pPr>
        <w:rPr>
          <w:b/>
          <w:bCs/>
          <w:sz w:val="22"/>
          <w:szCs w:val="22"/>
        </w:rPr>
      </w:pPr>
    </w:p>
    <w:p w14:paraId="247A6D14" w14:textId="77777777" w:rsidR="006453A5" w:rsidRPr="005A5FEF" w:rsidRDefault="006453A5" w:rsidP="00F765CD">
      <w:pPr>
        <w:rPr>
          <w:b/>
          <w:bCs/>
          <w:sz w:val="22"/>
          <w:szCs w:val="22"/>
        </w:rPr>
      </w:pPr>
    </w:p>
    <w:p w14:paraId="029D839D" w14:textId="0F304772" w:rsidR="00F24C33" w:rsidRPr="005A5FEF"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b/>
          <w:bCs/>
          <w:sz w:val="22"/>
          <w:szCs w:val="22"/>
        </w:rPr>
      </w:pPr>
      <w:r w:rsidRPr="005A5FEF">
        <w:rPr>
          <w:b/>
          <w:bCs/>
          <w:sz w:val="22"/>
          <w:szCs w:val="22"/>
        </w:rPr>
        <w:t xml:space="preserve">Primera sesión plenaria </w:t>
      </w:r>
    </w:p>
    <w:p w14:paraId="6FCEBED0" w14:textId="77777777" w:rsidR="00F24C33" w:rsidRPr="005A5FEF"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697B3087" w14:textId="7D375461" w:rsidR="00F24C33" w:rsidRPr="005A5FEF"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sz w:val="22"/>
          <w:szCs w:val="22"/>
        </w:rPr>
      </w:pPr>
      <w:r w:rsidRPr="005A5FEF">
        <w:rPr>
          <w:sz w:val="22"/>
          <w:szCs w:val="22"/>
        </w:rPr>
        <w:tab/>
        <w:t xml:space="preserve">La primera sesión plenaria se realizó el </w:t>
      </w:r>
      <w:r w:rsidR="00CE05FB" w:rsidRPr="005A5FEF">
        <w:rPr>
          <w:sz w:val="22"/>
          <w:szCs w:val="22"/>
        </w:rPr>
        <w:t xml:space="preserve">día </w:t>
      </w:r>
      <w:r w:rsidR="00BD7A8B" w:rsidRPr="005A5FEF">
        <w:rPr>
          <w:sz w:val="22"/>
          <w:szCs w:val="22"/>
        </w:rPr>
        <w:t>1</w:t>
      </w:r>
      <w:r w:rsidRPr="005A5FEF">
        <w:rPr>
          <w:sz w:val="22"/>
          <w:szCs w:val="22"/>
        </w:rPr>
        <w:t xml:space="preserve">7 </w:t>
      </w:r>
      <w:r w:rsidR="004F0EB0" w:rsidRPr="005A5FEF">
        <w:rPr>
          <w:sz w:val="22"/>
          <w:szCs w:val="22"/>
        </w:rPr>
        <w:t>de mayo</w:t>
      </w:r>
      <w:r w:rsidRPr="005A5FEF">
        <w:rPr>
          <w:sz w:val="22"/>
          <w:szCs w:val="22"/>
        </w:rPr>
        <w:t xml:space="preserve">. Durante la sesión, las delegaciones consideraron los siguientes puntos: </w:t>
      </w:r>
    </w:p>
    <w:p w14:paraId="3601A70D" w14:textId="77777777" w:rsidR="00F24C33" w:rsidRPr="005A5FEF"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outlineLvl w:val="2"/>
        <w:rPr>
          <w:b/>
          <w:bCs/>
          <w:sz w:val="22"/>
          <w:szCs w:val="22"/>
        </w:rPr>
      </w:pPr>
    </w:p>
    <w:p w14:paraId="787268CC" w14:textId="4F14B422" w:rsidR="00F24C33" w:rsidRPr="005A5FEF" w:rsidRDefault="00FA36E1" w:rsidP="00FA36E1">
      <w:pPr>
        <w:pStyle w:val="ListParagraph"/>
        <w:numPr>
          <w:ilvl w:val="0"/>
          <w:numId w:val="11"/>
        </w:numPr>
        <w:jc w:val="both"/>
        <w:rPr>
          <w:b/>
          <w:bCs/>
          <w:sz w:val="22"/>
          <w:szCs w:val="22"/>
          <w:u w:val="single"/>
        </w:rPr>
      </w:pPr>
      <w:r w:rsidRPr="005A5FEF">
        <w:rPr>
          <w:b/>
          <w:bCs/>
          <w:sz w:val="22"/>
          <w:szCs w:val="22"/>
          <w:u w:val="single"/>
        </w:rPr>
        <w:t>Consideración y a</w:t>
      </w:r>
      <w:r w:rsidR="00F24C33" w:rsidRPr="005A5FEF">
        <w:rPr>
          <w:b/>
          <w:bCs/>
          <w:sz w:val="22"/>
          <w:szCs w:val="22"/>
          <w:u w:val="single"/>
        </w:rPr>
        <w:t>probación del Proyecto de Temario del Vigésimo</w:t>
      </w:r>
      <w:r w:rsidR="00BD7A8B" w:rsidRPr="005A5FEF">
        <w:rPr>
          <w:b/>
          <w:bCs/>
          <w:sz w:val="22"/>
          <w:szCs w:val="22"/>
          <w:u w:val="single"/>
        </w:rPr>
        <w:t xml:space="preserve"> Tercer</w:t>
      </w:r>
      <w:r w:rsidR="00F24C33" w:rsidRPr="005A5FEF">
        <w:rPr>
          <w:b/>
          <w:bCs/>
          <w:sz w:val="22"/>
          <w:szCs w:val="22"/>
          <w:u w:val="single"/>
        </w:rPr>
        <w:t xml:space="preserve"> Período Ordinario de Sesiones</w:t>
      </w:r>
    </w:p>
    <w:p w14:paraId="5FCB3956" w14:textId="77777777" w:rsidR="00F24C33" w:rsidRPr="005A5FEF" w:rsidRDefault="00F24C33" w:rsidP="00FA36E1">
      <w:pPr>
        <w:rPr>
          <w:sz w:val="22"/>
          <w:szCs w:val="22"/>
        </w:rPr>
      </w:pPr>
    </w:p>
    <w:p w14:paraId="2D9FC4DA" w14:textId="2965F20F" w:rsidR="00FA36E1" w:rsidRPr="005A5FEF" w:rsidRDefault="00F24C33" w:rsidP="00FA36E1">
      <w:pPr>
        <w:ind w:left="360"/>
        <w:jc w:val="both"/>
        <w:rPr>
          <w:sz w:val="22"/>
          <w:szCs w:val="22"/>
        </w:rPr>
      </w:pPr>
      <w:r w:rsidRPr="005A5FEF">
        <w:rPr>
          <w:sz w:val="22"/>
          <w:szCs w:val="22"/>
        </w:rPr>
        <w:t>El Proyecto de Temario fue puesto a consideración de los Estados Miembros</w:t>
      </w:r>
      <w:r w:rsidR="00EF547C" w:rsidRPr="005A5FEF">
        <w:rPr>
          <w:sz w:val="22"/>
          <w:szCs w:val="22"/>
        </w:rPr>
        <w:t xml:space="preserve"> y</w:t>
      </w:r>
      <w:r w:rsidRPr="005A5FEF">
        <w:rPr>
          <w:sz w:val="22"/>
          <w:szCs w:val="22"/>
        </w:rPr>
        <w:t xml:space="preserve"> aprobado sin modificaciones. El Temario aprobado fue distribuido como documento </w:t>
      </w:r>
      <w:hyperlink r:id="rId13" w:history="1">
        <w:r w:rsidRPr="005A5FEF">
          <w:rPr>
            <w:rStyle w:val="Hyperlink"/>
            <w:sz w:val="22"/>
            <w:szCs w:val="22"/>
          </w:rPr>
          <w:t>CICTE/</w:t>
        </w:r>
        <w:r w:rsidR="00DC3AB1" w:rsidRPr="005A5FEF">
          <w:rPr>
            <w:rStyle w:val="Hyperlink"/>
            <w:sz w:val="22"/>
            <w:szCs w:val="22"/>
          </w:rPr>
          <w:t>d</w:t>
        </w:r>
        <w:r w:rsidRPr="005A5FEF">
          <w:rPr>
            <w:rStyle w:val="Hyperlink"/>
            <w:sz w:val="22"/>
            <w:szCs w:val="22"/>
          </w:rPr>
          <w:t>oc.</w:t>
        </w:r>
        <w:r w:rsidR="007E3BED" w:rsidRPr="005A5FEF">
          <w:rPr>
            <w:rStyle w:val="Hyperlink"/>
            <w:sz w:val="22"/>
            <w:szCs w:val="22"/>
          </w:rPr>
          <w:t>2</w:t>
        </w:r>
        <w:r w:rsidRPr="005A5FEF">
          <w:rPr>
            <w:rStyle w:val="Hyperlink"/>
            <w:sz w:val="22"/>
            <w:szCs w:val="22"/>
          </w:rPr>
          <w:t>/2</w:t>
        </w:r>
        <w:r w:rsidR="007E3BED" w:rsidRPr="005A5FEF">
          <w:rPr>
            <w:rStyle w:val="Hyperlink"/>
            <w:sz w:val="22"/>
            <w:szCs w:val="22"/>
          </w:rPr>
          <w:t>3</w:t>
        </w:r>
        <w:r w:rsidR="0008683E" w:rsidRPr="005A5FEF">
          <w:rPr>
            <w:rStyle w:val="Hyperlink"/>
            <w:sz w:val="22"/>
            <w:szCs w:val="22"/>
          </w:rPr>
          <w:t xml:space="preserve"> </w:t>
        </w:r>
        <w:r w:rsidR="009A6FA1" w:rsidRPr="005A5FEF">
          <w:rPr>
            <w:rStyle w:val="Hyperlink"/>
            <w:sz w:val="22"/>
            <w:szCs w:val="22"/>
          </w:rPr>
          <w:t>r</w:t>
        </w:r>
        <w:r w:rsidR="0008683E" w:rsidRPr="005A5FEF">
          <w:rPr>
            <w:rStyle w:val="Hyperlink"/>
            <w:sz w:val="22"/>
            <w:szCs w:val="22"/>
          </w:rPr>
          <w:t>ev.1</w:t>
        </w:r>
      </w:hyperlink>
      <w:r w:rsidR="007E3BED" w:rsidRPr="005A5FEF">
        <w:rPr>
          <w:sz w:val="22"/>
          <w:szCs w:val="22"/>
        </w:rPr>
        <w:t>.</w:t>
      </w:r>
      <w:r w:rsidR="00232922" w:rsidRPr="005A5FEF">
        <w:rPr>
          <w:sz w:val="22"/>
          <w:szCs w:val="22"/>
        </w:rPr>
        <w:t xml:space="preserve"> </w:t>
      </w:r>
    </w:p>
    <w:p w14:paraId="0F9A0EBC" w14:textId="77777777" w:rsidR="00FA36E1" w:rsidRPr="005A5FEF" w:rsidRDefault="00FA36E1" w:rsidP="00FA36E1">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outlineLvl w:val="2"/>
        <w:rPr>
          <w:b/>
          <w:bCs/>
          <w:sz w:val="22"/>
          <w:szCs w:val="22"/>
        </w:rPr>
      </w:pPr>
    </w:p>
    <w:p w14:paraId="2434019D" w14:textId="59665B25" w:rsidR="00FA36E1" w:rsidRPr="005A5FEF" w:rsidRDefault="00FA36E1" w:rsidP="00FA36E1">
      <w:pPr>
        <w:pStyle w:val="ListParagraph"/>
        <w:numPr>
          <w:ilvl w:val="0"/>
          <w:numId w:val="11"/>
        </w:numPr>
        <w:jc w:val="both"/>
        <w:rPr>
          <w:b/>
          <w:bCs/>
          <w:sz w:val="22"/>
          <w:szCs w:val="22"/>
          <w:u w:val="single"/>
        </w:rPr>
      </w:pPr>
      <w:r w:rsidRPr="005A5FEF">
        <w:rPr>
          <w:b/>
          <w:bCs/>
          <w:sz w:val="22"/>
          <w:szCs w:val="22"/>
          <w:u w:val="single"/>
        </w:rPr>
        <w:t>Consideración y aprobación del Proyecto de Calendario del Vigésimo Tercer Período Ordinario de Sesiones</w:t>
      </w:r>
    </w:p>
    <w:p w14:paraId="1FED8517" w14:textId="77777777" w:rsidR="00FA36E1" w:rsidRPr="005A5FEF" w:rsidRDefault="00FA36E1" w:rsidP="00FA36E1">
      <w:pPr>
        <w:jc w:val="both"/>
        <w:rPr>
          <w:sz w:val="22"/>
          <w:szCs w:val="22"/>
        </w:rPr>
      </w:pPr>
    </w:p>
    <w:p w14:paraId="7F915FF7" w14:textId="421D3E9D" w:rsidR="00F24C33" w:rsidRPr="005A5FEF" w:rsidRDefault="00F24C33" w:rsidP="00FA36E1">
      <w:pPr>
        <w:tabs>
          <w:tab w:val="left" w:pos="720"/>
          <w:tab w:val="left" w:pos="1440"/>
          <w:tab w:val="left" w:pos="2160"/>
          <w:tab w:val="left" w:pos="2880"/>
          <w:tab w:val="left" w:pos="3600"/>
          <w:tab w:val="left" w:pos="4320"/>
          <w:tab w:val="left" w:pos="5760"/>
          <w:tab w:val="left" w:pos="6480"/>
          <w:tab w:val="left" w:pos="7200"/>
          <w:tab w:val="left" w:pos="7920"/>
        </w:tabs>
        <w:ind w:left="360" w:right="-119"/>
        <w:jc w:val="both"/>
        <w:rPr>
          <w:sz w:val="22"/>
          <w:szCs w:val="22"/>
        </w:rPr>
      </w:pPr>
      <w:r w:rsidRPr="005A5FEF">
        <w:rPr>
          <w:sz w:val="22"/>
          <w:szCs w:val="22"/>
        </w:rPr>
        <w:t>El Proyecto de Calendario fue puesto a consideración de los Estados Miembros</w:t>
      </w:r>
      <w:r w:rsidR="00AF626D" w:rsidRPr="005A5FEF">
        <w:rPr>
          <w:sz w:val="22"/>
          <w:szCs w:val="22"/>
        </w:rPr>
        <w:t xml:space="preserve"> y</w:t>
      </w:r>
      <w:r w:rsidRPr="005A5FEF">
        <w:rPr>
          <w:sz w:val="22"/>
          <w:szCs w:val="22"/>
        </w:rPr>
        <w:t xml:space="preserve"> aprobado sin modificaciones. El calendario aprobado fue distribuido como documento</w:t>
      </w:r>
      <w:hyperlink r:id="rId14" w:history="1">
        <w:r w:rsidRPr="005A5FEF">
          <w:rPr>
            <w:rStyle w:val="Hyperlink"/>
            <w:sz w:val="22"/>
            <w:szCs w:val="22"/>
          </w:rPr>
          <w:t xml:space="preserve"> CICTE/</w:t>
        </w:r>
        <w:r w:rsidR="00DC3AB1" w:rsidRPr="005A5FEF">
          <w:rPr>
            <w:rStyle w:val="Hyperlink"/>
            <w:sz w:val="22"/>
            <w:szCs w:val="22"/>
          </w:rPr>
          <w:t>d</w:t>
        </w:r>
        <w:r w:rsidRPr="005A5FEF">
          <w:rPr>
            <w:rStyle w:val="Hyperlink"/>
            <w:sz w:val="22"/>
            <w:szCs w:val="22"/>
          </w:rPr>
          <w:t>oc.</w:t>
        </w:r>
        <w:r w:rsidR="00C5202F" w:rsidRPr="005A5FEF">
          <w:rPr>
            <w:rStyle w:val="Hyperlink"/>
            <w:sz w:val="22"/>
            <w:szCs w:val="22"/>
          </w:rPr>
          <w:t>3</w:t>
        </w:r>
        <w:r w:rsidRPr="005A5FEF">
          <w:rPr>
            <w:rStyle w:val="Hyperlink"/>
            <w:sz w:val="22"/>
            <w:szCs w:val="22"/>
          </w:rPr>
          <w:t>/2</w:t>
        </w:r>
        <w:r w:rsidR="00C5202F" w:rsidRPr="005A5FEF">
          <w:rPr>
            <w:rStyle w:val="Hyperlink"/>
            <w:sz w:val="22"/>
            <w:szCs w:val="22"/>
          </w:rPr>
          <w:t>3</w:t>
        </w:r>
        <w:r w:rsidR="004E4635" w:rsidRPr="005A5FEF">
          <w:rPr>
            <w:rStyle w:val="Hyperlink"/>
            <w:sz w:val="22"/>
            <w:szCs w:val="22"/>
          </w:rPr>
          <w:t xml:space="preserve"> </w:t>
        </w:r>
        <w:proofErr w:type="spellStart"/>
        <w:r w:rsidR="004E4635" w:rsidRPr="005A5FEF">
          <w:rPr>
            <w:rStyle w:val="Hyperlink"/>
            <w:sz w:val="22"/>
            <w:szCs w:val="22"/>
          </w:rPr>
          <w:t>rev.</w:t>
        </w:r>
        <w:proofErr w:type="spellEnd"/>
        <w:r w:rsidR="004E4635" w:rsidRPr="005A5FEF">
          <w:rPr>
            <w:rStyle w:val="Hyperlink"/>
            <w:sz w:val="22"/>
            <w:szCs w:val="22"/>
          </w:rPr>
          <w:t xml:space="preserve"> </w:t>
        </w:r>
        <w:r w:rsidR="00914FBA" w:rsidRPr="005A5FEF">
          <w:rPr>
            <w:rStyle w:val="Hyperlink"/>
            <w:sz w:val="22"/>
            <w:szCs w:val="22"/>
          </w:rPr>
          <w:t>2</w:t>
        </w:r>
        <w:r w:rsidRPr="005A5FEF">
          <w:rPr>
            <w:rStyle w:val="Hyperlink"/>
            <w:sz w:val="22"/>
            <w:szCs w:val="22"/>
          </w:rPr>
          <w:t>.</w:t>
        </w:r>
      </w:hyperlink>
    </w:p>
    <w:p w14:paraId="188CA9DB" w14:textId="07B75DE1" w:rsidR="00463174" w:rsidRDefault="00463174" w:rsidP="00CA0A66">
      <w:pPr>
        <w:rPr>
          <w:b/>
          <w:bCs/>
          <w:color w:val="000000"/>
          <w:sz w:val="22"/>
          <w:szCs w:val="22"/>
        </w:rPr>
      </w:pPr>
    </w:p>
    <w:p w14:paraId="20992A67" w14:textId="77777777" w:rsidR="006453A5" w:rsidRPr="005A5FEF" w:rsidRDefault="006453A5" w:rsidP="00CA0A66">
      <w:pPr>
        <w:rPr>
          <w:b/>
          <w:bCs/>
          <w:color w:val="000000"/>
          <w:sz w:val="22"/>
          <w:szCs w:val="22"/>
        </w:rPr>
      </w:pPr>
    </w:p>
    <w:p w14:paraId="74E1C934" w14:textId="6A5D4E2B" w:rsidR="00F24C33" w:rsidRPr="005A5FEF" w:rsidRDefault="00F24C33" w:rsidP="00CA0A66">
      <w:pPr>
        <w:rPr>
          <w:b/>
          <w:bCs/>
          <w:color w:val="000000"/>
          <w:sz w:val="22"/>
          <w:szCs w:val="22"/>
        </w:rPr>
      </w:pPr>
      <w:r w:rsidRPr="005A5FEF">
        <w:rPr>
          <w:b/>
          <w:bCs/>
          <w:color w:val="000000"/>
          <w:sz w:val="22"/>
          <w:szCs w:val="22"/>
        </w:rPr>
        <w:t>Segunda sesión plenaria</w:t>
      </w:r>
    </w:p>
    <w:p w14:paraId="14F0CCE0" w14:textId="77777777" w:rsidR="00F24C33" w:rsidRPr="005A5FEF"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color w:val="000000"/>
          <w:sz w:val="22"/>
          <w:szCs w:val="22"/>
        </w:rPr>
      </w:pPr>
    </w:p>
    <w:p w14:paraId="74F05FF3" w14:textId="4A1B76EC" w:rsidR="00F24C33" w:rsidRPr="005A5FEF"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5A5FEF">
        <w:rPr>
          <w:b/>
          <w:bCs/>
          <w:color w:val="000000"/>
          <w:sz w:val="22"/>
          <w:szCs w:val="22"/>
        </w:rPr>
        <w:tab/>
      </w:r>
      <w:r w:rsidRPr="005A5FEF">
        <w:rPr>
          <w:color w:val="000000"/>
          <w:sz w:val="22"/>
          <w:szCs w:val="22"/>
        </w:rPr>
        <w:t xml:space="preserve">La segunda sesión plenaria se realizó </w:t>
      </w:r>
      <w:r w:rsidR="00463174" w:rsidRPr="005A5FEF">
        <w:rPr>
          <w:color w:val="000000"/>
          <w:sz w:val="22"/>
          <w:szCs w:val="22"/>
        </w:rPr>
        <w:t xml:space="preserve">los días </w:t>
      </w:r>
      <w:r w:rsidR="00CA0A66" w:rsidRPr="005A5FEF">
        <w:rPr>
          <w:color w:val="000000"/>
          <w:sz w:val="22"/>
          <w:szCs w:val="22"/>
        </w:rPr>
        <w:t>1</w:t>
      </w:r>
      <w:r w:rsidRPr="005A5FEF">
        <w:rPr>
          <w:color w:val="000000"/>
          <w:sz w:val="22"/>
          <w:szCs w:val="22"/>
        </w:rPr>
        <w:t xml:space="preserve">7 </w:t>
      </w:r>
      <w:r w:rsidR="0038368E" w:rsidRPr="005A5FEF">
        <w:rPr>
          <w:color w:val="000000"/>
          <w:sz w:val="22"/>
          <w:szCs w:val="22"/>
        </w:rPr>
        <w:t xml:space="preserve">y el 18 </w:t>
      </w:r>
      <w:r w:rsidRPr="005A5FEF">
        <w:rPr>
          <w:color w:val="000000"/>
          <w:sz w:val="22"/>
          <w:szCs w:val="22"/>
        </w:rPr>
        <w:t xml:space="preserve">de </w:t>
      </w:r>
      <w:r w:rsidR="00CA0A66" w:rsidRPr="005A5FEF">
        <w:rPr>
          <w:color w:val="000000"/>
          <w:sz w:val="22"/>
          <w:szCs w:val="22"/>
        </w:rPr>
        <w:t>mayo</w:t>
      </w:r>
      <w:r w:rsidRPr="005A5FEF">
        <w:rPr>
          <w:color w:val="000000"/>
          <w:sz w:val="22"/>
          <w:szCs w:val="22"/>
        </w:rPr>
        <w:t xml:space="preserve">. </w:t>
      </w:r>
      <w:r w:rsidRPr="005A5FEF">
        <w:rPr>
          <w:sz w:val="22"/>
          <w:szCs w:val="22"/>
        </w:rPr>
        <w:t xml:space="preserve">Durante la sesión, las delegaciones consideraron el siguiente punto: </w:t>
      </w:r>
    </w:p>
    <w:p w14:paraId="449DDE6B" w14:textId="77777777" w:rsidR="00F24C33" w:rsidRPr="005A5FEF"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p>
    <w:p w14:paraId="54CDD22D" w14:textId="127905A6" w:rsidR="00F24C33" w:rsidRPr="005A5FEF" w:rsidRDefault="00F24C33" w:rsidP="00CA0A66">
      <w:pPr>
        <w:pStyle w:val="ListParagraph"/>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r w:rsidRPr="005A5FEF">
        <w:rPr>
          <w:b/>
          <w:bCs/>
          <w:sz w:val="22"/>
          <w:szCs w:val="22"/>
          <w:u w:val="single"/>
        </w:rPr>
        <w:t xml:space="preserve">Tema: </w:t>
      </w:r>
      <w:r w:rsidR="00C95CCC" w:rsidRPr="005A5FEF">
        <w:rPr>
          <w:b/>
          <w:bCs/>
          <w:sz w:val="22"/>
          <w:szCs w:val="22"/>
          <w:u w:val="single"/>
        </w:rPr>
        <w:t>“Tendencias, retos y prácticas en la prevención y abordaje del terrorismo y el extremismo violento que puede conducir al terrorismo”</w:t>
      </w:r>
    </w:p>
    <w:p w14:paraId="7704F417" w14:textId="77777777" w:rsidR="00F24C33" w:rsidRPr="005A5FEF" w:rsidRDefault="00F24C33" w:rsidP="00F765CD">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p>
    <w:p w14:paraId="34362B8C" w14:textId="34F06D76" w:rsidR="00140954" w:rsidRPr="005A5FEF" w:rsidRDefault="002E784A" w:rsidP="00C23F76">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360"/>
        <w:jc w:val="both"/>
        <w:rPr>
          <w:sz w:val="22"/>
          <w:szCs w:val="22"/>
        </w:rPr>
      </w:pPr>
      <w:r w:rsidRPr="005A5FEF">
        <w:rPr>
          <w:sz w:val="22"/>
          <w:szCs w:val="22"/>
        </w:rPr>
        <w:t xml:space="preserve">El abordaje del tema central del período de sesiones se realizó conforme a lo contemplado en la nota conceptual </w:t>
      </w:r>
      <w:r w:rsidR="00927A36" w:rsidRPr="005A5FEF">
        <w:rPr>
          <w:sz w:val="22"/>
          <w:szCs w:val="22"/>
        </w:rPr>
        <w:t xml:space="preserve">distribuida como documento </w:t>
      </w:r>
      <w:hyperlink r:id="rId15" w:history="1">
        <w:r w:rsidR="00927A36" w:rsidRPr="005A5FEF">
          <w:rPr>
            <w:rStyle w:val="Hyperlink"/>
            <w:sz w:val="22"/>
            <w:szCs w:val="22"/>
          </w:rPr>
          <w:t>CICTE/INF.2/</w:t>
        </w:r>
        <w:r w:rsidR="00CE05FB" w:rsidRPr="005A5FEF">
          <w:rPr>
            <w:rStyle w:val="Hyperlink"/>
            <w:sz w:val="22"/>
            <w:szCs w:val="22"/>
          </w:rPr>
          <w:t>23</w:t>
        </w:r>
      </w:hyperlink>
      <w:r w:rsidR="00CE05FB" w:rsidRPr="005A5FEF">
        <w:rPr>
          <w:sz w:val="22"/>
          <w:szCs w:val="22"/>
        </w:rPr>
        <w:t xml:space="preserve">, </w:t>
      </w:r>
      <w:r w:rsidR="00927A36" w:rsidRPr="005A5FEF">
        <w:rPr>
          <w:sz w:val="22"/>
          <w:szCs w:val="22"/>
        </w:rPr>
        <w:t>Para ello se realizaron cuatro paneles temático</w:t>
      </w:r>
      <w:r w:rsidR="00463174" w:rsidRPr="005A5FEF">
        <w:rPr>
          <w:sz w:val="22"/>
          <w:szCs w:val="22"/>
        </w:rPr>
        <w:t>s</w:t>
      </w:r>
      <w:r w:rsidR="00D8143F" w:rsidRPr="005A5FEF">
        <w:rPr>
          <w:sz w:val="22"/>
          <w:szCs w:val="22"/>
        </w:rPr>
        <w:t xml:space="preserve"> y un segmento enfocado en alianzas estratégicas.</w:t>
      </w:r>
    </w:p>
    <w:p w14:paraId="5C02FD88" w14:textId="77777777" w:rsidR="00D8143F" w:rsidRPr="005A5FEF" w:rsidRDefault="00D8143F" w:rsidP="00817D9C">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p>
    <w:p w14:paraId="0E2E8C1F" w14:textId="04AE5D29" w:rsidR="005B05B0" w:rsidRPr="005A5FEF" w:rsidRDefault="00D8143F" w:rsidP="005B05B0">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bookmarkStart w:id="0" w:name="_Hlk135609724"/>
      <w:r w:rsidRPr="005A5FEF">
        <w:rPr>
          <w:b/>
          <w:bCs/>
          <w:sz w:val="22"/>
          <w:szCs w:val="22"/>
        </w:rPr>
        <w:t>Panel 1</w:t>
      </w:r>
      <w:r w:rsidR="005B05B0" w:rsidRPr="005A5FEF">
        <w:rPr>
          <w:b/>
          <w:bCs/>
          <w:sz w:val="22"/>
          <w:szCs w:val="22"/>
        </w:rPr>
        <w:t xml:space="preserve"> - Tendencias, retos y prácticas en la prevención y abordaje del terrorismo y el extremismo violento que puede conducir al terrorismo</w:t>
      </w:r>
    </w:p>
    <w:p w14:paraId="048E9D29" w14:textId="77777777" w:rsidR="005B05B0" w:rsidRPr="005A5FEF" w:rsidRDefault="005B05B0" w:rsidP="00F765CD">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p>
    <w:p w14:paraId="5774D76E" w14:textId="77777777" w:rsidR="00F70688" w:rsidRPr="005A5FEF" w:rsidRDefault="00F24C33" w:rsidP="00F70688">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5A5FEF">
        <w:rPr>
          <w:sz w:val="22"/>
          <w:szCs w:val="22"/>
        </w:rPr>
        <w:t xml:space="preserve">El </w:t>
      </w:r>
      <w:r w:rsidR="005B05B0" w:rsidRPr="005A5FEF">
        <w:rPr>
          <w:sz w:val="22"/>
          <w:szCs w:val="22"/>
        </w:rPr>
        <w:t xml:space="preserve">primer panel </w:t>
      </w:r>
      <w:r w:rsidRPr="005A5FEF">
        <w:rPr>
          <w:sz w:val="22"/>
          <w:szCs w:val="22"/>
        </w:rPr>
        <w:t xml:space="preserve">contó con presentaciones a cargo de </w:t>
      </w:r>
      <w:r w:rsidR="00BA64D4" w:rsidRPr="005A5FEF">
        <w:rPr>
          <w:sz w:val="22"/>
          <w:szCs w:val="22"/>
        </w:rPr>
        <w:t>los siguientes especialistas</w:t>
      </w:r>
      <w:r w:rsidRPr="005A5FEF">
        <w:rPr>
          <w:sz w:val="22"/>
          <w:szCs w:val="22"/>
        </w:rPr>
        <w:t>:</w:t>
      </w:r>
    </w:p>
    <w:bookmarkEnd w:id="0"/>
    <w:p w14:paraId="229C2B13" w14:textId="38798B2D" w:rsidR="00F70688" w:rsidRPr="005A5FEF" w:rsidRDefault="00F70688" w:rsidP="00F70688">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p>
    <w:p w14:paraId="6AE1B7E7" w14:textId="00BB53E5" w:rsidR="0025412F" w:rsidRPr="005A5FEF" w:rsidRDefault="00F70688" w:rsidP="00F70688">
      <w:pPr>
        <w:widowControl w:val="0"/>
        <w:shd w:val="clear" w:color="auto" w:fill="FFFFFF" w:themeFill="background1"/>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1080" w:hanging="360"/>
        <w:jc w:val="both"/>
        <w:rPr>
          <w:sz w:val="22"/>
          <w:szCs w:val="22"/>
          <w:bdr w:val="none" w:sz="0" w:space="0" w:color="auto" w:frame="1"/>
          <w:shd w:val="clear" w:color="auto" w:fill="FFFFFF"/>
          <w:lang w:val="en-US"/>
        </w:rPr>
      </w:pPr>
      <w:r w:rsidRPr="005A5FEF">
        <w:rPr>
          <w:sz w:val="22"/>
          <w:szCs w:val="22"/>
          <w:lang w:val="en-US"/>
        </w:rPr>
        <w:t>-</w:t>
      </w:r>
      <w:r w:rsidRPr="005A5FEF">
        <w:rPr>
          <w:sz w:val="22"/>
          <w:szCs w:val="22"/>
          <w:lang w:val="en-US"/>
        </w:rPr>
        <w:tab/>
        <w:t>Sharri</w:t>
      </w:r>
      <w:r w:rsidR="0025412F" w:rsidRPr="005A5FEF">
        <w:rPr>
          <w:sz w:val="22"/>
          <w:szCs w:val="22"/>
          <w:bdr w:val="none" w:sz="0" w:space="0" w:color="auto" w:frame="1"/>
          <w:shd w:val="clear" w:color="auto" w:fill="FFFFFF"/>
          <w:lang w:val="en-US"/>
        </w:rPr>
        <w:t xml:space="preserve"> R. Clark, Ph.D. </w:t>
      </w:r>
      <w:r w:rsidR="0025412F" w:rsidRPr="005A5FEF">
        <w:rPr>
          <w:i/>
          <w:iCs/>
          <w:sz w:val="22"/>
          <w:szCs w:val="22"/>
          <w:bdr w:val="none" w:sz="0" w:space="0" w:color="auto" w:frame="1"/>
          <w:shd w:val="clear" w:color="auto" w:fill="FFFFFF"/>
          <w:lang w:val="en-US"/>
        </w:rPr>
        <w:t xml:space="preserve">Senior Advisor for Cyber and Countering Violent Extremism. Bureau of Counterterrorism. U.S. Department of State. </w:t>
      </w:r>
      <w:bookmarkStart w:id="1" w:name="_Hlk135609205"/>
    </w:p>
    <w:bookmarkEnd w:id="1"/>
    <w:p w14:paraId="0348753A" w14:textId="77777777" w:rsidR="00F74FAF" w:rsidRPr="005A5FEF" w:rsidRDefault="00F74FAF" w:rsidP="00F74FAF">
      <w:pPr>
        <w:contextualSpacing/>
        <w:jc w:val="both"/>
        <w:textAlignment w:val="baseline"/>
        <w:rPr>
          <w:sz w:val="22"/>
          <w:szCs w:val="22"/>
          <w:bdr w:val="none" w:sz="0" w:space="0" w:color="auto" w:frame="1"/>
          <w:shd w:val="clear" w:color="auto" w:fill="FFFFFF"/>
          <w:lang w:val="en-US"/>
        </w:rPr>
      </w:pPr>
    </w:p>
    <w:p w14:paraId="2DD695B5" w14:textId="2FA37D1C" w:rsidR="005E7FF3" w:rsidRPr="005A5FEF" w:rsidRDefault="0025412F" w:rsidP="005E7FF3">
      <w:pPr>
        <w:pStyle w:val="ListParagraph"/>
        <w:numPr>
          <w:ilvl w:val="0"/>
          <w:numId w:val="10"/>
        </w:numPr>
        <w:contextualSpacing/>
        <w:jc w:val="both"/>
        <w:textAlignment w:val="baseline"/>
        <w:rPr>
          <w:i/>
          <w:iCs/>
          <w:sz w:val="22"/>
          <w:szCs w:val="22"/>
          <w:bdr w:val="none" w:sz="0" w:space="0" w:color="auto" w:frame="1"/>
          <w:shd w:val="clear" w:color="auto" w:fill="FFFFFF"/>
          <w:lang w:val="en-US"/>
        </w:rPr>
      </w:pPr>
      <w:r w:rsidRPr="005A5FEF">
        <w:rPr>
          <w:sz w:val="22"/>
          <w:szCs w:val="22"/>
          <w:bdr w:val="none" w:sz="0" w:space="0" w:color="auto" w:frame="1"/>
          <w:shd w:val="clear" w:color="auto" w:fill="FFFFFF"/>
          <w:lang w:val="en-US"/>
        </w:rPr>
        <w:t xml:space="preserve">Kelly Eubank, </w:t>
      </w:r>
      <w:r w:rsidRPr="005A5FEF">
        <w:rPr>
          <w:i/>
          <w:iCs/>
          <w:sz w:val="22"/>
          <w:szCs w:val="22"/>
          <w:bdr w:val="none" w:sz="0" w:space="0" w:color="auto" w:frame="1"/>
          <w:shd w:val="clear" w:color="auto" w:fill="FFFFFF"/>
          <w:lang w:val="en-US"/>
        </w:rPr>
        <w:t>Senior Policy Advisor, Canada Centre for Community Engagement and Prevention of Violence, Public Safety Canada.</w:t>
      </w:r>
      <w:r w:rsidR="00F74FAF" w:rsidRPr="005A5FEF">
        <w:rPr>
          <w:i/>
          <w:iCs/>
          <w:sz w:val="22"/>
          <w:szCs w:val="22"/>
          <w:bdr w:val="none" w:sz="0" w:space="0" w:color="auto" w:frame="1"/>
          <w:shd w:val="clear" w:color="auto" w:fill="FFFFFF"/>
          <w:lang w:val="en-US"/>
        </w:rPr>
        <w:t xml:space="preserve"> </w:t>
      </w:r>
    </w:p>
    <w:p w14:paraId="1C3A0038" w14:textId="77777777" w:rsidR="005E7FF3" w:rsidRPr="005A5FEF" w:rsidRDefault="005E7FF3" w:rsidP="005E7FF3">
      <w:pPr>
        <w:pStyle w:val="ListParagraph"/>
        <w:rPr>
          <w:sz w:val="22"/>
          <w:szCs w:val="22"/>
          <w:lang w:val="en-US"/>
        </w:rPr>
      </w:pPr>
    </w:p>
    <w:p w14:paraId="336E3B69" w14:textId="1828B898" w:rsidR="005E7FF3" w:rsidRPr="00F40626" w:rsidRDefault="005E7FF3" w:rsidP="005E7FF3">
      <w:pPr>
        <w:pStyle w:val="ListParagraph"/>
        <w:numPr>
          <w:ilvl w:val="0"/>
          <w:numId w:val="10"/>
        </w:numPr>
        <w:contextualSpacing/>
        <w:jc w:val="both"/>
        <w:textAlignment w:val="baseline"/>
        <w:rPr>
          <w:i/>
          <w:iCs/>
          <w:sz w:val="22"/>
          <w:szCs w:val="22"/>
          <w:bdr w:val="none" w:sz="0" w:space="0" w:color="auto" w:frame="1"/>
          <w:shd w:val="clear" w:color="auto" w:fill="FFFFFF"/>
          <w:lang w:val="en-US"/>
        </w:rPr>
      </w:pPr>
      <w:r w:rsidRPr="005A5FEF">
        <w:rPr>
          <w:sz w:val="22"/>
          <w:szCs w:val="22"/>
          <w:lang w:val="en-US"/>
        </w:rPr>
        <w:t xml:space="preserve">Nicola Mathieson, Ph.D. </w:t>
      </w:r>
      <w:proofErr w:type="spellStart"/>
      <w:r w:rsidRPr="005A5FEF">
        <w:rPr>
          <w:sz w:val="22"/>
          <w:szCs w:val="22"/>
          <w:lang w:val="en-US"/>
        </w:rPr>
        <w:t>Directora</w:t>
      </w:r>
      <w:proofErr w:type="spellEnd"/>
      <w:r w:rsidRPr="005A5FEF">
        <w:rPr>
          <w:sz w:val="22"/>
          <w:szCs w:val="22"/>
          <w:lang w:val="en-US"/>
        </w:rPr>
        <w:t xml:space="preserve"> de </w:t>
      </w:r>
      <w:proofErr w:type="spellStart"/>
      <w:r w:rsidRPr="005A5FEF">
        <w:rPr>
          <w:sz w:val="22"/>
          <w:szCs w:val="22"/>
          <w:lang w:val="en-US"/>
        </w:rPr>
        <w:t>Investigación</w:t>
      </w:r>
      <w:proofErr w:type="spellEnd"/>
      <w:r w:rsidRPr="005A5FEF">
        <w:rPr>
          <w:sz w:val="22"/>
          <w:szCs w:val="22"/>
          <w:lang w:val="en-US"/>
        </w:rPr>
        <w:t xml:space="preserve">, </w:t>
      </w:r>
      <w:r w:rsidRPr="005A5FEF">
        <w:rPr>
          <w:i/>
          <w:iCs/>
          <w:sz w:val="22"/>
          <w:szCs w:val="22"/>
          <w:lang w:val="en-US"/>
        </w:rPr>
        <w:t>Global Network on Extremism and Technology</w:t>
      </w:r>
      <w:r w:rsidRPr="005A5FEF">
        <w:rPr>
          <w:sz w:val="22"/>
          <w:szCs w:val="22"/>
          <w:lang w:val="en-US"/>
        </w:rPr>
        <w:t xml:space="preserve"> (GNET) e </w:t>
      </w:r>
      <w:proofErr w:type="spellStart"/>
      <w:r w:rsidRPr="005A5FEF">
        <w:rPr>
          <w:sz w:val="22"/>
          <w:szCs w:val="22"/>
          <w:lang w:val="en-US"/>
        </w:rPr>
        <w:t>Investigadora</w:t>
      </w:r>
      <w:proofErr w:type="spellEnd"/>
      <w:r w:rsidRPr="005A5FEF">
        <w:rPr>
          <w:sz w:val="22"/>
          <w:szCs w:val="22"/>
          <w:lang w:val="en-US"/>
        </w:rPr>
        <w:t xml:space="preserve"> </w:t>
      </w:r>
      <w:proofErr w:type="spellStart"/>
      <w:r w:rsidRPr="005A5FEF">
        <w:rPr>
          <w:sz w:val="22"/>
          <w:szCs w:val="22"/>
          <w:lang w:val="en-US"/>
        </w:rPr>
        <w:t>Asociada</w:t>
      </w:r>
      <w:proofErr w:type="spellEnd"/>
      <w:r w:rsidRPr="005A5FEF">
        <w:rPr>
          <w:sz w:val="22"/>
          <w:szCs w:val="22"/>
          <w:lang w:val="en-US"/>
        </w:rPr>
        <w:t xml:space="preserve"> - </w:t>
      </w:r>
      <w:r w:rsidRPr="005A5FEF">
        <w:rPr>
          <w:i/>
          <w:iCs/>
          <w:sz w:val="22"/>
          <w:szCs w:val="22"/>
          <w:lang w:val="en-US"/>
        </w:rPr>
        <w:t xml:space="preserve">The International Centre for the Study of </w:t>
      </w:r>
      <w:proofErr w:type="spellStart"/>
      <w:r w:rsidRPr="005A5FEF">
        <w:rPr>
          <w:i/>
          <w:iCs/>
          <w:sz w:val="22"/>
          <w:szCs w:val="22"/>
          <w:lang w:val="en-US"/>
        </w:rPr>
        <w:t>Radicalisation</w:t>
      </w:r>
      <w:proofErr w:type="spellEnd"/>
      <w:r w:rsidRPr="005A5FEF">
        <w:rPr>
          <w:i/>
          <w:iCs/>
          <w:sz w:val="22"/>
          <w:szCs w:val="22"/>
          <w:lang w:val="en-US"/>
        </w:rPr>
        <w:t xml:space="preserve"> </w:t>
      </w:r>
      <w:r w:rsidRPr="005A5FEF">
        <w:rPr>
          <w:sz w:val="22"/>
          <w:szCs w:val="22"/>
          <w:lang w:val="en-US"/>
        </w:rPr>
        <w:t>(ICSR) -</w:t>
      </w:r>
      <w:r w:rsidRPr="005A5FEF">
        <w:rPr>
          <w:i/>
          <w:iCs/>
          <w:sz w:val="22"/>
          <w:szCs w:val="22"/>
          <w:lang w:val="en-US"/>
        </w:rPr>
        <w:t>King´s College London</w:t>
      </w:r>
      <w:r w:rsidR="000A1059" w:rsidRPr="005A5FEF">
        <w:rPr>
          <w:sz w:val="22"/>
          <w:szCs w:val="22"/>
          <w:lang w:val="en-US"/>
        </w:rPr>
        <w:t>.</w:t>
      </w:r>
    </w:p>
    <w:p w14:paraId="17F9F844" w14:textId="56F230C6" w:rsidR="00D10D20" w:rsidRPr="005A5FEF" w:rsidRDefault="009366AC" w:rsidP="00355FC2">
      <w:pPr>
        <w:pStyle w:val="ListParagraph"/>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textAlignment w:val="baseline"/>
        <w:rPr>
          <w:sz w:val="22"/>
          <w:szCs w:val="22"/>
          <w:bdr w:val="none" w:sz="0" w:space="0" w:color="auto" w:frame="1"/>
          <w:shd w:val="clear" w:color="auto" w:fill="FFFFFF"/>
          <w:lang w:val="es-419"/>
        </w:rPr>
      </w:pPr>
      <w:r w:rsidRPr="005A5FEF">
        <w:rPr>
          <w:sz w:val="22"/>
          <w:szCs w:val="22"/>
        </w:rPr>
        <w:t>Alejandra Pérez, Experta Técnica</w:t>
      </w:r>
      <w:r w:rsidR="007666D0" w:rsidRPr="005A5FEF">
        <w:rPr>
          <w:sz w:val="22"/>
          <w:szCs w:val="22"/>
        </w:rPr>
        <w:t xml:space="preserve"> del</w:t>
      </w:r>
      <w:r w:rsidRPr="005A5FEF">
        <w:rPr>
          <w:sz w:val="22"/>
          <w:szCs w:val="22"/>
        </w:rPr>
        <w:t xml:space="preserve"> Grupo de Acción Financiera de Latinoamérica </w:t>
      </w:r>
      <w:r w:rsidRPr="005A5FEF">
        <w:rPr>
          <w:sz w:val="22"/>
          <w:szCs w:val="22"/>
        </w:rPr>
        <w:lastRenderedPageBreak/>
        <w:t>(GAFILAT)</w:t>
      </w:r>
      <w:r w:rsidR="007666D0" w:rsidRPr="005A5FEF">
        <w:rPr>
          <w:sz w:val="22"/>
          <w:szCs w:val="22"/>
        </w:rPr>
        <w:t xml:space="preserve"> quien expuso sobre los aspectos de financiamiento del terrorismo motivado por cuestiones raciales o étnicas. </w:t>
      </w:r>
    </w:p>
    <w:p w14:paraId="2445F70C" w14:textId="77777777" w:rsidR="00D10D20" w:rsidRPr="005A5FEF" w:rsidRDefault="00D10D20" w:rsidP="00D10D20">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textAlignment w:val="baseline"/>
        <w:rPr>
          <w:sz w:val="22"/>
          <w:szCs w:val="22"/>
          <w:bdr w:val="none" w:sz="0" w:space="0" w:color="auto" w:frame="1"/>
          <w:shd w:val="clear" w:color="auto" w:fill="FFFFFF"/>
          <w:lang w:val="es-419"/>
        </w:rPr>
      </w:pPr>
    </w:p>
    <w:p w14:paraId="1C1A05A5" w14:textId="1498CC13" w:rsidR="00540B02" w:rsidRPr="005A5FEF" w:rsidRDefault="00D10D20" w:rsidP="00F70688">
      <w:pPr>
        <w:ind w:left="720"/>
        <w:jc w:val="both"/>
        <w:rPr>
          <w:sz w:val="22"/>
          <w:szCs w:val="22"/>
          <w:bdr w:val="none" w:sz="0" w:space="0" w:color="auto" w:frame="1"/>
          <w:shd w:val="clear" w:color="auto" w:fill="FFFFFF"/>
          <w:lang w:val="es-419"/>
        </w:rPr>
      </w:pPr>
      <w:r w:rsidRPr="005A5FEF">
        <w:rPr>
          <w:sz w:val="22"/>
          <w:szCs w:val="22"/>
        </w:rPr>
        <w:t xml:space="preserve">La presentación de la señora Clark fue distribuida a las delegaciones como documento informativo </w:t>
      </w:r>
      <w:hyperlink r:id="rId16" w:history="1">
        <w:r w:rsidRPr="005A5FEF">
          <w:rPr>
            <w:rStyle w:val="Hyperlink"/>
            <w:sz w:val="22"/>
            <w:szCs w:val="22"/>
          </w:rPr>
          <w:t>CICTE/INF.9/23.</w:t>
        </w:r>
      </w:hyperlink>
      <w:r w:rsidRPr="005A5FEF">
        <w:rPr>
          <w:sz w:val="22"/>
          <w:szCs w:val="22"/>
        </w:rPr>
        <w:t xml:space="preserve"> </w:t>
      </w:r>
      <w:r w:rsidR="007666D0" w:rsidRPr="005A5FEF">
        <w:rPr>
          <w:sz w:val="22"/>
          <w:szCs w:val="22"/>
        </w:rPr>
        <w:t>La</w:t>
      </w:r>
      <w:r w:rsidRPr="005A5FEF">
        <w:rPr>
          <w:sz w:val="22"/>
          <w:szCs w:val="22"/>
        </w:rPr>
        <w:t>s</w:t>
      </w:r>
      <w:r w:rsidR="007666D0" w:rsidRPr="005A5FEF">
        <w:rPr>
          <w:sz w:val="22"/>
          <w:szCs w:val="22"/>
        </w:rPr>
        <w:t xml:space="preserve"> </w:t>
      </w:r>
      <w:r w:rsidRPr="005A5FEF">
        <w:rPr>
          <w:sz w:val="22"/>
          <w:szCs w:val="22"/>
        </w:rPr>
        <w:t>presentaciones</w:t>
      </w:r>
      <w:r w:rsidR="007666D0" w:rsidRPr="005A5FEF">
        <w:rPr>
          <w:sz w:val="22"/>
          <w:szCs w:val="22"/>
        </w:rPr>
        <w:t xml:space="preserve"> </w:t>
      </w:r>
      <w:r w:rsidRPr="005A5FEF">
        <w:rPr>
          <w:sz w:val="22"/>
          <w:szCs w:val="22"/>
        </w:rPr>
        <w:t xml:space="preserve">de las señoras </w:t>
      </w:r>
      <w:proofErr w:type="spellStart"/>
      <w:r w:rsidRPr="005A5FEF">
        <w:rPr>
          <w:sz w:val="22"/>
          <w:szCs w:val="22"/>
        </w:rPr>
        <w:t>Eubank</w:t>
      </w:r>
      <w:proofErr w:type="spellEnd"/>
      <w:r w:rsidRPr="005A5FEF">
        <w:rPr>
          <w:sz w:val="22"/>
          <w:szCs w:val="22"/>
        </w:rPr>
        <w:t xml:space="preserve">, </w:t>
      </w:r>
      <w:proofErr w:type="spellStart"/>
      <w:r w:rsidRPr="005A5FEF">
        <w:rPr>
          <w:sz w:val="22"/>
          <w:szCs w:val="22"/>
        </w:rPr>
        <w:t>Mathieson</w:t>
      </w:r>
      <w:proofErr w:type="spellEnd"/>
      <w:r w:rsidRPr="005A5FEF">
        <w:rPr>
          <w:sz w:val="22"/>
          <w:szCs w:val="22"/>
        </w:rPr>
        <w:t xml:space="preserve"> y Pérez </w:t>
      </w:r>
      <w:r w:rsidR="007666D0" w:rsidRPr="005A5FEF">
        <w:rPr>
          <w:sz w:val="22"/>
          <w:szCs w:val="22"/>
        </w:rPr>
        <w:t>fue</w:t>
      </w:r>
      <w:r w:rsidRPr="005A5FEF">
        <w:rPr>
          <w:sz w:val="22"/>
          <w:szCs w:val="22"/>
        </w:rPr>
        <w:t>ron</w:t>
      </w:r>
      <w:r w:rsidR="007666D0" w:rsidRPr="005A5FEF">
        <w:rPr>
          <w:sz w:val="22"/>
          <w:szCs w:val="22"/>
        </w:rPr>
        <w:t xml:space="preserve"> distribuida</w:t>
      </w:r>
      <w:r w:rsidRPr="005A5FEF">
        <w:rPr>
          <w:sz w:val="22"/>
          <w:szCs w:val="22"/>
        </w:rPr>
        <w:t>s</w:t>
      </w:r>
      <w:r w:rsidR="007666D0" w:rsidRPr="005A5FEF">
        <w:rPr>
          <w:sz w:val="22"/>
          <w:szCs w:val="22"/>
        </w:rPr>
        <w:t xml:space="preserve"> a las delegaciones como documento informativo </w:t>
      </w:r>
      <w:hyperlink r:id="rId17" w:history="1">
        <w:r w:rsidR="007666D0" w:rsidRPr="005A5FEF">
          <w:rPr>
            <w:rStyle w:val="Hyperlink"/>
            <w:sz w:val="22"/>
            <w:szCs w:val="22"/>
          </w:rPr>
          <w:t>CICTE/INF.</w:t>
        </w:r>
        <w:r w:rsidR="009A6FA1" w:rsidRPr="005A5FEF">
          <w:rPr>
            <w:rStyle w:val="Hyperlink"/>
            <w:sz w:val="22"/>
            <w:szCs w:val="22"/>
          </w:rPr>
          <w:t>5</w:t>
        </w:r>
        <w:r w:rsidR="007666D0" w:rsidRPr="005A5FEF">
          <w:rPr>
            <w:rStyle w:val="Hyperlink"/>
            <w:sz w:val="22"/>
            <w:szCs w:val="22"/>
          </w:rPr>
          <w:t>/23</w:t>
        </w:r>
        <w:r w:rsidR="009A6FA1" w:rsidRPr="005A5FEF">
          <w:rPr>
            <w:rStyle w:val="Hyperlink"/>
            <w:sz w:val="22"/>
            <w:szCs w:val="22"/>
          </w:rPr>
          <w:t>.</w:t>
        </w:r>
      </w:hyperlink>
    </w:p>
    <w:p w14:paraId="7C31C330" w14:textId="77777777" w:rsidR="00540B02" w:rsidRPr="005A5FEF" w:rsidRDefault="00540B02" w:rsidP="00D10D20">
      <w:pPr>
        <w:pStyle w:val="ListParagraph"/>
        <w:ind w:left="1080"/>
        <w:contextualSpacing/>
        <w:jc w:val="both"/>
        <w:textAlignment w:val="baseline"/>
        <w:rPr>
          <w:i/>
          <w:iCs/>
          <w:sz w:val="22"/>
          <w:szCs w:val="22"/>
          <w:bdr w:val="none" w:sz="0" w:space="0" w:color="auto" w:frame="1"/>
          <w:shd w:val="clear" w:color="auto" w:fill="FFFFFF"/>
          <w:lang w:val="es-419"/>
        </w:rPr>
      </w:pPr>
    </w:p>
    <w:p w14:paraId="7CD57745" w14:textId="769A8537" w:rsidR="009D5EE3" w:rsidRPr="005A5FEF" w:rsidRDefault="009D5EE3" w:rsidP="009D5EE3">
      <w:pPr>
        <w:ind w:left="720"/>
        <w:jc w:val="both"/>
        <w:rPr>
          <w:sz w:val="22"/>
          <w:szCs w:val="22"/>
        </w:rPr>
      </w:pPr>
      <w:r w:rsidRPr="005A5FEF">
        <w:rPr>
          <w:sz w:val="22"/>
          <w:szCs w:val="22"/>
        </w:rPr>
        <w:t xml:space="preserve">El primer panel fue moderado por el </w:t>
      </w:r>
      <w:r w:rsidR="00540B02" w:rsidRPr="005A5FEF">
        <w:rPr>
          <w:sz w:val="22"/>
          <w:szCs w:val="22"/>
        </w:rPr>
        <w:t>Señor Roberto</w:t>
      </w:r>
      <w:r w:rsidR="00F96716" w:rsidRPr="005A5FEF">
        <w:rPr>
          <w:sz w:val="22"/>
          <w:szCs w:val="22"/>
        </w:rPr>
        <w:t xml:space="preserve"> A. </w:t>
      </w:r>
      <w:r w:rsidR="00540B02" w:rsidRPr="005A5FEF">
        <w:rPr>
          <w:sz w:val="22"/>
          <w:szCs w:val="22"/>
        </w:rPr>
        <w:t>De León</w:t>
      </w:r>
      <w:r w:rsidR="00F96716" w:rsidRPr="005A5FEF">
        <w:rPr>
          <w:sz w:val="22"/>
          <w:szCs w:val="22"/>
        </w:rPr>
        <w:t xml:space="preserve"> Huerta</w:t>
      </w:r>
      <w:r w:rsidR="00540B02" w:rsidRPr="005A5FEF">
        <w:rPr>
          <w:sz w:val="22"/>
          <w:szCs w:val="22"/>
        </w:rPr>
        <w:t>, Coordinador para Asuntos Políticos y Mantenimiento de la Paz</w:t>
      </w:r>
      <w:r w:rsidR="00E504F7" w:rsidRPr="005A5FEF">
        <w:rPr>
          <w:sz w:val="22"/>
          <w:szCs w:val="22"/>
        </w:rPr>
        <w:t xml:space="preserve"> de la</w:t>
      </w:r>
      <w:r w:rsidR="00540B02" w:rsidRPr="005A5FEF">
        <w:rPr>
          <w:sz w:val="22"/>
          <w:szCs w:val="22"/>
        </w:rPr>
        <w:t xml:space="preserve"> Secretaría de Relaciones Exteriores de México</w:t>
      </w:r>
      <w:r w:rsidR="00B10721" w:rsidRPr="005A5FEF">
        <w:rPr>
          <w:sz w:val="22"/>
          <w:szCs w:val="22"/>
        </w:rPr>
        <w:t>.</w:t>
      </w:r>
    </w:p>
    <w:p w14:paraId="08F565FD" w14:textId="77777777" w:rsidR="007506F7" w:rsidRPr="005A5FEF" w:rsidRDefault="007506F7" w:rsidP="007506F7">
      <w:pPr>
        <w:tabs>
          <w:tab w:val="left" w:pos="2160"/>
        </w:tabs>
        <w:jc w:val="both"/>
        <w:rPr>
          <w:sz w:val="22"/>
          <w:szCs w:val="22"/>
        </w:rPr>
      </w:pPr>
    </w:p>
    <w:p w14:paraId="44D5E8A5" w14:textId="0776680B" w:rsidR="007506F7" w:rsidRPr="005A5FEF" w:rsidRDefault="00FA2CCB" w:rsidP="00FA2CCB">
      <w:pPr>
        <w:tabs>
          <w:tab w:val="left" w:pos="2160"/>
        </w:tabs>
        <w:ind w:left="720"/>
        <w:jc w:val="both"/>
        <w:rPr>
          <w:b/>
          <w:noProof/>
          <w:sz w:val="22"/>
          <w:szCs w:val="22"/>
        </w:rPr>
      </w:pPr>
      <w:r w:rsidRPr="005A5FEF">
        <w:rPr>
          <w:sz w:val="22"/>
          <w:szCs w:val="22"/>
        </w:rPr>
        <w:t xml:space="preserve">Al final del </w:t>
      </w:r>
      <w:r w:rsidR="00B74960" w:rsidRPr="005A5FEF">
        <w:rPr>
          <w:sz w:val="22"/>
          <w:szCs w:val="22"/>
        </w:rPr>
        <w:t>primer panel</w:t>
      </w:r>
      <w:r w:rsidRPr="005A5FEF">
        <w:rPr>
          <w:sz w:val="22"/>
          <w:szCs w:val="22"/>
        </w:rPr>
        <w:t xml:space="preserve"> también se presentó el video mensaje </w:t>
      </w:r>
      <w:r w:rsidR="007506F7" w:rsidRPr="005A5FEF">
        <w:rPr>
          <w:sz w:val="22"/>
          <w:szCs w:val="22"/>
        </w:rPr>
        <w:t xml:space="preserve">de la Embajadora Lana </w:t>
      </w:r>
      <w:proofErr w:type="spellStart"/>
      <w:r w:rsidR="007506F7" w:rsidRPr="005A5FEF">
        <w:rPr>
          <w:sz w:val="22"/>
          <w:szCs w:val="22"/>
        </w:rPr>
        <w:t>Nusseibeh</w:t>
      </w:r>
      <w:proofErr w:type="spellEnd"/>
      <w:r w:rsidR="007506F7" w:rsidRPr="005A5FEF">
        <w:rPr>
          <w:sz w:val="22"/>
          <w:szCs w:val="22"/>
        </w:rPr>
        <w:t xml:space="preserve">, Presidenta del </w:t>
      </w:r>
      <w:proofErr w:type="spellStart"/>
      <w:r w:rsidR="007506F7" w:rsidRPr="005A5FEF">
        <w:rPr>
          <w:sz w:val="22"/>
          <w:szCs w:val="22"/>
        </w:rPr>
        <w:t>Comit</w:t>
      </w:r>
      <w:proofErr w:type="spellEnd"/>
      <w:r w:rsidR="007506F7" w:rsidRPr="005A5FEF">
        <w:rPr>
          <w:sz w:val="22"/>
          <w:szCs w:val="22"/>
          <w:lang w:val="es-419"/>
        </w:rPr>
        <w:t xml:space="preserve">é contra el </w:t>
      </w:r>
      <w:r w:rsidR="00B74960" w:rsidRPr="005A5FEF">
        <w:rPr>
          <w:sz w:val="22"/>
          <w:szCs w:val="22"/>
          <w:lang w:val="es-419"/>
        </w:rPr>
        <w:t>Terrorismo -</w:t>
      </w:r>
      <w:r w:rsidR="007506F7" w:rsidRPr="005A5FEF">
        <w:rPr>
          <w:sz w:val="22"/>
          <w:szCs w:val="22"/>
          <w:lang w:val="es-419"/>
        </w:rPr>
        <w:t xml:space="preserve"> Organización de las Naciones Unidas y Representante Permanente de los Emiratos Árabes Unidos ante la ONU</w:t>
      </w:r>
      <w:r w:rsidRPr="005A5FEF">
        <w:rPr>
          <w:sz w:val="22"/>
          <w:szCs w:val="22"/>
          <w:lang w:val="es-419"/>
        </w:rPr>
        <w:t xml:space="preserve">. El video mensaje está disponible en el siguiente enlace: </w:t>
      </w:r>
      <w:r w:rsidR="000B3C5C" w:rsidRPr="005A5FEF">
        <w:rPr>
          <w:sz w:val="22"/>
          <w:szCs w:val="22"/>
          <w:lang w:val="es-419"/>
        </w:rPr>
        <w:t>(</w:t>
      </w:r>
      <w:hyperlink r:id="rId18" w:history="1">
        <w:r w:rsidR="000B3C5C" w:rsidRPr="005A5FEF">
          <w:rPr>
            <w:rStyle w:val="Hyperlink"/>
            <w:sz w:val="22"/>
            <w:szCs w:val="22"/>
            <w:lang w:val="es-419"/>
          </w:rPr>
          <w:t xml:space="preserve">Video mensaje </w:t>
        </w:r>
        <w:proofErr w:type="spellStart"/>
        <w:r w:rsidR="000B3C5C" w:rsidRPr="005A5FEF">
          <w:rPr>
            <w:rStyle w:val="Hyperlink"/>
            <w:sz w:val="22"/>
            <w:szCs w:val="22"/>
            <w:lang w:val="es-419"/>
          </w:rPr>
          <w:t>pre-grabado</w:t>
        </w:r>
        <w:proofErr w:type="spellEnd"/>
      </w:hyperlink>
      <w:r w:rsidR="000B3C5C" w:rsidRPr="005A5FEF">
        <w:rPr>
          <w:sz w:val="22"/>
          <w:szCs w:val="22"/>
          <w:lang w:val="es-419"/>
        </w:rPr>
        <w:t>)</w:t>
      </w:r>
      <w:r w:rsidR="00527065" w:rsidRPr="005A5FEF">
        <w:rPr>
          <w:color w:val="ED7D31" w:themeColor="accent2"/>
          <w:sz w:val="22"/>
          <w:szCs w:val="22"/>
        </w:rPr>
        <w:t xml:space="preserve"> </w:t>
      </w:r>
    </w:p>
    <w:p w14:paraId="4C16356C" w14:textId="77777777" w:rsidR="007506F7" w:rsidRPr="005A5FEF" w:rsidRDefault="007506F7" w:rsidP="00F765CD">
      <w:pPr>
        <w:tabs>
          <w:tab w:val="left" w:pos="1440"/>
        </w:tabs>
        <w:snapToGrid w:val="0"/>
        <w:jc w:val="both"/>
        <w:rPr>
          <w:noProof/>
          <w:sz w:val="22"/>
          <w:szCs w:val="22"/>
        </w:rPr>
      </w:pPr>
    </w:p>
    <w:p w14:paraId="233A6C8B" w14:textId="1A3A94CC" w:rsidR="00E60F5B" w:rsidRPr="005A5FEF" w:rsidRDefault="00F24C33" w:rsidP="009A6FA1">
      <w:pPr>
        <w:ind w:left="720"/>
        <w:jc w:val="both"/>
        <w:rPr>
          <w:b/>
          <w:bCs/>
          <w:sz w:val="22"/>
          <w:szCs w:val="22"/>
        </w:rPr>
      </w:pPr>
      <w:r w:rsidRPr="005A5FEF">
        <w:rPr>
          <w:sz w:val="22"/>
          <w:szCs w:val="22"/>
        </w:rPr>
        <w:t>Las delegaciones de</w:t>
      </w:r>
      <w:r w:rsidR="001D63D2" w:rsidRPr="005A5FEF">
        <w:rPr>
          <w:sz w:val="22"/>
          <w:szCs w:val="22"/>
        </w:rPr>
        <w:t xml:space="preserve"> </w:t>
      </w:r>
      <w:r w:rsidR="00A64BBB" w:rsidRPr="005A5FEF">
        <w:rPr>
          <w:sz w:val="22"/>
          <w:szCs w:val="22"/>
        </w:rPr>
        <w:t xml:space="preserve">Argentina, </w:t>
      </w:r>
      <w:r w:rsidR="001D63D2" w:rsidRPr="005A5FEF">
        <w:rPr>
          <w:sz w:val="22"/>
          <w:szCs w:val="22"/>
        </w:rPr>
        <w:t>Brasil,</w:t>
      </w:r>
      <w:r w:rsidR="00A64BBB" w:rsidRPr="005A5FEF">
        <w:rPr>
          <w:sz w:val="22"/>
          <w:szCs w:val="22"/>
        </w:rPr>
        <w:t xml:space="preserve"> Chile, Colombia y</w:t>
      </w:r>
      <w:r w:rsidR="001D63D2" w:rsidRPr="005A5FEF">
        <w:rPr>
          <w:sz w:val="22"/>
          <w:szCs w:val="22"/>
        </w:rPr>
        <w:t xml:space="preserve"> Guatemala</w:t>
      </w:r>
      <w:r w:rsidRPr="005A5FEF">
        <w:rPr>
          <w:sz w:val="22"/>
          <w:szCs w:val="22"/>
        </w:rPr>
        <w:t xml:space="preserve"> realizaron intervenciones sobre el tema central de la sesión y la importancia de fortalecer la cooperación hemisférica en la materia. Los textos de las intervenciones de </w:t>
      </w:r>
      <w:r w:rsidR="001B0735" w:rsidRPr="005A5FEF">
        <w:rPr>
          <w:sz w:val="22"/>
          <w:szCs w:val="22"/>
        </w:rPr>
        <w:t>Argentina</w:t>
      </w:r>
      <w:r w:rsidR="009A6FA1" w:rsidRPr="005A5FEF">
        <w:rPr>
          <w:sz w:val="22"/>
          <w:szCs w:val="22"/>
        </w:rPr>
        <w:t xml:space="preserve"> y</w:t>
      </w:r>
      <w:r w:rsidR="001B0735" w:rsidRPr="005A5FEF">
        <w:rPr>
          <w:sz w:val="22"/>
          <w:szCs w:val="22"/>
        </w:rPr>
        <w:t xml:space="preserve"> Guatemala </w:t>
      </w:r>
      <w:r w:rsidRPr="005A5FEF">
        <w:rPr>
          <w:sz w:val="22"/>
          <w:szCs w:val="22"/>
        </w:rPr>
        <w:t>fueron distribuidos como documento informativ</w:t>
      </w:r>
      <w:r w:rsidR="00F454CC" w:rsidRPr="005A5FEF">
        <w:rPr>
          <w:sz w:val="22"/>
          <w:szCs w:val="22"/>
        </w:rPr>
        <w:t>o</w:t>
      </w:r>
      <w:r w:rsidRPr="005A5FEF">
        <w:rPr>
          <w:sz w:val="22"/>
          <w:szCs w:val="22"/>
        </w:rPr>
        <w:t xml:space="preserve"> </w:t>
      </w:r>
      <w:hyperlink r:id="rId19" w:history="1">
        <w:r w:rsidRPr="005A5FEF">
          <w:rPr>
            <w:rStyle w:val="Hyperlink"/>
            <w:color w:val="4472C4" w:themeColor="accent1"/>
            <w:sz w:val="22"/>
            <w:szCs w:val="22"/>
          </w:rPr>
          <w:t>CICTE/I</w:t>
        </w:r>
        <w:r w:rsidR="006D6B04" w:rsidRPr="005A5FEF">
          <w:rPr>
            <w:rStyle w:val="Hyperlink"/>
            <w:color w:val="4472C4" w:themeColor="accent1"/>
            <w:sz w:val="22"/>
            <w:szCs w:val="22"/>
          </w:rPr>
          <w:t>NF</w:t>
        </w:r>
        <w:r w:rsidRPr="005A5FEF">
          <w:rPr>
            <w:rStyle w:val="Hyperlink"/>
            <w:color w:val="4472C4" w:themeColor="accent1"/>
            <w:sz w:val="22"/>
            <w:szCs w:val="22"/>
          </w:rPr>
          <w:t>.</w:t>
        </w:r>
        <w:r w:rsidR="008117CE" w:rsidRPr="005A5FEF">
          <w:rPr>
            <w:rStyle w:val="Hyperlink"/>
            <w:color w:val="4472C4" w:themeColor="accent1"/>
            <w:sz w:val="22"/>
            <w:szCs w:val="22"/>
          </w:rPr>
          <w:t>8</w:t>
        </w:r>
        <w:r w:rsidRPr="005A5FEF">
          <w:rPr>
            <w:rStyle w:val="Hyperlink"/>
            <w:color w:val="4472C4" w:themeColor="accent1"/>
            <w:sz w:val="22"/>
            <w:szCs w:val="22"/>
          </w:rPr>
          <w:t>/</w:t>
        </w:r>
        <w:r w:rsidR="00A74896" w:rsidRPr="005A5FEF">
          <w:rPr>
            <w:rStyle w:val="Hyperlink"/>
            <w:color w:val="4472C4" w:themeColor="accent1"/>
            <w:sz w:val="22"/>
            <w:szCs w:val="22"/>
          </w:rPr>
          <w:t>23</w:t>
        </w:r>
        <w:r w:rsidRPr="005A5FEF">
          <w:rPr>
            <w:rStyle w:val="Hyperlink"/>
            <w:color w:val="auto"/>
            <w:sz w:val="22"/>
            <w:szCs w:val="22"/>
          </w:rPr>
          <w:t xml:space="preserve"> </w:t>
        </w:r>
      </w:hyperlink>
      <w:r w:rsidRPr="005A5FEF">
        <w:rPr>
          <w:sz w:val="22"/>
          <w:szCs w:val="22"/>
        </w:rPr>
        <w:t xml:space="preserve">y también están disponibles en la página web con los documentos de la reunión. </w:t>
      </w:r>
    </w:p>
    <w:p w14:paraId="4CF86292" w14:textId="79D46BFC" w:rsidR="00661648" w:rsidRPr="005A5FEF" w:rsidRDefault="00661648">
      <w:pPr>
        <w:rPr>
          <w:b/>
          <w:bCs/>
          <w:sz w:val="22"/>
          <w:szCs w:val="22"/>
        </w:rPr>
      </w:pPr>
    </w:p>
    <w:p w14:paraId="14E15A58" w14:textId="75FCFE7C" w:rsidR="00BB5D8F" w:rsidRPr="005A5FEF" w:rsidRDefault="003B3431" w:rsidP="00BB5D8F">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r w:rsidRPr="005A5FEF">
        <w:rPr>
          <w:b/>
          <w:bCs/>
          <w:sz w:val="22"/>
          <w:szCs w:val="22"/>
        </w:rPr>
        <w:t xml:space="preserve">Panel 2 - </w:t>
      </w:r>
      <w:r w:rsidR="00BB5D8F" w:rsidRPr="005A5FEF">
        <w:rPr>
          <w:b/>
          <w:bCs/>
          <w:sz w:val="22"/>
          <w:szCs w:val="22"/>
        </w:rPr>
        <w:t>La perspectiva de derechos humanos en la prevención del terrorismo y del extremismo violento que puede conducir al terrorismo</w:t>
      </w:r>
    </w:p>
    <w:p w14:paraId="3FDF4133" w14:textId="77777777" w:rsidR="003B3431" w:rsidRPr="005A5FEF" w:rsidRDefault="003B3431" w:rsidP="003B3431">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p>
    <w:p w14:paraId="72D51E83" w14:textId="20A3B33F" w:rsidR="003B3431" w:rsidRPr="005A5FEF" w:rsidRDefault="003B3431" w:rsidP="003B3431">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5A5FEF">
        <w:rPr>
          <w:sz w:val="22"/>
          <w:szCs w:val="22"/>
        </w:rPr>
        <w:t xml:space="preserve">El segundo panel contó con presentaciones a cargo de los siguientes especialistas: </w:t>
      </w:r>
    </w:p>
    <w:p w14:paraId="52682FFC" w14:textId="77777777" w:rsidR="000C1430" w:rsidRPr="005A5FEF" w:rsidRDefault="000C1430" w:rsidP="003B3431">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p>
    <w:p w14:paraId="757ED8D7" w14:textId="1A99A29B" w:rsidR="00403465" w:rsidRPr="005A5FEF" w:rsidRDefault="000C1430" w:rsidP="008463E8">
      <w:pPr>
        <w:pStyle w:val="ListParagraph"/>
        <w:numPr>
          <w:ilvl w:val="0"/>
          <w:numId w:val="10"/>
        </w:numPr>
        <w:contextualSpacing/>
        <w:jc w:val="both"/>
        <w:textAlignment w:val="baseline"/>
        <w:rPr>
          <w:i/>
          <w:iCs/>
          <w:sz w:val="22"/>
          <w:szCs w:val="22"/>
          <w:bdr w:val="none" w:sz="0" w:space="0" w:color="auto" w:frame="1"/>
          <w:shd w:val="clear" w:color="auto" w:fill="FFFFFF"/>
          <w:lang w:val="es-419"/>
        </w:rPr>
      </w:pPr>
      <w:r w:rsidRPr="005A5FEF">
        <w:rPr>
          <w:sz w:val="22"/>
          <w:szCs w:val="22"/>
        </w:rPr>
        <w:t xml:space="preserve">Embajadora Georgina Guillén, Directora General de Política Exterior, Ministerio de Relaciones Exteriores y Culto de Costa Rica. </w:t>
      </w:r>
    </w:p>
    <w:p w14:paraId="565266EB" w14:textId="77777777" w:rsidR="006115C3" w:rsidRPr="005A5FEF" w:rsidRDefault="006115C3" w:rsidP="006115C3">
      <w:pPr>
        <w:pStyle w:val="ListParagraph"/>
        <w:ind w:left="1080"/>
        <w:contextualSpacing/>
        <w:jc w:val="both"/>
        <w:textAlignment w:val="baseline"/>
        <w:rPr>
          <w:i/>
          <w:iCs/>
          <w:sz w:val="22"/>
          <w:szCs w:val="22"/>
          <w:bdr w:val="none" w:sz="0" w:space="0" w:color="auto" w:frame="1"/>
          <w:shd w:val="clear" w:color="auto" w:fill="FFFFFF"/>
          <w:lang w:val="es-419"/>
        </w:rPr>
      </w:pPr>
    </w:p>
    <w:p w14:paraId="64500DCE" w14:textId="4E0E68AE" w:rsidR="00403465" w:rsidRPr="005A5FEF" w:rsidRDefault="00403465" w:rsidP="00403465">
      <w:pPr>
        <w:pStyle w:val="ListParagraph"/>
        <w:numPr>
          <w:ilvl w:val="0"/>
          <w:numId w:val="10"/>
        </w:numPr>
        <w:contextualSpacing/>
        <w:jc w:val="both"/>
        <w:textAlignment w:val="baseline"/>
        <w:rPr>
          <w:i/>
          <w:iCs/>
          <w:sz w:val="22"/>
          <w:szCs w:val="22"/>
          <w:bdr w:val="none" w:sz="0" w:space="0" w:color="auto" w:frame="1"/>
          <w:shd w:val="clear" w:color="auto" w:fill="FFFFFF"/>
          <w:lang w:val="es-419"/>
        </w:rPr>
      </w:pPr>
      <w:r w:rsidRPr="005A5FEF">
        <w:rPr>
          <w:sz w:val="22"/>
          <w:szCs w:val="22"/>
        </w:rPr>
        <w:t>Hilary Anderson, Especialista Principal, Comisión Interamericana de Mujeres (CIM), OEA</w:t>
      </w:r>
      <w:r w:rsidR="00B10721" w:rsidRPr="005A5FEF">
        <w:rPr>
          <w:sz w:val="22"/>
          <w:szCs w:val="22"/>
        </w:rPr>
        <w:t>.</w:t>
      </w:r>
    </w:p>
    <w:p w14:paraId="09290B9F" w14:textId="77777777" w:rsidR="006115C3" w:rsidRPr="005A5FEF" w:rsidRDefault="006115C3" w:rsidP="006115C3">
      <w:pPr>
        <w:tabs>
          <w:tab w:val="left" w:pos="2160"/>
        </w:tabs>
        <w:ind w:left="720"/>
        <w:contextualSpacing/>
        <w:jc w:val="both"/>
        <w:rPr>
          <w:sz w:val="22"/>
          <w:szCs w:val="22"/>
        </w:rPr>
      </w:pPr>
    </w:p>
    <w:p w14:paraId="7C620593" w14:textId="18919F14" w:rsidR="00403465" w:rsidRPr="005A5FEF" w:rsidRDefault="006115C3" w:rsidP="006115C3">
      <w:pPr>
        <w:tabs>
          <w:tab w:val="left" w:pos="2160"/>
        </w:tabs>
        <w:ind w:left="720"/>
        <w:contextualSpacing/>
        <w:jc w:val="both"/>
        <w:rPr>
          <w:sz w:val="22"/>
          <w:szCs w:val="22"/>
        </w:rPr>
      </w:pPr>
      <w:r w:rsidRPr="005A5FEF">
        <w:rPr>
          <w:sz w:val="22"/>
          <w:szCs w:val="22"/>
        </w:rPr>
        <w:t xml:space="preserve">Las presentaciones </w:t>
      </w:r>
      <w:r w:rsidR="00D10D20" w:rsidRPr="005A5FEF">
        <w:rPr>
          <w:sz w:val="22"/>
          <w:szCs w:val="22"/>
        </w:rPr>
        <w:t xml:space="preserve">de la Embajadora Guillén y señora Anderson </w:t>
      </w:r>
      <w:r w:rsidRPr="005A5FEF">
        <w:rPr>
          <w:sz w:val="22"/>
          <w:szCs w:val="22"/>
        </w:rPr>
        <w:t>fueron distribuida</w:t>
      </w:r>
      <w:r w:rsidR="008117CE" w:rsidRPr="005A5FEF">
        <w:rPr>
          <w:sz w:val="22"/>
          <w:szCs w:val="22"/>
        </w:rPr>
        <w:t>s</w:t>
      </w:r>
      <w:r w:rsidRPr="005A5FEF">
        <w:rPr>
          <w:sz w:val="22"/>
          <w:szCs w:val="22"/>
        </w:rPr>
        <w:t xml:space="preserve"> a las delegaciones como documento informativo</w:t>
      </w:r>
      <w:hyperlink r:id="rId20" w:history="1">
        <w:r w:rsidRPr="005A5FEF">
          <w:rPr>
            <w:rStyle w:val="Hyperlink"/>
            <w:color w:val="auto"/>
            <w:sz w:val="22"/>
            <w:szCs w:val="22"/>
          </w:rPr>
          <w:t xml:space="preserve"> </w:t>
        </w:r>
        <w:r w:rsidRPr="005A5FEF">
          <w:rPr>
            <w:rStyle w:val="Hyperlink"/>
            <w:color w:val="4472C4" w:themeColor="accent1"/>
            <w:sz w:val="22"/>
            <w:szCs w:val="22"/>
          </w:rPr>
          <w:t>CICTE/INF.5/23</w:t>
        </w:r>
      </w:hyperlink>
    </w:p>
    <w:p w14:paraId="4F721EC5" w14:textId="77777777" w:rsidR="000C1430" w:rsidRPr="005A5FEF" w:rsidRDefault="000C1430" w:rsidP="003B3431">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p>
    <w:p w14:paraId="1EB5C665" w14:textId="3B3F5282" w:rsidR="002A338D" w:rsidRPr="005A5FEF" w:rsidRDefault="005269DF" w:rsidP="002A338D">
      <w:pPr>
        <w:ind w:left="720"/>
        <w:jc w:val="both"/>
        <w:rPr>
          <w:rStyle w:val="ui-provider"/>
          <w:sz w:val="22"/>
          <w:szCs w:val="22"/>
        </w:rPr>
      </w:pPr>
      <w:r w:rsidRPr="005A5FEF">
        <w:rPr>
          <w:sz w:val="22"/>
          <w:szCs w:val="22"/>
        </w:rPr>
        <w:t xml:space="preserve">El segundo panel fue moderado por el Señor </w:t>
      </w:r>
      <w:r w:rsidR="002A338D" w:rsidRPr="005A5FEF">
        <w:rPr>
          <w:rStyle w:val="ui-provider"/>
          <w:sz w:val="22"/>
          <w:szCs w:val="22"/>
        </w:rPr>
        <w:t>Gerardo Rodríguez Sánchez Lara, Director del Departamento de Relaciones Internacionales y Ciencia Política, Universidad de las Américas Puebla / Colectivo Análisis de Seguridad con Democracia (CASEDE).</w:t>
      </w:r>
    </w:p>
    <w:p w14:paraId="319A0449" w14:textId="77777777" w:rsidR="002A338D" w:rsidRPr="005A5FEF" w:rsidRDefault="002A338D" w:rsidP="002A338D">
      <w:pPr>
        <w:ind w:left="720"/>
        <w:jc w:val="both"/>
        <w:rPr>
          <w:sz w:val="22"/>
          <w:szCs w:val="22"/>
        </w:rPr>
      </w:pPr>
    </w:p>
    <w:p w14:paraId="391EC924" w14:textId="70DC92AD" w:rsidR="007D243E" w:rsidRPr="005A5FEF" w:rsidRDefault="005269DF" w:rsidP="007D243E">
      <w:pPr>
        <w:ind w:left="720"/>
        <w:jc w:val="both"/>
        <w:rPr>
          <w:sz w:val="22"/>
          <w:szCs w:val="22"/>
        </w:rPr>
      </w:pPr>
      <w:r w:rsidRPr="005A5FEF">
        <w:rPr>
          <w:sz w:val="22"/>
          <w:szCs w:val="22"/>
        </w:rPr>
        <w:t xml:space="preserve">Las delegaciones de </w:t>
      </w:r>
      <w:r w:rsidR="007D243E" w:rsidRPr="005A5FEF">
        <w:rPr>
          <w:sz w:val="22"/>
          <w:szCs w:val="22"/>
        </w:rPr>
        <w:t xml:space="preserve">Argentina, Canadá, Chile, Ecuador, México y Estados Unidos </w:t>
      </w:r>
      <w:r w:rsidRPr="005A5FEF">
        <w:rPr>
          <w:sz w:val="22"/>
          <w:szCs w:val="22"/>
        </w:rPr>
        <w:t>realizaron intervenciones sobre el tema central de</w:t>
      </w:r>
      <w:r w:rsidR="00BB5D8F" w:rsidRPr="005A5FEF">
        <w:rPr>
          <w:sz w:val="22"/>
          <w:szCs w:val="22"/>
        </w:rPr>
        <w:t>l panel</w:t>
      </w:r>
      <w:r w:rsidRPr="005A5FEF">
        <w:rPr>
          <w:sz w:val="22"/>
          <w:szCs w:val="22"/>
        </w:rPr>
        <w:t>.</w:t>
      </w:r>
    </w:p>
    <w:p w14:paraId="2D8A6317" w14:textId="4A7D5963" w:rsidR="007D243E" w:rsidRPr="005A5FEF" w:rsidRDefault="007D243E" w:rsidP="005269DF">
      <w:pPr>
        <w:ind w:left="720"/>
        <w:jc w:val="both"/>
        <w:rPr>
          <w:b/>
          <w:bCs/>
          <w:sz w:val="22"/>
          <w:szCs w:val="22"/>
        </w:rPr>
      </w:pPr>
    </w:p>
    <w:p w14:paraId="4C6A871B" w14:textId="77777777" w:rsidR="00F40626" w:rsidRDefault="00F40626">
      <w:pPr>
        <w:rPr>
          <w:b/>
          <w:bCs/>
          <w:sz w:val="22"/>
          <w:szCs w:val="22"/>
        </w:rPr>
      </w:pPr>
      <w:r>
        <w:rPr>
          <w:b/>
          <w:bCs/>
          <w:sz w:val="22"/>
          <w:szCs w:val="22"/>
        </w:rPr>
        <w:br w:type="page"/>
      </w:r>
    </w:p>
    <w:p w14:paraId="276520FF" w14:textId="77993A9D" w:rsidR="005269DF" w:rsidRPr="005A5FEF" w:rsidRDefault="005269DF" w:rsidP="005269DF">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r w:rsidRPr="005A5FEF">
        <w:rPr>
          <w:b/>
          <w:bCs/>
          <w:sz w:val="22"/>
          <w:szCs w:val="22"/>
        </w:rPr>
        <w:t xml:space="preserve">Panel 3 - </w:t>
      </w:r>
      <w:r w:rsidR="00760D6D" w:rsidRPr="005A5FEF">
        <w:rPr>
          <w:b/>
          <w:bCs/>
          <w:sz w:val="22"/>
          <w:szCs w:val="22"/>
        </w:rPr>
        <w:t>La diplomacia y la cooperación internacional para fortalecer las políticas de seguridad y de prevención del terrorismo y del extremismo violento que puede conducir al terrorismo, en el contexto de los grandes eventos deportivos</w:t>
      </w:r>
    </w:p>
    <w:p w14:paraId="6DAF9ABE" w14:textId="77777777" w:rsidR="005269DF" w:rsidRPr="005A5FEF" w:rsidRDefault="005269DF" w:rsidP="005269DF">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p>
    <w:p w14:paraId="04D06F80" w14:textId="43CCBE91" w:rsidR="005269DF" w:rsidRPr="005A5FEF" w:rsidRDefault="005269DF" w:rsidP="005269DF">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5A5FEF">
        <w:rPr>
          <w:sz w:val="22"/>
          <w:szCs w:val="22"/>
        </w:rPr>
        <w:t xml:space="preserve">El tercer panel contó con presentaciones a cargo de los siguientes especialistas: </w:t>
      </w:r>
    </w:p>
    <w:p w14:paraId="4EE29D1F" w14:textId="77777777" w:rsidR="00AC3EC9" w:rsidRPr="005A5FEF" w:rsidRDefault="00AC3EC9" w:rsidP="005269DF">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p>
    <w:p w14:paraId="1782C413" w14:textId="06AF790E" w:rsidR="00A012AD" w:rsidRPr="005A5FEF" w:rsidRDefault="00AC3EC9" w:rsidP="00A012AD">
      <w:pPr>
        <w:pStyle w:val="ListParagraph"/>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5A5FEF">
        <w:rPr>
          <w:sz w:val="22"/>
          <w:szCs w:val="22"/>
        </w:rPr>
        <w:lastRenderedPageBreak/>
        <w:t>Mtro. Alfonso Zegbe, Director Ejecutivo de Estrategia y Diplomacia Pública, Secretaría de Relaciones Exteriores de México.</w:t>
      </w:r>
    </w:p>
    <w:p w14:paraId="7C4AAB00" w14:textId="77777777" w:rsidR="00A012AD" w:rsidRPr="005A5FEF" w:rsidRDefault="00A012AD" w:rsidP="00A012AD">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1080"/>
        <w:jc w:val="both"/>
        <w:rPr>
          <w:sz w:val="22"/>
          <w:szCs w:val="22"/>
        </w:rPr>
      </w:pPr>
    </w:p>
    <w:p w14:paraId="3EBFD37C" w14:textId="14C3BA99" w:rsidR="00A012AD" w:rsidRPr="005A5FEF" w:rsidRDefault="00A012AD" w:rsidP="00A012AD">
      <w:pPr>
        <w:pStyle w:val="ListParagraph"/>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5A5FEF">
        <w:rPr>
          <w:sz w:val="22"/>
          <w:szCs w:val="22"/>
          <w:lang w:val="es-US"/>
        </w:rPr>
        <w:t xml:space="preserve">Mayor </w:t>
      </w:r>
      <w:proofErr w:type="spellStart"/>
      <w:r w:rsidRPr="005A5FEF">
        <w:rPr>
          <w:sz w:val="22"/>
          <w:szCs w:val="22"/>
          <w:lang w:val="es-US"/>
        </w:rPr>
        <w:t>Fabiam</w:t>
      </w:r>
      <w:proofErr w:type="spellEnd"/>
      <w:r w:rsidRPr="005A5FEF">
        <w:rPr>
          <w:sz w:val="22"/>
          <w:szCs w:val="22"/>
          <w:lang w:val="es-US"/>
        </w:rPr>
        <w:t xml:space="preserve"> Aquileo Galán Palacios, </w:t>
      </w:r>
      <w:r w:rsidRPr="005A5FEF">
        <w:rPr>
          <w:sz w:val="22"/>
          <w:szCs w:val="22"/>
        </w:rPr>
        <w:t>Policía Nacional de Colombia.</w:t>
      </w:r>
    </w:p>
    <w:p w14:paraId="60211AD4" w14:textId="77777777" w:rsidR="00A012AD" w:rsidRPr="005A5FEF" w:rsidRDefault="00A012AD" w:rsidP="00A012AD">
      <w:pPr>
        <w:pStyle w:val="ListParagraph"/>
        <w:rPr>
          <w:sz w:val="22"/>
          <w:szCs w:val="22"/>
        </w:rPr>
      </w:pPr>
    </w:p>
    <w:p w14:paraId="04ACB2A9" w14:textId="77777777" w:rsidR="006115C3" w:rsidRPr="005A5FEF" w:rsidRDefault="00A012AD" w:rsidP="002E6897">
      <w:pPr>
        <w:pStyle w:val="ListParagraph"/>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5A5FEF">
        <w:rPr>
          <w:sz w:val="22"/>
          <w:szCs w:val="22"/>
        </w:rPr>
        <w:t>Teniente Coronel Rafael Cares Sepúlveda, Carabineros de Chile</w:t>
      </w:r>
      <w:r w:rsidR="00C049EE" w:rsidRPr="005A5FEF">
        <w:rPr>
          <w:sz w:val="22"/>
          <w:szCs w:val="22"/>
        </w:rPr>
        <w:t>.</w:t>
      </w:r>
    </w:p>
    <w:p w14:paraId="704EBA62" w14:textId="77777777" w:rsidR="006115C3" w:rsidRPr="005A5FEF" w:rsidRDefault="006115C3" w:rsidP="006115C3">
      <w:pPr>
        <w:pStyle w:val="ListParagraph"/>
        <w:rPr>
          <w:sz w:val="22"/>
          <w:szCs w:val="22"/>
        </w:rPr>
      </w:pPr>
    </w:p>
    <w:p w14:paraId="37C601E2" w14:textId="36E7A1E5" w:rsidR="00A012AD" w:rsidRPr="005A5FEF" w:rsidRDefault="00A012AD" w:rsidP="00A012AD">
      <w:pPr>
        <w:pStyle w:val="ListParagraph"/>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lang w:val="en-US"/>
        </w:rPr>
      </w:pPr>
      <w:r w:rsidRPr="005A5FEF">
        <w:rPr>
          <w:sz w:val="22"/>
          <w:szCs w:val="22"/>
          <w:lang w:val="en-US"/>
        </w:rPr>
        <w:t xml:space="preserve">Callixtus Joseph, </w:t>
      </w:r>
      <w:r w:rsidRPr="005A5FEF">
        <w:rPr>
          <w:i/>
          <w:iCs/>
          <w:sz w:val="22"/>
          <w:szCs w:val="22"/>
          <w:lang w:val="en-US"/>
        </w:rPr>
        <w:t xml:space="preserve">Regional Crime and Security Strategy Coordinator, CARICOM Implementation Agency for Crime and Security </w:t>
      </w:r>
      <w:r w:rsidRPr="005A5FEF">
        <w:rPr>
          <w:sz w:val="22"/>
          <w:szCs w:val="22"/>
          <w:lang w:val="en-US"/>
        </w:rPr>
        <w:t xml:space="preserve">(CARICOM IMPACS </w:t>
      </w:r>
      <w:proofErr w:type="spellStart"/>
      <w:r w:rsidRPr="005A5FEF">
        <w:rPr>
          <w:sz w:val="22"/>
          <w:szCs w:val="22"/>
          <w:lang w:val="en-US"/>
        </w:rPr>
        <w:t>por</w:t>
      </w:r>
      <w:proofErr w:type="spellEnd"/>
      <w:r w:rsidRPr="005A5FEF">
        <w:rPr>
          <w:sz w:val="22"/>
          <w:szCs w:val="22"/>
          <w:lang w:val="en-US"/>
        </w:rPr>
        <w:t xml:space="preserve"> sus </w:t>
      </w:r>
      <w:proofErr w:type="spellStart"/>
      <w:r w:rsidRPr="005A5FEF">
        <w:rPr>
          <w:sz w:val="22"/>
          <w:szCs w:val="22"/>
          <w:lang w:val="en-US"/>
        </w:rPr>
        <w:t>siglas</w:t>
      </w:r>
      <w:proofErr w:type="spellEnd"/>
      <w:r w:rsidRPr="005A5FEF">
        <w:rPr>
          <w:sz w:val="22"/>
          <w:szCs w:val="22"/>
          <w:lang w:val="en-US"/>
        </w:rPr>
        <w:t xml:space="preserve"> </w:t>
      </w:r>
      <w:proofErr w:type="spellStart"/>
      <w:r w:rsidRPr="005A5FEF">
        <w:rPr>
          <w:sz w:val="22"/>
          <w:szCs w:val="22"/>
          <w:lang w:val="en-US"/>
        </w:rPr>
        <w:t>en</w:t>
      </w:r>
      <w:proofErr w:type="spellEnd"/>
      <w:r w:rsidRPr="005A5FEF">
        <w:rPr>
          <w:sz w:val="22"/>
          <w:szCs w:val="22"/>
          <w:lang w:val="en-US"/>
        </w:rPr>
        <w:t xml:space="preserve"> </w:t>
      </w:r>
      <w:proofErr w:type="spellStart"/>
      <w:r w:rsidRPr="005A5FEF">
        <w:rPr>
          <w:sz w:val="22"/>
          <w:szCs w:val="22"/>
          <w:lang w:val="en-US"/>
        </w:rPr>
        <w:t>inglés</w:t>
      </w:r>
      <w:proofErr w:type="spellEnd"/>
      <w:r w:rsidRPr="005A5FEF">
        <w:rPr>
          <w:sz w:val="22"/>
          <w:szCs w:val="22"/>
          <w:lang w:val="en-US"/>
        </w:rPr>
        <w:t>)</w:t>
      </w:r>
      <w:r w:rsidR="00C049EE" w:rsidRPr="005A5FEF">
        <w:rPr>
          <w:sz w:val="22"/>
          <w:szCs w:val="22"/>
          <w:lang w:val="en-US"/>
        </w:rPr>
        <w:t>.</w:t>
      </w:r>
    </w:p>
    <w:p w14:paraId="42430F8C" w14:textId="77777777" w:rsidR="00A012AD" w:rsidRPr="005A5FEF" w:rsidRDefault="00A012AD" w:rsidP="00A012AD">
      <w:pPr>
        <w:pStyle w:val="ListParagraph"/>
        <w:rPr>
          <w:sz w:val="22"/>
          <w:szCs w:val="22"/>
          <w:lang w:val="en-US"/>
        </w:rPr>
      </w:pPr>
    </w:p>
    <w:p w14:paraId="191005CA" w14:textId="66865301" w:rsidR="00A012AD" w:rsidRPr="005A5FEF" w:rsidRDefault="00A012AD" w:rsidP="00A012AD">
      <w:pPr>
        <w:pStyle w:val="ListParagraph"/>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5A5FEF">
        <w:rPr>
          <w:sz w:val="22"/>
          <w:szCs w:val="22"/>
        </w:rPr>
        <w:t xml:space="preserve">Helmut </w:t>
      </w:r>
      <w:proofErr w:type="spellStart"/>
      <w:r w:rsidRPr="005A5FEF">
        <w:rPr>
          <w:sz w:val="22"/>
          <w:szCs w:val="22"/>
        </w:rPr>
        <w:t>Spahn</w:t>
      </w:r>
      <w:proofErr w:type="spellEnd"/>
      <w:r w:rsidRPr="005A5FEF">
        <w:rPr>
          <w:sz w:val="22"/>
          <w:szCs w:val="22"/>
        </w:rPr>
        <w:t>, Director de Seguridad, FIFA</w:t>
      </w:r>
      <w:r w:rsidR="00C049EE" w:rsidRPr="005A5FEF">
        <w:rPr>
          <w:sz w:val="22"/>
          <w:szCs w:val="22"/>
        </w:rPr>
        <w:t>.</w:t>
      </w:r>
      <w:bookmarkStart w:id="2" w:name="_Hlk135610894"/>
    </w:p>
    <w:p w14:paraId="498CE5F8" w14:textId="77777777" w:rsidR="008117CE" w:rsidRPr="005A5FEF" w:rsidRDefault="008117CE" w:rsidP="008117CE">
      <w:pPr>
        <w:pStyle w:val="ListParagraph"/>
        <w:rPr>
          <w:sz w:val="22"/>
          <w:szCs w:val="22"/>
        </w:rPr>
      </w:pPr>
    </w:p>
    <w:p w14:paraId="5BAC116F" w14:textId="16E34945" w:rsidR="008117CE" w:rsidRPr="005A5FEF" w:rsidRDefault="008117CE" w:rsidP="008117CE">
      <w:pPr>
        <w:tabs>
          <w:tab w:val="left" w:pos="2160"/>
        </w:tabs>
        <w:ind w:left="720"/>
        <w:contextualSpacing/>
        <w:jc w:val="both"/>
        <w:rPr>
          <w:sz w:val="22"/>
          <w:szCs w:val="22"/>
        </w:rPr>
      </w:pPr>
      <w:r w:rsidRPr="005A5FEF">
        <w:rPr>
          <w:sz w:val="22"/>
          <w:szCs w:val="22"/>
        </w:rPr>
        <w:t xml:space="preserve">Las presentaciones </w:t>
      </w:r>
      <w:r w:rsidR="00D10D20" w:rsidRPr="005A5FEF">
        <w:rPr>
          <w:sz w:val="22"/>
          <w:szCs w:val="22"/>
        </w:rPr>
        <w:t xml:space="preserve">realizadas durante este panel </w:t>
      </w:r>
      <w:r w:rsidRPr="005A5FEF">
        <w:rPr>
          <w:sz w:val="22"/>
          <w:szCs w:val="22"/>
        </w:rPr>
        <w:t xml:space="preserve">fueron distribuidas a las delegaciones como documento informativo </w:t>
      </w:r>
      <w:hyperlink r:id="rId21" w:history="1">
        <w:r w:rsidRPr="005A5FEF">
          <w:rPr>
            <w:rStyle w:val="Hyperlink"/>
            <w:sz w:val="22"/>
            <w:szCs w:val="22"/>
          </w:rPr>
          <w:t>CICTE/INF.5/23</w:t>
        </w:r>
        <w:r w:rsidR="00895AE0" w:rsidRPr="005A5FEF">
          <w:rPr>
            <w:rStyle w:val="Hyperlink"/>
            <w:sz w:val="22"/>
            <w:szCs w:val="22"/>
          </w:rPr>
          <w:t>.</w:t>
        </w:r>
      </w:hyperlink>
    </w:p>
    <w:bookmarkEnd w:id="2"/>
    <w:p w14:paraId="4915B2F1" w14:textId="77777777" w:rsidR="00F24C33" w:rsidRPr="005A5FEF" w:rsidRDefault="00F24C33" w:rsidP="00F765CD">
      <w:pPr>
        <w:ind w:left="720"/>
        <w:jc w:val="both"/>
        <w:rPr>
          <w:sz w:val="22"/>
          <w:szCs w:val="22"/>
        </w:rPr>
      </w:pPr>
    </w:p>
    <w:p w14:paraId="571D76A9" w14:textId="60C20DF7" w:rsidR="005269DF" w:rsidRPr="005A5FEF" w:rsidRDefault="005269DF" w:rsidP="005269DF">
      <w:pPr>
        <w:ind w:left="720"/>
        <w:jc w:val="both"/>
        <w:rPr>
          <w:sz w:val="22"/>
          <w:szCs w:val="22"/>
        </w:rPr>
      </w:pPr>
      <w:r w:rsidRPr="005A5FEF">
        <w:rPr>
          <w:sz w:val="22"/>
          <w:szCs w:val="22"/>
        </w:rPr>
        <w:t xml:space="preserve">El tercer panel fue moderado por el Señor </w:t>
      </w:r>
      <w:r w:rsidR="00D33118" w:rsidRPr="005A5FEF">
        <w:rPr>
          <w:sz w:val="22"/>
          <w:szCs w:val="22"/>
        </w:rPr>
        <w:t>Duccio Mazarese, Oficial de Programa, Instituto de las Naciones Unidas para Investigaciones sobre la Delincuencia y la Justicia (UNICRI por sus siglas en inglés).</w:t>
      </w:r>
    </w:p>
    <w:p w14:paraId="205E0AF0" w14:textId="77777777" w:rsidR="005269DF" w:rsidRPr="005A5FEF" w:rsidRDefault="005269DF" w:rsidP="005269DF">
      <w:pPr>
        <w:rPr>
          <w:b/>
          <w:bCs/>
          <w:sz w:val="22"/>
          <w:szCs w:val="22"/>
        </w:rPr>
      </w:pPr>
    </w:p>
    <w:p w14:paraId="2E8A331B" w14:textId="373BB149" w:rsidR="005269DF" w:rsidRPr="005A5FEF" w:rsidRDefault="005269DF" w:rsidP="005269DF">
      <w:pPr>
        <w:ind w:left="720"/>
        <w:jc w:val="both"/>
        <w:rPr>
          <w:color w:val="ED7D31" w:themeColor="accent2"/>
          <w:sz w:val="22"/>
          <w:szCs w:val="22"/>
        </w:rPr>
      </w:pPr>
      <w:r w:rsidRPr="005A5FEF">
        <w:rPr>
          <w:sz w:val="22"/>
          <w:szCs w:val="22"/>
        </w:rPr>
        <w:t xml:space="preserve">Las </w:t>
      </w:r>
      <w:r w:rsidR="004D795F" w:rsidRPr="005A5FEF">
        <w:rPr>
          <w:sz w:val="22"/>
          <w:szCs w:val="22"/>
        </w:rPr>
        <w:t xml:space="preserve">intervenciones de las </w:t>
      </w:r>
      <w:r w:rsidRPr="005A5FEF">
        <w:rPr>
          <w:sz w:val="22"/>
          <w:szCs w:val="22"/>
        </w:rPr>
        <w:t>delegaciones</w:t>
      </w:r>
      <w:r w:rsidR="004D795F" w:rsidRPr="005A5FEF">
        <w:rPr>
          <w:sz w:val="22"/>
          <w:szCs w:val="22"/>
        </w:rPr>
        <w:t xml:space="preserve"> </w:t>
      </w:r>
      <w:r w:rsidR="00EB7170" w:rsidRPr="005A5FEF">
        <w:rPr>
          <w:sz w:val="22"/>
          <w:szCs w:val="22"/>
        </w:rPr>
        <w:t xml:space="preserve">sobre los paneles 3 y 4 se realizaron una vez concluidos ambos segmentos. </w:t>
      </w:r>
    </w:p>
    <w:p w14:paraId="0C454DB2" w14:textId="77777777" w:rsidR="005269DF" w:rsidRPr="005A5FEF" w:rsidRDefault="005269DF" w:rsidP="005269DF">
      <w:pPr>
        <w:rPr>
          <w:b/>
          <w:bCs/>
          <w:sz w:val="22"/>
          <w:szCs w:val="22"/>
        </w:rPr>
      </w:pPr>
    </w:p>
    <w:p w14:paraId="17B146F0" w14:textId="7FEF3203" w:rsidR="005269DF" w:rsidRPr="005A5FEF" w:rsidRDefault="005269DF" w:rsidP="005269DF">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r w:rsidRPr="005A5FEF">
        <w:rPr>
          <w:b/>
          <w:bCs/>
          <w:sz w:val="22"/>
          <w:szCs w:val="22"/>
        </w:rPr>
        <w:t xml:space="preserve">Panel 4 - </w:t>
      </w:r>
      <w:r w:rsidR="00932FB4" w:rsidRPr="005A5FEF">
        <w:rPr>
          <w:b/>
          <w:bCs/>
          <w:sz w:val="22"/>
          <w:szCs w:val="22"/>
          <w:u w:val="single"/>
        </w:rPr>
        <w:t>El impacto del deporte en la prevención del terrorismo y del extremismo violento que puede conducir al terrorismo</w:t>
      </w:r>
    </w:p>
    <w:p w14:paraId="06FB1179" w14:textId="77777777" w:rsidR="005269DF" w:rsidRPr="005A5FEF" w:rsidRDefault="005269DF" w:rsidP="005269DF">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p>
    <w:p w14:paraId="68DA0FD8" w14:textId="538DDC16" w:rsidR="005269DF" w:rsidRPr="005A5FEF" w:rsidRDefault="005269DF" w:rsidP="005269DF">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5A5FEF">
        <w:rPr>
          <w:sz w:val="22"/>
          <w:szCs w:val="22"/>
        </w:rPr>
        <w:t xml:space="preserve">El cuarto panel contó con presentaciones a cargo de los siguientes especialistas: </w:t>
      </w:r>
    </w:p>
    <w:p w14:paraId="3EDFA63F" w14:textId="77777777" w:rsidR="005269DF" w:rsidRPr="005A5FEF" w:rsidRDefault="005269DF" w:rsidP="005269DF">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p>
    <w:p w14:paraId="5FD31C4E" w14:textId="780481A3" w:rsidR="004D40EA" w:rsidRPr="005A5FEF" w:rsidRDefault="00493CDD" w:rsidP="004D40EA">
      <w:pPr>
        <w:pStyle w:val="ListParagraph"/>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5A5FEF">
        <w:rPr>
          <w:sz w:val="22"/>
          <w:szCs w:val="22"/>
        </w:rPr>
        <w:t xml:space="preserve">Juan Sebastián Bayona, Director de Asuntos Culturales (encargado), Ministerio de Relaciones Exteriores de Colombia. </w:t>
      </w:r>
    </w:p>
    <w:p w14:paraId="143CEA25" w14:textId="77777777" w:rsidR="004D40EA" w:rsidRPr="005A5FEF" w:rsidRDefault="004D40EA" w:rsidP="004D40EA">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1080"/>
        <w:jc w:val="both"/>
        <w:rPr>
          <w:sz w:val="22"/>
          <w:szCs w:val="22"/>
        </w:rPr>
      </w:pPr>
    </w:p>
    <w:p w14:paraId="77EBDD59" w14:textId="5FEE34FC" w:rsidR="004D40EA" w:rsidRPr="005A5FEF" w:rsidRDefault="00A75364" w:rsidP="001412DE">
      <w:pPr>
        <w:pStyle w:val="ListParagraph"/>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5A5FEF">
        <w:rPr>
          <w:sz w:val="22"/>
          <w:szCs w:val="22"/>
        </w:rPr>
        <w:t xml:space="preserve">J. Simon </w:t>
      </w:r>
      <w:proofErr w:type="spellStart"/>
      <w:r w:rsidRPr="005A5FEF">
        <w:rPr>
          <w:sz w:val="22"/>
          <w:szCs w:val="22"/>
        </w:rPr>
        <w:t>Rofe</w:t>
      </w:r>
      <w:proofErr w:type="spellEnd"/>
      <w:r w:rsidRPr="005A5FEF">
        <w:rPr>
          <w:sz w:val="22"/>
          <w:szCs w:val="22"/>
        </w:rPr>
        <w:t xml:space="preserve">, </w:t>
      </w:r>
      <w:proofErr w:type="spellStart"/>
      <w:r w:rsidRPr="005A5FEF">
        <w:rPr>
          <w:sz w:val="22"/>
          <w:szCs w:val="22"/>
        </w:rPr>
        <w:t>Ph.D</w:t>
      </w:r>
      <w:proofErr w:type="spellEnd"/>
      <w:r w:rsidRPr="005A5FEF">
        <w:rPr>
          <w:sz w:val="22"/>
          <w:szCs w:val="22"/>
        </w:rPr>
        <w:t>. Profesor Asociado. Escuela de Política y Estudios Internacionales. Universidad de Leeds.</w:t>
      </w:r>
    </w:p>
    <w:p w14:paraId="2E978EFA" w14:textId="77777777" w:rsidR="004D40EA" w:rsidRPr="005A5FEF" w:rsidRDefault="004D40EA" w:rsidP="004D40EA">
      <w:pPr>
        <w:pStyle w:val="ListParagraph"/>
        <w:rPr>
          <w:sz w:val="22"/>
          <w:szCs w:val="22"/>
        </w:rPr>
      </w:pPr>
    </w:p>
    <w:p w14:paraId="19C41567" w14:textId="77777777" w:rsidR="004D40EA" w:rsidRPr="005A5FEF" w:rsidRDefault="004D40EA" w:rsidP="004D40EA">
      <w:pPr>
        <w:pStyle w:val="ListParagraph"/>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5A5FEF">
        <w:rPr>
          <w:sz w:val="22"/>
          <w:szCs w:val="22"/>
        </w:rPr>
        <w:t xml:space="preserve">Isabella Echeverri, Embajadora de </w:t>
      </w:r>
      <w:proofErr w:type="spellStart"/>
      <w:r w:rsidRPr="005A5FEF">
        <w:rPr>
          <w:i/>
          <w:iCs/>
          <w:sz w:val="22"/>
          <w:szCs w:val="22"/>
        </w:rPr>
        <w:t>Save</w:t>
      </w:r>
      <w:proofErr w:type="spellEnd"/>
      <w:r w:rsidRPr="005A5FEF">
        <w:rPr>
          <w:i/>
          <w:iCs/>
          <w:sz w:val="22"/>
          <w:szCs w:val="22"/>
        </w:rPr>
        <w:t xml:space="preserve"> the </w:t>
      </w:r>
      <w:proofErr w:type="spellStart"/>
      <w:r w:rsidRPr="005A5FEF">
        <w:rPr>
          <w:i/>
          <w:iCs/>
          <w:sz w:val="22"/>
          <w:szCs w:val="22"/>
        </w:rPr>
        <w:t>Dream</w:t>
      </w:r>
      <w:proofErr w:type="spellEnd"/>
      <w:r w:rsidRPr="005A5FEF">
        <w:rPr>
          <w:sz w:val="22"/>
          <w:szCs w:val="22"/>
        </w:rPr>
        <w:t>, Jugadora Profesional de Fútbol -Colombia.</w:t>
      </w:r>
    </w:p>
    <w:p w14:paraId="1275D189" w14:textId="77777777" w:rsidR="004D40EA" w:rsidRPr="005A5FEF" w:rsidRDefault="004D40EA" w:rsidP="004D40EA">
      <w:pPr>
        <w:pStyle w:val="ListParagraph"/>
        <w:rPr>
          <w:sz w:val="22"/>
          <w:szCs w:val="22"/>
        </w:rPr>
      </w:pPr>
    </w:p>
    <w:p w14:paraId="54EADED7" w14:textId="5073A19B" w:rsidR="004D40EA" w:rsidRPr="005A5FEF" w:rsidRDefault="004D40EA" w:rsidP="00E4623B">
      <w:pPr>
        <w:pStyle w:val="ListParagraph"/>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5A5FEF">
        <w:rPr>
          <w:sz w:val="22"/>
          <w:szCs w:val="22"/>
        </w:rPr>
        <w:t xml:space="preserve">Abraham </w:t>
      </w:r>
      <w:proofErr w:type="spellStart"/>
      <w:r w:rsidRPr="005A5FEF">
        <w:rPr>
          <w:sz w:val="22"/>
          <w:szCs w:val="22"/>
        </w:rPr>
        <w:t>Múñoz</w:t>
      </w:r>
      <w:proofErr w:type="spellEnd"/>
      <w:r w:rsidRPr="005A5FEF">
        <w:rPr>
          <w:sz w:val="22"/>
          <w:szCs w:val="22"/>
        </w:rPr>
        <w:t>, CEO Educación para Compartir- México.</w:t>
      </w:r>
    </w:p>
    <w:p w14:paraId="40A3B18F" w14:textId="77777777" w:rsidR="004D40EA" w:rsidRPr="005A5FEF" w:rsidRDefault="004D40EA" w:rsidP="004D40EA">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lang w:val="es-419"/>
        </w:rPr>
      </w:pPr>
    </w:p>
    <w:p w14:paraId="76CF9109" w14:textId="792E1796" w:rsidR="004D40EA" w:rsidRPr="005A5FEF" w:rsidRDefault="004D40EA" w:rsidP="004D40EA">
      <w:pPr>
        <w:pStyle w:val="ListParagraph"/>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5A5FEF">
        <w:rPr>
          <w:sz w:val="22"/>
          <w:szCs w:val="22"/>
          <w:lang w:val="es-419"/>
        </w:rPr>
        <w:t xml:space="preserve">Massimiliano </w:t>
      </w:r>
      <w:proofErr w:type="spellStart"/>
      <w:r w:rsidRPr="005A5FEF">
        <w:rPr>
          <w:sz w:val="22"/>
          <w:szCs w:val="22"/>
          <w:lang w:val="es-419"/>
        </w:rPr>
        <w:t>Montanari</w:t>
      </w:r>
      <w:proofErr w:type="spellEnd"/>
      <w:r w:rsidRPr="005A5FEF">
        <w:rPr>
          <w:sz w:val="22"/>
          <w:szCs w:val="22"/>
          <w:lang w:val="es-419"/>
        </w:rPr>
        <w:t xml:space="preserve">, CEO, </w:t>
      </w:r>
      <w:r w:rsidRPr="005A5FEF">
        <w:rPr>
          <w:i/>
          <w:iCs/>
          <w:sz w:val="22"/>
          <w:szCs w:val="22"/>
          <w:lang w:val="es-419"/>
        </w:rPr>
        <w:t xml:space="preserve">International Centre for Sport </w:t>
      </w:r>
      <w:r w:rsidR="00B74960" w:rsidRPr="005A5FEF">
        <w:rPr>
          <w:i/>
          <w:iCs/>
          <w:sz w:val="22"/>
          <w:szCs w:val="22"/>
          <w:lang w:val="es-419"/>
        </w:rPr>
        <w:t>Security (</w:t>
      </w:r>
      <w:r w:rsidRPr="005A5FEF">
        <w:rPr>
          <w:i/>
          <w:iCs/>
          <w:sz w:val="22"/>
          <w:szCs w:val="22"/>
          <w:lang w:val="es-419"/>
        </w:rPr>
        <w:t xml:space="preserve">ICSS </w:t>
      </w:r>
      <w:r w:rsidRPr="005A5FEF">
        <w:rPr>
          <w:sz w:val="22"/>
          <w:szCs w:val="22"/>
          <w:lang w:val="es-419"/>
        </w:rPr>
        <w:t>por sus siglas en inglés).</w:t>
      </w:r>
    </w:p>
    <w:p w14:paraId="5C156842" w14:textId="77777777" w:rsidR="00B10721" w:rsidRPr="005A5FEF" w:rsidRDefault="00B10721" w:rsidP="00895AE0">
      <w:pPr>
        <w:tabs>
          <w:tab w:val="left" w:pos="2160"/>
        </w:tabs>
        <w:ind w:left="720"/>
        <w:contextualSpacing/>
        <w:jc w:val="both"/>
        <w:rPr>
          <w:sz w:val="22"/>
          <w:szCs w:val="22"/>
        </w:rPr>
      </w:pPr>
    </w:p>
    <w:p w14:paraId="7E668610" w14:textId="3A8D5C29" w:rsidR="008117CE" w:rsidRPr="005A5FEF" w:rsidRDefault="00895AE0" w:rsidP="00895AE0">
      <w:pPr>
        <w:tabs>
          <w:tab w:val="left" w:pos="2160"/>
        </w:tabs>
        <w:ind w:left="720"/>
        <w:contextualSpacing/>
        <w:jc w:val="both"/>
        <w:rPr>
          <w:sz w:val="22"/>
          <w:szCs w:val="22"/>
        </w:rPr>
      </w:pPr>
      <w:r w:rsidRPr="005A5FEF">
        <w:rPr>
          <w:sz w:val="22"/>
          <w:szCs w:val="22"/>
        </w:rPr>
        <w:t xml:space="preserve">Las presentaciones realizadas durante este panel fueron distribuidas a las delegaciones como documento informativo </w:t>
      </w:r>
      <w:hyperlink r:id="rId22" w:history="1">
        <w:r w:rsidRPr="005A5FEF">
          <w:rPr>
            <w:rStyle w:val="Hyperlink"/>
            <w:sz w:val="22"/>
            <w:szCs w:val="22"/>
          </w:rPr>
          <w:t>CICTE/INF.5/23</w:t>
        </w:r>
      </w:hyperlink>
      <w:r w:rsidRPr="005A5FEF">
        <w:rPr>
          <w:sz w:val="22"/>
          <w:szCs w:val="22"/>
        </w:rPr>
        <w:t>.</w:t>
      </w:r>
    </w:p>
    <w:p w14:paraId="784BD1CC" w14:textId="77777777" w:rsidR="008117CE" w:rsidRPr="005A5FEF" w:rsidRDefault="008117CE" w:rsidP="008117CE">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1080"/>
        <w:jc w:val="both"/>
        <w:rPr>
          <w:sz w:val="22"/>
          <w:szCs w:val="22"/>
        </w:rPr>
      </w:pPr>
    </w:p>
    <w:p w14:paraId="7BE99581" w14:textId="1B395E2F" w:rsidR="005269DF" w:rsidRPr="005A5FEF" w:rsidRDefault="005269DF" w:rsidP="005269DF">
      <w:pPr>
        <w:ind w:left="720"/>
        <w:jc w:val="both"/>
        <w:rPr>
          <w:sz w:val="22"/>
          <w:szCs w:val="22"/>
        </w:rPr>
      </w:pPr>
      <w:r w:rsidRPr="005A5FEF">
        <w:rPr>
          <w:sz w:val="22"/>
          <w:szCs w:val="22"/>
        </w:rPr>
        <w:t xml:space="preserve">El cuarto panel fue moderado por la Señora </w:t>
      </w:r>
      <w:r w:rsidR="0049772C" w:rsidRPr="005A5FEF">
        <w:rPr>
          <w:sz w:val="22"/>
          <w:szCs w:val="22"/>
        </w:rPr>
        <w:t>Paola Fernández, Gerente de Programa, Secretaría del Comité Interamericano contra el Terrorismo (CICTE).</w:t>
      </w:r>
    </w:p>
    <w:p w14:paraId="683D98CA" w14:textId="77777777" w:rsidR="005269DF" w:rsidRPr="005A5FEF" w:rsidRDefault="005269DF" w:rsidP="005269DF">
      <w:pPr>
        <w:ind w:left="720"/>
        <w:jc w:val="both"/>
        <w:rPr>
          <w:sz w:val="22"/>
          <w:szCs w:val="22"/>
        </w:rPr>
      </w:pPr>
    </w:p>
    <w:p w14:paraId="2F7F9B7A" w14:textId="77777777" w:rsidR="005269DF" w:rsidRPr="005A5FEF" w:rsidRDefault="005269DF" w:rsidP="005269DF">
      <w:pPr>
        <w:ind w:left="720"/>
        <w:jc w:val="both"/>
        <w:rPr>
          <w:sz w:val="22"/>
          <w:szCs w:val="22"/>
        </w:rPr>
      </w:pPr>
    </w:p>
    <w:p w14:paraId="4D7C5CC7" w14:textId="64F479D6" w:rsidR="005269DF" w:rsidRPr="005A5FEF" w:rsidRDefault="005269DF" w:rsidP="00652DFE">
      <w:pPr>
        <w:ind w:left="720"/>
        <w:jc w:val="both"/>
        <w:rPr>
          <w:sz w:val="22"/>
          <w:szCs w:val="22"/>
        </w:rPr>
      </w:pPr>
      <w:r w:rsidRPr="005A5FEF">
        <w:rPr>
          <w:sz w:val="22"/>
          <w:szCs w:val="22"/>
        </w:rPr>
        <w:t>Las delegaciones de</w:t>
      </w:r>
      <w:r w:rsidR="00103FB4" w:rsidRPr="005A5FEF">
        <w:rPr>
          <w:sz w:val="22"/>
          <w:szCs w:val="22"/>
        </w:rPr>
        <w:t xml:space="preserve"> Argentina, Chile y Estados Unidos</w:t>
      </w:r>
      <w:r w:rsidRPr="005A5FEF">
        <w:rPr>
          <w:sz w:val="22"/>
          <w:szCs w:val="22"/>
        </w:rPr>
        <w:t xml:space="preserve"> realizaron intervenciones sobre el tema central de </w:t>
      </w:r>
      <w:r w:rsidR="00103FB4" w:rsidRPr="005A5FEF">
        <w:rPr>
          <w:sz w:val="22"/>
          <w:szCs w:val="22"/>
        </w:rPr>
        <w:t xml:space="preserve">los paneles 3 y 4. </w:t>
      </w:r>
    </w:p>
    <w:p w14:paraId="4B196FC5" w14:textId="77777777" w:rsidR="005269DF" w:rsidRPr="005A5FEF" w:rsidRDefault="005269DF" w:rsidP="005269DF">
      <w:pPr>
        <w:rPr>
          <w:b/>
          <w:bCs/>
          <w:sz w:val="22"/>
          <w:szCs w:val="22"/>
        </w:rPr>
      </w:pPr>
    </w:p>
    <w:p w14:paraId="174DD659" w14:textId="408C4DE5" w:rsidR="00551EC6" w:rsidRPr="005A5FEF" w:rsidRDefault="00551EC6" w:rsidP="00B10721">
      <w:pPr>
        <w:tabs>
          <w:tab w:val="left" w:pos="720"/>
          <w:tab w:val="left" w:pos="1440"/>
        </w:tabs>
        <w:contextualSpacing/>
        <w:jc w:val="both"/>
        <w:rPr>
          <w:b/>
          <w:bCs/>
          <w:sz w:val="22"/>
          <w:szCs w:val="22"/>
        </w:rPr>
      </w:pPr>
      <w:r w:rsidRPr="005A5FEF">
        <w:rPr>
          <w:b/>
          <w:bCs/>
          <w:sz w:val="22"/>
          <w:szCs w:val="22"/>
        </w:rPr>
        <w:t>Alianzas estratégicas para prevenir el terrorismo y el extremismo violento que puede conducir al terrorismo</w:t>
      </w:r>
    </w:p>
    <w:p w14:paraId="4405D88D" w14:textId="77777777" w:rsidR="00551EC6" w:rsidRPr="005A5FEF" w:rsidRDefault="00551EC6" w:rsidP="00551EC6">
      <w:pPr>
        <w:pStyle w:val="ListParagraph"/>
        <w:ind w:left="3240"/>
        <w:contextualSpacing/>
        <w:jc w:val="both"/>
        <w:rPr>
          <w:sz w:val="22"/>
          <w:szCs w:val="22"/>
        </w:rPr>
      </w:pPr>
    </w:p>
    <w:p w14:paraId="057E11BA" w14:textId="708C2941" w:rsidR="00551EC6" w:rsidRPr="005A5FEF" w:rsidRDefault="00551EC6" w:rsidP="004D2F12">
      <w:pPr>
        <w:ind w:left="720"/>
        <w:contextualSpacing/>
        <w:jc w:val="both"/>
        <w:rPr>
          <w:sz w:val="22"/>
          <w:szCs w:val="22"/>
          <w:lang w:val="es-419"/>
        </w:rPr>
      </w:pPr>
      <w:r w:rsidRPr="005A5FEF">
        <w:rPr>
          <w:sz w:val="22"/>
          <w:szCs w:val="22"/>
        </w:rPr>
        <w:t xml:space="preserve">El segmento sobre alianzas estratégicas contó con una presentación del Señor Danilo Gelman, Director de Operaciones del Congreso Judío Latinoamericano. </w:t>
      </w:r>
    </w:p>
    <w:p w14:paraId="18044DFA" w14:textId="77777777" w:rsidR="004D2F12" w:rsidRPr="005A5FEF" w:rsidRDefault="004D2F12" w:rsidP="004D2F12">
      <w:pPr>
        <w:ind w:left="720"/>
        <w:contextualSpacing/>
        <w:jc w:val="both"/>
        <w:rPr>
          <w:sz w:val="22"/>
          <w:szCs w:val="22"/>
          <w:lang w:val="es-419"/>
        </w:rPr>
      </w:pPr>
    </w:p>
    <w:p w14:paraId="57447980" w14:textId="245106E4" w:rsidR="00CC0C3A" w:rsidRPr="005A5FEF" w:rsidRDefault="004D2F12" w:rsidP="00CC0C3A">
      <w:pPr>
        <w:tabs>
          <w:tab w:val="left" w:pos="1440"/>
        </w:tabs>
        <w:snapToGrid w:val="0"/>
        <w:ind w:left="720"/>
        <w:jc w:val="both"/>
        <w:rPr>
          <w:sz w:val="22"/>
          <w:szCs w:val="22"/>
          <w:lang w:val="es-419"/>
        </w:rPr>
      </w:pPr>
      <w:r w:rsidRPr="005A5FEF">
        <w:rPr>
          <w:sz w:val="22"/>
          <w:szCs w:val="22"/>
        </w:rPr>
        <w:t xml:space="preserve">La </w:t>
      </w:r>
      <w:proofErr w:type="spellStart"/>
      <w:r w:rsidRPr="005A5FEF">
        <w:rPr>
          <w:sz w:val="22"/>
          <w:szCs w:val="22"/>
        </w:rPr>
        <w:t>delegaci</w:t>
      </w:r>
      <w:r w:rsidR="00E5521C" w:rsidRPr="005A5FEF">
        <w:rPr>
          <w:sz w:val="22"/>
          <w:szCs w:val="22"/>
          <w:lang w:val="es-419"/>
        </w:rPr>
        <w:t>ón</w:t>
      </w:r>
      <w:proofErr w:type="spellEnd"/>
      <w:r w:rsidR="00E5521C" w:rsidRPr="005A5FEF">
        <w:rPr>
          <w:sz w:val="22"/>
          <w:szCs w:val="22"/>
          <w:lang w:val="es-419"/>
        </w:rPr>
        <w:t xml:space="preserve"> de Argentina realizó una intervención sobre el tema de este segmento. </w:t>
      </w:r>
    </w:p>
    <w:p w14:paraId="792B5C30" w14:textId="77777777" w:rsidR="005048C2" w:rsidRPr="005A5FEF" w:rsidRDefault="005048C2" w:rsidP="00CC0C3A">
      <w:pPr>
        <w:tabs>
          <w:tab w:val="left" w:pos="1440"/>
        </w:tabs>
        <w:snapToGrid w:val="0"/>
        <w:ind w:left="720"/>
        <w:jc w:val="both"/>
        <w:rPr>
          <w:sz w:val="22"/>
          <w:szCs w:val="22"/>
          <w:lang w:val="es-419"/>
        </w:rPr>
      </w:pPr>
    </w:p>
    <w:p w14:paraId="3C399CFF" w14:textId="77777777" w:rsidR="005048C2" w:rsidRPr="005A5FEF" w:rsidRDefault="005048C2" w:rsidP="00CC0C3A">
      <w:pPr>
        <w:tabs>
          <w:tab w:val="left" w:pos="1440"/>
        </w:tabs>
        <w:snapToGrid w:val="0"/>
        <w:ind w:left="720"/>
        <w:jc w:val="both"/>
        <w:rPr>
          <w:sz w:val="22"/>
          <w:szCs w:val="22"/>
          <w:lang w:val="es-419"/>
        </w:rPr>
      </w:pPr>
    </w:p>
    <w:p w14:paraId="73F9D6E5" w14:textId="77777777" w:rsidR="00F24C33" w:rsidRPr="005A5FEF" w:rsidRDefault="00F24C33" w:rsidP="00F765CD">
      <w:pPr>
        <w:tabs>
          <w:tab w:val="left" w:pos="1440"/>
        </w:tabs>
        <w:snapToGrid w:val="0"/>
        <w:jc w:val="both"/>
        <w:rPr>
          <w:b/>
          <w:bCs/>
          <w:sz w:val="22"/>
          <w:szCs w:val="22"/>
        </w:rPr>
      </w:pPr>
      <w:r w:rsidRPr="005A5FEF">
        <w:rPr>
          <w:b/>
          <w:bCs/>
          <w:sz w:val="22"/>
          <w:szCs w:val="22"/>
        </w:rPr>
        <w:t>Tercera sesión plenaria</w:t>
      </w:r>
    </w:p>
    <w:p w14:paraId="52B60A73" w14:textId="77777777" w:rsidR="00F24C33" w:rsidRPr="005A5FEF" w:rsidRDefault="00F24C33" w:rsidP="00F765CD">
      <w:pPr>
        <w:tabs>
          <w:tab w:val="left" w:pos="1440"/>
        </w:tabs>
        <w:snapToGrid w:val="0"/>
        <w:jc w:val="both"/>
        <w:rPr>
          <w:b/>
          <w:bCs/>
          <w:sz w:val="22"/>
          <w:szCs w:val="22"/>
        </w:rPr>
      </w:pPr>
    </w:p>
    <w:p w14:paraId="2CBBAFFA" w14:textId="0C92BF47" w:rsidR="00F24C33" w:rsidRPr="005A5FEF"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5A5FEF">
        <w:rPr>
          <w:color w:val="000000"/>
          <w:sz w:val="22"/>
          <w:szCs w:val="22"/>
        </w:rPr>
        <w:tab/>
        <w:t xml:space="preserve">La tercera sesión plenaria se realizó el </w:t>
      </w:r>
      <w:r w:rsidR="005E114F" w:rsidRPr="005A5FEF">
        <w:rPr>
          <w:color w:val="000000"/>
          <w:sz w:val="22"/>
          <w:szCs w:val="22"/>
        </w:rPr>
        <w:t>1</w:t>
      </w:r>
      <w:r w:rsidRPr="005A5FEF">
        <w:rPr>
          <w:color w:val="000000"/>
          <w:sz w:val="22"/>
          <w:szCs w:val="22"/>
        </w:rPr>
        <w:t>8 de</w:t>
      </w:r>
      <w:r w:rsidR="005E114F" w:rsidRPr="005A5FEF">
        <w:rPr>
          <w:color w:val="000000"/>
          <w:sz w:val="22"/>
          <w:szCs w:val="22"/>
        </w:rPr>
        <w:t xml:space="preserve"> mayo</w:t>
      </w:r>
      <w:r w:rsidRPr="005A5FEF">
        <w:rPr>
          <w:color w:val="000000"/>
          <w:sz w:val="22"/>
          <w:szCs w:val="22"/>
        </w:rPr>
        <w:t xml:space="preserve">. </w:t>
      </w:r>
      <w:r w:rsidRPr="005A5FEF">
        <w:rPr>
          <w:sz w:val="22"/>
          <w:szCs w:val="22"/>
        </w:rPr>
        <w:t xml:space="preserve">Durante la sesión, las delegaciones consideraron </w:t>
      </w:r>
      <w:r w:rsidR="005E114F" w:rsidRPr="005A5FEF">
        <w:rPr>
          <w:sz w:val="22"/>
          <w:szCs w:val="22"/>
        </w:rPr>
        <w:t>los siguientes</w:t>
      </w:r>
      <w:r w:rsidRPr="005A5FEF">
        <w:rPr>
          <w:sz w:val="22"/>
          <w:szCs w:val="22"/>
        </w:rPr>
        <w:t xml:space="preserve"> punto</w:t>
      </w:r>
      <w:r w:rsidR="005E114F" w:rsidRPr="005A5FEF">
        <w:rPr>
          <w:sz w:val="22"/>
          <w:szCs w:val="22"/>
        </w:rPr>
        <w:t>s</w:t>
      </w:r>
      <w:r w:rsidRPr="005A5FEF">
        <w:rPr>
          <w:sz w:val="22"/>
          <w:szCs w:val="22"/>
        </w:rPr>
        <w:t xml:space="preserve">: </w:t>
      </w:r>
    </w:p>
    <w:p w14:paraId="5C57AC8D" w14:textId="77777777" w:rsidR="005E114F" w:rsidRPr="005A5FEF" w:rsidRDefault="005E114F"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p>
    <w:p w14:paraId="6407FDED" w14:textId="7D8BA1F4" w:rsidR="005E114F" w:rsidRPr="005A5FEF" w:rsidRDefault="005E114F" w:rsidP="005E114F">
      <w:pPr>
        <w:pStyle w:val="ListParagraph"/>
        <w:numPr>
          <w:ilvl w:val="0"/>
          <w:numId w:val="11"/>
        </w:numPr>
        <w:tabs>
          <w:tab w:val="left" w:pos="720"/>
          <w:tab w:val="left" w:pos="1440"/>
        </w:tabs>
        <w:snapToGrid w:val="0"/>
        <w:contextualSpacing/>
        <w:jc w:val="both"/>
        <w:rPr>
          <w:b/>
          <w:bCs/>
          <w:noProof/>
          <w:sz w:val="22"/>
          <w:szCs w:val="22"/>
          <w:u w:val="single"/>
        </w:rPr>
      </w:pPr>
      <w:r w:rsidRPr="005A5FEF">
        <w:rPr>
          <w:b/>
          <w:bCs/>
          <w:sz w:val="22"/>
          <w:szCs w:val="22"/>
          <w:u w:val="single"/>
          <w:shd w:val="clear" w:color="auto" w:fill="FFFFFF"/>
        </w:rPr>
        <w:t>Presentación de las decisiones tomadas durante la Primera Reunión de Consulta de los Estados Parte de la Convención Interamericana contra el Terrorismo.</w:t>
      </w:r>
    </w:p>
    <w:p w14:paraId="21A54FB5" w14:textId="77777777" w:rsidR="005E114F" w:rsidRPr="005A5FEF" w:rsidRDefault="005E114F" w:rsidP="005E114F">
      <w:pPr>
        <w:pStyle w:val="ListParagraph"/>
        <w:tabs>
          <w:tab w:val="left" w:pos="720"/>
          <w:tab w:val="left" w:pos="1440"/>
        </w:tabs>
        <w:snapToGrid w:val="0"/>
        <w:ind w:left="2520"/>
        <w:contextualSpacing/>
        <w:jc w:val="both"/>
        <w:rPr>
          <w:sz w:val="22"/>
          <w:szCs w:val="22"/>
          <w:shd w:val="clear" w:color="auto" w:fill="FFFFFF"/>
        </w:rPr>
      </w:pPr>
    </w:p>
    <w:p w14:paraId="5DEF87BA" w14:textId="209A0F9E" w:rsidR="005E114F" w:rsidRPr="005A5FEF" w:rsidRDefault="005E114F" w:rsidP="005E114F">
      <w:pPr>
        <w:tabs>
          <w:tab w:val="left" w:pos="720"/>
          <w:tab w:val="left" w:pos="1440"/>
        </w:tabs>
        <w:snapToGrid w:val="0"/>
        <w:ind w:left="360"/>
        <w:contextualSpacing/>
        <w:jc w:val="both"/>
        <w:rPr>
          <w:noProof/>
          <w:sz w:val="22"/>
          <w:szCs w:val="22"/>
        </w:rPr>
      </w:pPr>
      <w:r w:rsidRPr="005A5FEF">
        <w:rPr>
          <w:sz w:val="22"/>
          <w:szCs w:val="22"/>
          <w:shd w:val="clear" w:color="auto" w:fill="FFFFFF"/>
        </w:rPr>
        <w:t xml:space="preserve">El Embajador Gustavo Adrianzén, Representante Permanente del Perú ante la OEA – en su calidad de Presidente de la Primera Reunión de Consulta de los Estados Parte de la Convención Interamericana contra el Terrorismo remitió un </w:t>
      </w:r>
      <w:r w:rsidRPr="005A5FEF">
        <w:rPr>
          <w:sz w:val="22"/>
          <w:szCs w:val="22"/>
        </w:rPr>
        <w:t xml:space="preserve">video mensaje con relación a las decisiones adoptadas en el marco de dicha reunión. </w:t>
      </w:r>
    </w:p>
    <w:p w14:paraId="375AC743" w14:textId="77777777" w:rsidR="00F24C33" w:rsidRPr="005A5FEF" w:rsidRDefault="00F24C33" w:rsidP="00F765CD">
      <w:pPr>
        <w:tabs>
          <w:tab w:val="left" w:pos="1440"/>
        </w:tabs>
        <w:snapToGrid w:val="0"/>
        <w:jc w:val="both"/>
        <w:rPr>
          <w:b/>
          <w:bCs/>
          <w:sz w:val="22"/>
          <w:szCs w:val="22"/>
        </w:rPr>
      </w:pPr>
    </w:p>
    <w:p w14:paraId="474BD80F" w14:textId="77777777" w:rsidR="00E03D77" w:rsidRPr="005A5FEF" w:rsidRDefault="009D7859" w:rsidP="00E03D77">
      <w:pPr>
        <w:pStyle w:val="ListParagraph"/>
        <w:numPr>
          <w:ilvl w:val="0"/>
          <w:numId w:val="11"/>
        </w:numPr>
        <w:tabs>
          <w:tab w:val="left" w:pos="720"/>
          <w:tab w:val="left" w:pos="1440"/>
        </w:tabs>
        <w:snapToGrid w:val="0"/>
        <w:contextualSpacing/>
        <w:jc w:val="both"/>
        <w:rPr>
          <w:b/>
          <w:bCs/>
          <w:sz w:val="22"/>
          <w:szCs w:val="22"/>
          <w:u w:val="single"/>
        </w:rPr>
      </w:pPr>
      <w:r w:rsidRPr="005A5FEF">
        <w:rPr>
          <w:b/>
          <w:bCs/>
          <w:noProof/>
          <w:sz w:val="22"/>
          <w:szCs w:val="22"/>
          <w:u w:val="single"/>
        </w:rPr>
        <w:t>Esfuerzos realizados por los Estados miembros durante el 2022 tendientes a prevenir y contrarrestar el terrorismo.</w:t>
      </w:r>
    </w:p>
    <w:p w14:paraId="250771F3" w14:textId="77777777" w:rsidR="00E03D77" w:rsidRPr="005A5FEF" w:rsidRDefault="00E03D77" w:rsidP="00E03D77">
      <w:pPr>
        <w:pStyle w:val="ListParagraph"/>
        <w:tabs>
          <w:tab w:val="left" w:pos="720"/>
          <w:tab w:val="left" w:pos="1440"/>
        </w:tabs>
        <w:snapToGrid w:val="0"/>
        <w:ind w:left="360"/>
        <w:contextualSpacing/>
        <w:jc w:val="both"/>
        <w:rPr>
          <w:b/>
          <w:bCs/>
          <w:noProof/>
          <w:sz w:val="22"/>
          <w:szCs w:val="22"/>
          <w:u w:val="single"/>
        </w:rPr>
      </w:pPr>
    </w:p>
    <w:p w14:paraId="6B7F5B39" w14:textId="70BA7CCA" w:rsidR="00E03D77" w:rsidRPr="005A5FEF" w:rsidRDefault="00F24C33" w:rsidP="00E03D77">
      <w:pPr>
        <w:pStyle w:val="ListParagraph"/>
        <w:tabs>
          <w:tab w:val="left" w:pos="720"/>
          <w:tab w:val="left" w:pos="1440"/>
        </w:tabs>
        <w:snapToGrid w:val="0"/>
        <w:ind w:left="360"/>
        <w:contextualSpacing/>
        <w:jc w:val="both"/>
        <w:rPr>
          <w:sz w:val="22"/>
          <w:szCs w:val="22"/>
        </w:rPr>
      </w:pPr>
      <w:r w:rsidRPr="005A5FEF">
        <w:rPr>
          <w:sz w:val="22"/>
          <w:szCs w:val="22"/>
        </w:rPr>
        <w:t>Las delegaciones de</w:t>
      </w:r>
      <w:r w:rsidR="00947BCA" w:rsidRPr="005A5FEF">
        <w:rPr>
          <w:sz w:val="22"/>
          <w:szCs w:val="22"/>
        </w:rPr>
        <w:t xml:space="preserve"> Argentina, Bolivia, Canadá, Colombia, Estados Unidos, Paraguay y Surinam </w:t>
      </w:r>
      <w:r w:rsidRPr="005A5FEF">
        <w:rPr>
          <w:sz w:val="22"/>
          <w:szCs w:val="22"/>
        </w:rPr>
        <w:t>realizaron intervenciones sobre l</w:t>
      </w:r>
      <w:r w:rsidR="00947BCA" w:rsidRPr="005A5FEF">
        <w:rPr>
          <w:sz w:val="22"/>
          <w:szCs w:val="22"/>
        </w:rPr>
        <w:t xml:space="preserve">os esfuerzos realizados para prevenir y contrarrestar el terrorismo durante el 2022. </w:t>
      </w:r>
    </w:p>
    <w:p w14:paraId="57B99951" w14:textId="77777777" w:rsidR="00F70688" w:rsidRPr="005A5FEF" w:rsidRDefault="00F70688" w:rsidP="00E03D77">
      <w:pPr>
        <w:pStyle w:val="ListParagraph"/>
        <w:tabs>
          <w:tab w:val="left" w:pos="720"/>
          <w:tab w:val="left" w:pos="1440"/>
        </w:tabs>
        <w:snapToGrid w:val="0"/>
        <w:ind w:left="360"/>
        <w:contextualSpacing/>
        <w:jc w:val="both"/>
        <w:rPr>
          <w:sz w:val="22"/>
          <w:szCs w:val="22"/>
        </w:rPr>
      </w:pPr>
    </w:p>
    <w:p w14:paraId="7579F922" w14:textId="77777777" w:rsidR="00E03D77" w:rsidRPr="005A5FEF" w:rsidRDefault="007D66C1" w:rsidP="00E03D77">
      <w:pPr>
        <w:pStyle w:val="xmsolistparagraph"/>
        <w:numPr>
          <w:ilvl w:val="0"/>
          <w:numId w:val="11"/>
        </w:numPr>
        <w:spacing w:before="0" w:beforeAutospacing="0" w:after="0" w:afterAutospacing="0"/>
        <w:jc w:val="both"/>
        <w:rPr>
          <w:b/>
          <w:bCs/>
          <w:sz w:val="22"/>
          <w:szCs w:val="22"/>
          <w:u w:val="single"/>
          <w:lang w:val="es-ES"/>
        </w:rPr>
      </w:pPr>
      <w:r w:rsidRPr="005A5FEF">
        <w:rPr>
          <w:b/>
          <w:bCs/>
          <w:sz w:val="22"/>
          <w:szCs w:val="22"/>
          <w:u w:val="single"/>
          <w:bdr w:val="none" w:sz="0" w:space="0" w:color="auto" w:frame="1"/>
          <w:lang w:val="es-AR"/>
        </w:rPr>
        <w:t xml:space="preserve">Mecanismos nacionales de coordinación para prevenir y contrarrestar el terrorismo </w:t>
      </w:r>
    </w:p>
    <w:p w14:paraId="7AAE78F2" w14:textId="77777777" w:rsidR="00E03D77" w:rsidRPr="005A5FEF" w:rsidRDefault="00E03D77" w:rsidP="00E03D77">
      <w:pPr>
        <w:pStyle w:val="xmsolistparagraph"/>
        <w:spacing w:before="0" w:beforeAutospacing="0" w:after="0" w:afterAutospacing="0"/>
        <w:ind w:left="360"/>
        <w:jc w:val="both"/>
        <w:rPr>
          <w:b/>
          <w:bCs/>
          <w:sz w:val="22"/>
          <w:szCs w:val="22"/>
          <w:u w:val="single"/>
          <w:bdr w:val="none" w:sz="0" w:space="0" w:color="auto" w:frame="1"/>
          <w:lang w:val="es-ES"/>
        </w:rPr>
      </w:pPr>
    </w:p>
    <w:p w14:paraId="049628B7" w14:textId="40D133DC" w:rsidR="00E03D77" w:rsidRPr="005A5FEF" w:rsidRDefault="00F2792F" w:rsidP="00E03D77">
      <w:pPr>
        <w:pStyle w:val="xmsolistparagraph"/>
        <w:spacing w:before="0" w:beforeAutospacing="0" w:after="0" w:afterAutospacing="0"/>
        <w:ind w:left="360"/>
        <w:jc w:val="both"/>
        <w:rPr>
          <w:b/>
          <w:bCs/>
          <w:sz w:val="22"/>
          <w:szCs w:val="22"/>
          <w:u w:val="single"/>
          <w:lang w:val="es-ES"/>
        </w:rPr>
      </w:pPr>
      <w:r w:rsidRPr="005A5FEF">
        <w:rPr>
          <w:sz w:val="22"/>
          <w:szCs w:val="22"/>
          <w:lang w:val="es-419"/>
        </w:rPr>
        <w:t>Este segmento contó con presentaciones de</w:t>
      </w:r>
      <w:r w:rsidR="00F35AF4" w:rsidRPr="005A5FEF">
        <w:rPr>
          <w:sz w:val="22"/>
          <w:szCs w:val="22"/>
          <w:lang w:val="es-419"/>
        </w:rPr>
        <w:t xml:space="preserve"> los siguientes</w:t>
      </w:r>
      <w:r w:rsidRPr="005A5FEF">
        <w:rPr>
          <w:sz w:val="22"/>
          <w:szCs w:val="22"/>
          <w:lang w:val="es-419"/>
        </w:rPr>
        <w:t xml:space="preserve"> e</w:t>
      </w:r>
      <w:r w:rsidR="00E03D77" w:rsidRPr="005A5FEF">
        <w:rPr>
          <w:sz w:val="22"/>
          <w:szCs w:val="22"/>
          <w:lang w:val="es-419"/>
        </w:rPr>
        <w:t>specialistas gubernamentales</w:t>
      </w:r>
      <w:r w:rsidR="00F35AF4" w:rsidRPr="005A5FEF">
        <w:rPr>
          <w:sz w:val="22"/>
          <w:szCs w:val="22"/>
          <w:lang w:val="es-419"/>
        </w:rPr>
        <w:t>:</w:t>
      </w:r>
    </w:p>
    <w:p w14:paraId="0FA4ACD4" w14:textId="77777777" w:rsidR="00E03D77" w:rsidRPr="005A5FEF" w:rsidRDefault="00E03D77" w:rsidP="00E03D77">
      <w:pPr>
        <w:pStyle w:val="ListParagraph"/>
        <w:tabs>
          <w:tab w:val="left" w:pos="1440"/>
        </w:tabs>
        <w:ind w:left="2880"/>
        <w:jc w:val="both"/>
        <w:rPr>
          <w:sz w:val="22"/>
          <w:szCs w:val="22"/>
        </w:rPr>
      </w:pPr>
    </w:p>
    <w:p w14:paraId="73697D37" w14:textId="26EDA1AC" w:rsidR="00F35AF4" w:rsidRPr="005A5FEF" w:rsidRDefault="00E03D77" w:rsidP="008117CE">
      <w:pPr>
        <w:pStyle w:val="ListParagraph"/>
        <w:numPr>
          <w:ilvl w:val="0"/>
          <w:numId w:val="19"/>
        </w:numPr>
        <w:tabs>
          <w:tab w:val="left" w:pos="1440"/>
        </w:tabs>
        <w:jc w:val="both"/>
        <w:rPr>
          <w:sz w:val="22"/>
          <w:szCs w:val="22"/>
        </w:rPr>
      </w:pPr>
      <w:r w:rsidRPr="005A5FEF">
        <w:rPr>
          <w:sz w:val="22"/>
          <w:szCs w:val="22"/>
        </w:rPr>
        <w:t>Irving Palacios, Secretario Técnico del Comité Especializado de Alto Nivel en materia de Desarme, Terrorismo y Seguridad Internacionales (CANDESTI) – México</w:t>
      </w:r>
    </w:p>
    <w:p w14:paraId="05600294" w14:textId="3BAD2F13" w:rsidR="00B10721" w:rsidRPr="005A5FEF" w:rsidRDefault="00B10721" w:rsidP="00B10721">
      <w:pPr>
        <w:pStyle w:val="ListParagraph"/>
        <w:tabs>
          <w:tab w:val="left" w:pos="1440"/>
        </w:tabs>
        <w:jc w:val="both"/>
        <w:rPr>
          <w:sz w:val="22"/>
          <w:szCs w:val="22"/>
        </w:rPr>
      </w:pPr>
    </w:p>
    <w:p w14:paraId="6ECA83C0" w14:textId="522D8D62" w:rsidR="008117CE" w:rsidRPr="005A5FEF" w:rsidRDefault="00E03D77" w:rsidP="00B10721">
      <w:pPr>
        <w:pStyle w:val="ListParagraph"/>
        <w:numPr>
          <w:ilvl w:val="0"/>
          <w:numId w:val="19"/>
        </w:numPr>
        <w:contextualSpacing/>
        <w:jc w:val="both"/>
        <w:rPr>
          <w:sz w:val="22"/>
          <w:szCs w:val="22"/>
          <w:lang w:val="es-419"/>
        </w:rPr>
      </w:pPr>
      <w:r w:rsidRPr="005A5FEF">
        <w:rPr>
          <w:sz w:val="22"/>
          <w:szCs w:val="22"/>
        </w:rPr>
        <w:t xml:space="preserve">Embajador Ramón </w:t>
      </w:r>
      <w:proofErr w:type="spellStart"/>
      <w:r w:rsidRPr="005A5FEF">
        <w:rPr>
          <w:sz w:val="22"/>
          <w:szCs w:val="22"/>
        </w:rPr>
        <w:t>Quiñónes</w:t>
      </w:r>
      <w:proofErr w:type="spellEnd"/>
      <w:r w:rsidRPr="005A5FEF">
        <w:rPr>
          <w:sz w:val="22"/>
          <w:szCs w:val="22"/>
        </w:rPr>
        <w:t>, Director de Seguridad y Defensa, Ministerio de Relaciones Exteriores de República Dominicana y Punto Nacional de Contacto ante el CICTE</w:t>
      </w:r>
      <w:r w:rsidR="008117CE" w:rsidRPr="005A5FEF">
        <w:rPr>
          <w:sz w:val="22"/>
          <w:szCs w:val="22"/>
        </w:rPr>
        <w:t xml:space="preserve">. Presentación fue distribuida a las delegaciones como documento </w:t>
      </w:r>
      <w:hyperlink r:id="rId23" w:history="1">
        <w:r w:rsidR="008117CE" w:rsidRPr="005A5FEF">
          <w:rPr>
            <w:rStyle w:val="Hyperlink"/>
            <w:sz w:val="22"/>
            <w:szCs w:val="22"/>
          </w:rPr>
          <w:t>CICTE</w:t>
        </w:r>
        <w:r w:rsidR="008117CE" w:rsidRPr="005A5FEF">
          <w:rPr>
            <w:rStyle w:val="Hyperlink"/>
            <w:sz w:val="22"/>
            <w:szCs w:val="22"/>
            <w:lang w:val="es-419"/>
          </w:rPr>
          <w:t>/INF.6/23</w:t>
        </w:r>
      </w:hyperlink>
    </w:p>
    <w:p w14:paraId="6893DF2F" w14:textId="50A32DEF" w:rsidR="008117CE" w:rsidRPr="005A5FEF" w:rsidRDefault="00E03D77" w:rsidP="008117CE">
      <w:pPr>
        <w:pStyle w:val="ListParagraph"/>
        <w:numPr>
          <w:ilvl w:val="0"/>
          <w:numId w:val="19"/>
        </w:numPr>
        <w:contextualSpacing/>
        <w:jc w:val="both"/>
        <w:rPr>
          <w:sz w:val="22"/>
          <w:szCs w:val="22"/>
          <w:lang w:val="es-419"/>
        </w:rPr>
      </w:pPr>
      <w:r w:rsidRPr="005A5FEF">
        <w:rPr>
          <w:sz w:val="22"/>
          <w:szCs w:val="22"/>
        </w:rPr>
        <w:t>James Singh, Jefe de la Unidad Anti-Narcóticos de Guyana y Punto Nacional de Contacto ante el CICTE</w:t>
      </w:r>
      <w:r w:rsidR="008117CE" w:rsidRPr="005A5FEF">
        <w:rPr>
          <w:sz w:val="22"/>
          <w:szCs w:val="22"/>
        </w:rPr>
        <w:t xml:space="preserve">. Presentación fue distribuida a las delegaciones como documento </w:t>
      </w:r>
      <w:hyperlink r:id="rId24" w:history="1">
        <w:r w:rsidR="008117CE" w:rsidRPr="005A5FEF">
          <w:rPr>
            <w:rStyle w:val="Hyperlink"/>
            <w:sz w:val="22"/>
            <w:szCs w:val="22"/>
          </w:rPr>
          <w:t>CICTE</w:t>
        </w:r>
        <w:r w:rsidR="008117CE" w:rsidRPr="005A5FEF">
          <w:rPr>
            <w:rStyle w:val="Hyperlink"/>
            <w:sz w:val="22"/>
            <w:szCs w:val="22"/>
            <w:lang w:val="es-419"/>
          </w:rPr>
          <w:t>/INF.6/23</w:t>
        </w:r>
      </w:hyperlink>
    </w:p>
    <w:p w14:paraId="02C53AF6" w14:textId="4FBD4C9F" w:rsidR="00F35AF4" w:rsidRPr="005A5FEF" w:rsidRDefault="00F35AF4" w:rsidP="008117CE">
      <w:pPr>
        <w:pStyle w:val="ListParagraph"/>
        <w:tabs>
          <w:tab w:val="left" w:pos="1440"/>
        </w:tabs>
        <w:jc w:val="both"/>
        <w:rPr>
          <w:sz w:val="22"/>
          <w:szCs w:val="22"/>
        </w:rPr>
      </w:pPr>
    </w:p>
    <w:p w14:paraId="387581C2" w14:textId="178FB602" w:rsidR="00E03D77" w:rsidRPr="005A5FEF" w:rsidRDefault="00E03D77" w:rsidP="00F35AF4">
      <w:pPr>
        <w:pStyle w:val="ListParagraph"/>
        <w:numPr>
          <w:ilvl w:val="0"/>
          <w:numId w:val="16"/>
        </w:numPr>
        <w:tabs>
          <w:tab w:val="left" w:pos="1440"/>
        </w:tabs>
        <w:jc w:val="both"/>
        <w:rPr>
          <w:sz w:val="22"/>
          <w:szCs w:val="22"/>
        </w:rPr>
      </w:pPr>
      <w:r w:rsidRPr="005A5FEF">
        <w:rPr>
          <w:sz w:val="22"/>
          <w:szCs w:val="22"/>
        </w:rPr>
        <w:t xml:space="preserve">Raúl Torres, Jefe del </w:t>
      </w:r>
      <w:r w:rsidR="004610A0" w:rsidRPr="005A5FEF">
        <w:rPr>
          <w:sz w:val="22"/>
          <w:szCs w:val="22"/>
        </w:rPr>
        <w:t>Área</w:t>
      </w:r>
      <w:r w:rsidRPr="005A5FEF">
        <w:rPr>
          <w:sz w:val="22"/>
          <w:szCs w:val="22"/>
        </w:rPr>
        <w:t xml:space="preserve"> de Coordinación Antiterrorista, Ministerio del Interior de España </w:t>
      </w:r>
    </w:p>
    <w:p w14:paraId="13052044" w14:textId="77777777" w:rsidR="00020AFC" w:rsidRPr="005A5FEF" w:rsidRDefault="00020AFC" w:rsidP="00020AFC">
      <w:pPr>
        <w:pStyle w:val="ListParagraph"/>
        <w:rPr>
          <w:sz w:val="22"/>
          <w:szCs w:val="22"/>
        </w:rPr>
      </w:pPr>
    </w:p>
    <w:p w14:paraId="2E6926E0" w14:textId="1F3F840B" w:rsidR="00020AFC" w:rsidRPr="005A5FEF" w:rsidRDefault="00020AFC" w:rsidP="004A5543">
      <w:pPr>
        <w:ind w:firstLine="450"/>
        <w:jc w:val="both"/>
        <w:rPr>
          <w:sz w:val="22"/>
          <w:szCs w:val="22"/>
        </w:rPr>
      </w:pPr>
      <w:r w:rsidRPr="005A5FEF">
        <w:rPr>
          <w:sz w:val="22"/>
          <w:szCs w:val="22"/>
        </w:rPr>
        <w:t>La sesión fue moderada por la Señora Alison Treppel, Secretaria Ejecutiva del CICTE.</w:t>
      </w:r>
      <w:r w:rsidR="00C26A68" w:rsidRPr="005A5FEF">
        <w:rPr>
          <w:sz w:val="22"/>
          <w:szCs w:val="22"/>
        </w:rPr>
        <w:t xml:space="preserve"> </w:t>
      </w:r>
    </w:p>
    <w:p w14:paraId="23ABF762" w14:textId="77777777" w:rsidR="006453A5" w:rsidRDefault="006453A5" w:rsidP="00F765CD">
      <w:pPr>
        <w:tabs>
          <w:tab w:val="left" w:pos="1440"/>
        </w:tabs>
        <w:snapToGrid w:val="0"/>
        <w:jc w:val="both"/>
        <w:rPr>
          <w:b/>
          <w:bCs/>
          <w:sz w:val="22"/>
          <w:szCs w:val="22"/>
        </w:rPr>
      </w:pPr>
    </w:p>
    <w:p w14:paraId="477BDB43" w14:textId="77777777" w:rsidR="006453A5" w:rsidRDefault="006453A5" w:rsidP="00F765CD">
      <w:pPr>
        <w:tabs>
          <w:tab w:val="left" w:pos="1440"/>
        </w:tabs>
        <w:snapToGrid w:val="0"/>
        <w:jc w:val="both"/>
        <w:rPr>
          <w:b/>
          <w:bCs/>
          <w:sz w:val="22"/>
          <w:szCs w:val="22"/>
        </w:rPr>
      </w:pPr>
    </w:p>
    <w:p w14:paraId="3E471E04" w14:textId="173E2E1D" w:rsidR="00F24C33" w:rsidRPr="005A5FEF" w:rsidRDefault="00F24C33" w:rsidP="00F765CD">
      <w:pPr>
        <w:tabs>
          <w:tab w:val="left" w:pos="1440"/>
        </w:tabs>
        <w:snapToGrid w:val="0"/>
        <w:jc w:val="both"/>
        <w:rPr>
          <w:b/>
          <w:bCs/>
          <w:sz w:val="22"/>
          <w:szCs w:val="22"/>
        </w:rPr>
      </w:pPr>
      <w:r w:rsidRPr="005A5FEF">
        <w:rPr>
          <w:b/>
          <w:bCs/>
          <w:sz w:val="22"/>
          <w:szCs w:val="22"/>
        </w:rPr>
        <w:t>Cuarta sesión plenaria</w:t>
      </w:r>
    </w:p>
    <w:p w14:paraId="495750E6" w14:textId="77777777" w:rsidR="00F24C33" w:rsidRPr="005A5FEF" w:rsidRDefault="00F24C33" w:rsidP="00F765CD">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b/>
          <w:bCs/>
          <w:sz w:val="22"/>
          <w:szCs w:val="22"/>
        </w:rPr>
      </w:pPr>
    </w:p>
    <w:p w14:paraId="35C77267" w14:textId="1EC6FED2" w:rsidR="00F24C33" w:rsidRPr="005A5FEF"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sz w:val="22"/>
          <w:szCs w:val="22"/>
        </w:rPr>
      </w:pPr>
      <w:r w:rsidRPr="005A5FEF">
        <w:rPr>
          <w:color w:val="000000"/>
          <w:sz w:val="22"/>
          <w:szCs w:val="22"/>
        </w:rPr>
        <w:tab/>
        <w:t xml:space="preserve">La cuarta sesión plenaria se realizó el </w:t>
      </w:r>
      <w:r w:rsidR="003A7EC6" w:rsidRPr="005A5FEF">
        <w:rPr>
          <w:color w:val="000000"/>
          <w:sz w:val="22"/>
          <w:szCs w:val="22"/>
        </w:rPr>
        <w:t>1</w:t>
      </w:r>
      <w:r w:rsidRPr="005A5FEF">
        <w:rPr>
          <w:color w:val="000000"/>
          <w:sz w:val="22"/>
          <w:szCs w:val="22"/>
        </w:rPr>
        <w:t xml:space="preserve">8 de </w:t>
      </w:r>
      <w:r w:rsidR="003A7EC6" w:rsidRPr="005A5FEF">
        <w:rPr>
          <w:color w:val="000000"/>
          <w:sz w:val="22"/>
          <w:szCs w:val="22"/>
        </w:rPr>
        <w:t>mayo</w:t>
      </w:r>
      <w:r w:rsidRPr="005A5FEF">
        <w:rPr>
          <w:color w:val="000000"/>
          <w:sz w:val="22"/>
          <w:szCs w:val="22"/>
        </w:rPr>
        <w:t xml:space="preserve">. </w:t>
      </w:r>
      <w:r w:rsidRPr="005A5FEF">
        <w:rPr>
          <w:sz w:val="22"/>
          <w:szCs w:val="22"/>
        </w:rPr>
        <w:t>Durante la sesión, las delegaciones consideraron los siguientes puntos:</w:t>
      </w:r>
    </w:p>
    <w:p w14:paraId="3F7CB402" w14:textId="77777777" w:rsidR="00F24C33" w:rsidRPr="005A5FEF" w:rsidRDefault="00F24C33" w:rsidP="00F765CD">
      <w:pPr>
        <w:tabs>
          <w:tab w:val="left" w:pos="1440"/>
        </w:tabs>
        <w:rPr>
          <w:sz w:val="22"/>
          <w:szCs w:val="22"/>
        </w:rPr>
      </w:pPr>
    </w:p>
    <w:p w14:paraId="65751993" w14:textId="58BF5B2B" w:rsidR="003A7EC6" w:rsidRPr="005A5FEF" w:rsidRDefault="003A7EC6" w:rsidP="003A7EC6">
      <w:pPr>
        <w:pStyle w:val="xmsolistparagraph"/>
        <w:numPr>
          <w:ilvl w:val="0"/>
          <w:numId w:val="11"/>
        </w:numPr>
        <w:spacing w:before="0" w:beforeAutospacing="0" w:after="0" w:afterAutospacing="0"/>
        <w:rPr>
          <w:b/>
          <w:bCs/>
          <w:sz w:val="22"/>
          <w:szCs w:val="22"/>
          <w:lang w:val="es-ES"/>
        </w:rPr>
      </w:pPr>
      <w:r w:rsidRPr="005A5FEF">
        <w:rPr>
          <w:b/>
          <w:bCs/>
          <w:sz w:val="22"/>
          <w:szCs w:val="22"/>
          <w:lang w:val="es-ES"/>
        </w:rPr>
        <w:t>Consideración y aprobación del Informe de la Secretaría del CICTE sobre las actividades realizadas durante el 2022.</w:t>
      </w:r>
    </w:p>
    <w:p w14:paraId="6A43F0DA" w14:textId="77777777" w:rsidR="003A7EC6" w:rsidRPr="005A5FEF" w:rsidRDefault="003A7EC6" w:rsidP="00F765CD">
      <w:pPr>
        <w:tabs>
          <w:tab w:val="left" w:pos="1440"/>
        </w:tabs>
        <w:rPr>
          <w:sz w:val="22"/>
          <w:szCs w:val="22"/>
        </w:rPr>
      </w:pPr>
    </w:p>
    <w:p w14:paraId="1CCA9F46" w14:textId="6B095E8B" w:rsidR="00F24C33" w:rsidRPr="005A5FEF" w:rsidRDefault="00F24C33" w:rsidP="003A7EC6">
      <w:pPr>
        <w:autoSpaceDE w:val="0"/>
        <w:autoSpaceDN w:val="0"/>
        <w:adjustRightInd w:val="0"/>
        <w:ind w:left="360"/>
        <w:jc w:val="both"/>
        <w:rPr>
          <w:sz w:val="22"/>
          <w:szCs w:val="22"/>
        </w:rPr>
      </w:pPr>
      <w:r w:rsidRPr="005A5FEF">
        <w:rPr>
          <w:sz w:val="22"/>
          <w:szCs w:val="22"/>
        </w:rPr>
        <w:t xml:space="preserve">La Secretaria Ejecutiva del CICTE, </w:t>
      </w:r>
      <w:r w:rsidR="008B30F6" w:rsidRPr="005A5FEF">
        <w:rPr>
          <w:sz w:val="22"/>
          <w:szCs w:val="22"/>
        </w:rPr>
        <w:t>Señora</w:t>
      </w:r>
      <w:r w:rsidRPr="005A5FEF">
        <w:rPr>
          <w:sz w:val="22"/>
          <w:szCs w:val="22"/>
        </w:rPr>
        <w:t xml:space="preserve"> Alison August Treppel presentó a los Estados Miembros una síntesis de los principales logros alcanzados en el último año de labores</w:t>
      </w:r>
      <w:r w:rsidR="008B30F6" w:rsidRPr="005A5FEF">
        <w:rPr>
          <w:sz w:val="22"/>
          <w:szCs w:val="22"/>
        </w:rPr>
        <w:t xml:space="preserve">. </w:t>
      </w:r>
    </w:p>
    <w:p w14:paraId="244CFE3F" w14:textId="77777777" w:rsidR="00F24C33" w:rsidRPr="005A5FEF" w:rsidRDefault="00F24C33" w:rsidP="00F765CD">
      <w:pPr>
        <w:autoSpaceDE w:val="0"/>
        <w:autoSpaceDN w:val="0"/>
        <w:adjustRightInd w:val="0"/>
        <w:ind w:firstLine="720"/>
        <w:jc w:val="both"/>
        <w:rPr>
          <w:sz w:val="22"/>
          <w:szCs w:val="22"/>
        </w:rPr>
      </w:pPr>
    </w:p>
    <w:p w14:paraId="6B8A42EF" w14:textId="330C2F4F" w:rsidR="00F87B4A" w:rsidRPr="005A5FEF" w:rsidRDefault="00F24C33" w:rsidP="00376651">
      <w:pPr>
        <w:autoSpaceDE w:val="0"/>
        <w:autoSpaceDN w:val="0"/>
        <w:adjustRightInd w:val="0"/>
        <w:ind w:left="360"/>
        <w:jc w:val="both"/>
        <w:rPr>
          <w:sz w:val="22"/>
          <w:szCs w:val="22"/>
        </w:rPr>
      </w:pPr>
      <w:r w:rsidRPr="005A5FEF">
        <w:rPr>
          <w:sz w:val="22"/>
          <w:szCs w:val="22"/>
        </w:rPr>
        <w:t xml:space="preserve">La presentación de la Sra. Treppel fue distribuida como documento informativo </w:t>
      </w:r>
      <w:hyperlink r:id="rId25" w:history="1">
        <w:r w:rsidRPr="005A5FEF">
          <w:rPr>
            <w:rStyle w:val="Hyperlink"/>
            <w:sz w:val="22"/>
            <w:szCs w:val="22"/>
          </w:rPr>
          <w:t>CICTE/I</w:t>
        </w:r>
        <w:r w:rsidR="00A24B14" w:rsidRPr="005A5FEF">
          <w:rPr>
            <w:rStyle w:val="Hyperlink"/>
            <w:sz w:val="22"/>
            <w:szCs w:val="22"/>
          </w:rPr>
          <w:t>NF</w:t>
        </w:r>
        <w:r w:rsidRPr="005A5FEF">
          <w:rPr>
            <w:rStyle w:val="Hyperlink"/>
            <w:sz w:val="22"/>
            <w:szCs w:val="22"/>
          </w:rPr>
          <w:t>.</w:t>
        </w:r>
        <w:r w:rsidR="00167774" w:rsidRPr="005A5FEF">
          <w:rPr>
            <w:rStyle w:val="Hyperlink"/>
            <w:sz w:val="22"/>
            <w:szCs w:val="22"/>
          </w:rPr>
          <w:t>7</w:t>
        </w:r>
        <w:r w:rsidRPr="005A5FEF">
          <w:rPr>
            <w:rStyle w:val="Hyperlink"/>
            <w:sz w:val="22"/>
            <w:szCs w:val="22"/>
          </w:rPr>
          <w:t>/2</w:t>
        </w:r>
        <w:r w:rsidR="00376651" w:rsidRPr="005A5FEF">
          <w:rPr>
            <w:rStyle w:val="Hyperlink"/>
            <w:sz w:val="22"/>
            <w:szCs w:val="22"/>
          </w:rPr>
          <w:t>3</w:t>
        </w:r>
        <w:r w:rsidRPr="005A5FEF">
          <w:rPr>
            <w:rStyle w:val="Hyperlink"/>
            <w:sz w:val="22"/>
            <w:szCs w:val="22"/>
          </w:rPr>
          <w:t xml:space="preserve">. </w:t>
        </w:r>
      </w:hyperlink>
      <w:r w:rsidR="00307C69" w:rsidRPr="005A5FEF">
        <w:rPr>
          <w:sz w:val="22"/>
          <w:szCs w:val="22"/>
        </w:rPr>
        <w:t>Las delegaciones consideraron y aprobaron e</w:t>
      </w:r>
      <w:r w:rsidRPr="005A5FEF">
        <w:rPr>
          <w:sz w:val="22"/>
          <w:szCs w:val="22"/>
        </w:rPr>
        <w:t>l Informe Anual de la Secretaría del CICTE</w:t>
      </w:r>
      <w:r w:rsidR="00307C69" w:rsidRPr="005A5FEF">
        <w:rPr>
          <w:sz w:val="22"/>
          <w:szCs w:val="22"/>
        </w:rPr>
        <w:t>.</w:t>
      </w:r>
      <w:r w:rsidR="00F87B4A" w:rsidRPr="005A5FEF">
        <w:rPr>
          <w:sz w:val="22"/>
          <w:szCs w:val="22"/>
        </w:rPr>
        <w:t xml:space="preserve"> </w:t>
      </w:r>
    </w:p>
    <w:p w14:paraId="38C28B1B" w14:textId="0D5EC0CA" w:rsidR="00F24C33" w:rsidRPr="005A5FEF" w:rsidRDefault="00307C69" w:rsidP="00376651">
      <w:pPr>
        <w:autoSpaceDE w:val="0"/>
        <w:autoSpaceDN w:val="0"/>
        <w:adjustRightInd w:val="0"/>
        <w:ind w:left="360"/>
        <w:jc w:val="both"/>
        <w:rPr>
          <w:sz w:val="22"/>
          <w:szCs w:val="22"/>
        </w:rPr>
      </w:pPr>
      <w:r w:rsidRPr="005A5FEF">
        <w:rPr>
          <w:sz w:val="22"/>
          <w:szCs w:val="22"/>
        </w:rPr>
        <w:t xml:space="preserve">El Informe </w:t>
      </w:r>
      <w:r w:rsidR="00F24C33" w:rsidRPr="005A5FEF">
        <w:rPr>
          <w:sz w:val="22"/>
          <w:szCs w:val="22"/>
        </w:rPr>
        <w:t xml:space="preserve">fue distribuido como </w:t>
      </w:r>
      <w:r w:rsidR="004F1785" w:rsidRPr="005A5FEF">
        <w:rPr>
          <w:sz w:val="22"/>
          <w:szCs w:val="22"/>
        </w:rPr>
        <w:t xml:space="preserve">documento </w:t>
      </w:r>
      <w:hyperlink r:id="rId26" w:history="1">
        <w:r w:rsidR="004F1785" w:rsidRPr="005A5FEF">
          <w:rPr>
            <w:rStyle w:val="Hyperlink"/>
            <w:sz w:val="22"/>
            <w:szCs w:val="22"/>
          </w:rPr>
          <w:t>CICTE</w:t>
        </w:r>
        <w:r w:rsidR="00F24C33" w:rsidRPr="005A5FEF">
          <w:rPr>
            <w:rStyle w:val="Hyperlink"/>
            <w:sz w:val="22"/>
            <w:szCs w:val="22"/>
          </w:rPr>
          <w:t>/</w:t>
        </w:r>
        <w:r w:rsidR="00902D90" w:rsidRPr="005A5FEF">
          <w:rPr>
            <w:rStyle w:val="Hyperlink"/>
            <w:sz w:val="22"/>
            <w:szCs w:val="22"/>
          </w:rPr>
          <w:t>d</w:t>
        </w:r>
        <w:r w:rsidR="00F24C33" w:rsidRPr="005A5FEF">
          <w:rPr>
            <w:rStyle w:val="Hyperlink"/>
            <w:sz w:val="22"/>
            <w:szCs w:val="22"/>
          </w:rPr>
          <w:t>oc.</w:t>
        </w:r>
        <w:r w:rsidR="00356213" w:rsidRPr="005A5FEF">
          <w:rPr>
            <w:rStyle w:val="Hyperlink"/>
            <w:sz w:val="22"/>
            <w:szCs w:val="22"/>
          </w:rPr>
          <w:t>4</w:t>
        </w:r>
        <w:r w:rsidR="00F24C33" w:rsidRPr="005A5FEF">
          <w:rPr>
            <w:rStyle w:val="Hyperlink"/>
            <w:sz w:val="22"/>
            <w:szCs w:val="22"/>
          </w:rPr>
          <w:t>/2</w:t>
        </w:r>
        <w:r w:rsidR="00356213" w:rsidRPr="005A5FEF">
          <w:rPr>
            <w:rStyle w:val="Hyperlink"/>
            <w:sz w:val="22"/>
            <w:szCs w:val="22"/>
          </w:rPr>
          <w:t>3</w:t>
        </w:r>
        <w:r w:rsidR="00902D90" w:rsidRPr="005A5FEF">
          <w:rPr>
            <w:rStyle w:val="Hyperlink"/>
            <w:sz w:val="22"/>
            <w:szCs w:val="22"/>
          </w:rPr>
          <w:t xml:space="preserve"> </w:t>
        </w:r>
        <w:proofErr w:type="spellStart"/>
        <w:r w:rsidR="00902D90" w:rsidRPr="005A5FEF">
          <w:rPr>
            <w:rStyle w:val="Hyperlink"/>
            <w:sz w:val="22"/>
            <w:szCs w:val="22"/>
          </w:rPr>
          <w:t>rev.</w:t>
        </w:r>
        <w:proofErr w:type="spellEnd"/>
        <w:r w:rsidR="00902D90" w:rsidRPr="005A5FEF">
          <w:rPr>
            <w:rStyle w:val="Hyperlink"/>
            <w:sz w:val="22"/>
            <w:szCs w:val="22"/>
          </w:rPr>
          <w:t xml:space="preserve"> </w:t>
        </w:r>
        <w:r w:rsidR="00356213" w:rsidRPr="005A5FEF">
          <w:rPr>
            <w:rStyle w:val="Hyperlink"/>
            <w:sz w:val="22"/>
            <w:szCs w:val="22"/>
          </w:rPr>
          <w:t>2</w:t>
        </w:r>
        <w:r w:rsidR="00F24C33" w:rsidRPr="005A5FEF">
          <w:rPr>
            <w:rStyle w:val="Hyperlink"/>
            <w:sz w:val="22"/>
            <w:szCs w:val="22"/>
          </w:rPr>
          <w:t>.</w:t>
        </w:r>
      </w:hyperlink>
    </w:p>
    <w:p w14:paraId="1A5F6AF2" w14:textId="77777777" w:rsidR="00F24C33" w:rsidRPr="005A5FEF" w:rsidRDefault="00F24C33" w:rsidP="00F765CD">
      <w:pPr>
        <w:autoSpaceDE w:val="0"/>
        <w:autoSpaceDN w:val="0"/>
        <w:adjustRightInd w:val="0"/>
        <w:ind w:firstLine="720"/>
        <w:jc w:val="both"/>
        <w:rPr>
          <w:sz w:val="22"/>
          <w:szCs w:val="22"/>
        </w:rPr>
      </w:pPr>
    </w:p>
    <w:p w14:paraId="59967B1D" w14:textId="0E418A96" w:rsidR="00F24C33" w:rsidRPr="005A5FEF" w:rsidRDefault="00F24C33" w:rsidP="00376651">
      <w:pPr>
        <w:autoSpaceDE w:val="0"/>
        <w:autoSpaceDN w:val="0"/>
        <w:adjustRightInd w:val="0"/>
        <w:ind w:left="360"/>
        <w:jc w:val="both"/>
        <w:rPr>
          <w:sz w:val="22"/>
          <w:szCs w:val="22"/>
        </w:rPr>
      </w:pPr>
      <w:r w:rsidRPr="005A5FEF">
        <w:rPr>
          <w:sz w:val="22"/>
          <w:szCs w:val="22"/>
        </w:rPr>
        <w:t>Las delegaciones de</w:t>
      </w:r>
      <w:r w:rsidR="004E44D6" w:rsidRPr="005A5FEF">
        <w:rPr>
          <w:sz w:val="22"/>
          <w:szCs w:val="22"/>
        </w:rPr>
        <w:t xml:space="preserve"> Chile, Estados Unidos y República Dominicana</w:t>
      </w:r>
      <w:r w:rsidR="00376651" w:rsidRPr="005A5FEF">
        <w:rPr>
          <w:sz w:val="22"/>
          <w:szCs w:val="22"/>
        </w:rPr>
        <w:t xml:space="preserve"> </w:t>
      </w:r>
      <w:r w:rsidRPr="005A5FEF">
        <w:rPr>
          <w:sz w:val="22"/>
          <w:szCs w:val="22"/>
        </w:rPr>
        <w:t xml:space="preserve">intervinieron en este segmento y agradecieron el apoyo brindado por la Secretaría del CICTE. </w:t>
      </w:r>
    </w:p>
    <w:p w14:paraId="7CFDE006" w14:textId="77777777" w:rsidR="00F24C33" w:rsidRPr="005A5FEF" w:rsidRDefault="00F24C33" w:rsidP="00F765CD">
      <w:pPr>
        <w:tabs>
          <w:tab w:val="left" w:pos="1440"/>
        </w:tabs>
        <w:rPr>
          <w:sz w:val="22"/>
          <w:szCs w:val="22"/>
        </w:rPr>
      </w:pPr>
    </w:p>
    <w:p w14:paraId="43597F3B" w14:textId="1312510E" w:rsidR="00246963" w:rsidRPr="005A5FEF" w:rsidRDefault="00246963" w:rsidP="00246963">
      <w:pPr>
        <w:pStyle w:val="ListParagraph"/>
        <w:numPr>
          <w:ilvl w:val="0"/>
          <w:numId w:val="11"/>
        </w:numPr>
        <w:tabs>
          <w:tab w:val="left" w:pos="1440"/>
        </w:tabs>
        <w:snapToGrid w:val="0"/>
        <w:jc w:val="both"/>
        <w:rPr>
          <w:b/>
          <w:bCs/>
          <w:sz w:val="22"/>
          <w:szCs w:val="22"/>
        </w:rPr>
      </w:pPr>
      <w:r w:rsidRPr="005A5FEF">
        <w:rPr>
          <w:b/>
          <w:bCs/>
          <w:sz w:val="22"/>
          <w:szCs w:val="22"/>
        </w:rPr>
        <w:t xml:space="preserve">Consideración y aprobación del Plan de Trabajo 2023-2024 de CICTE </w:t>
      </w:r>
    </w:p>
    <w:p w14:paraId="5B72D46C" w14:textId="77777777" w:rsidR="00246963" w:rsidRPr="005A5FEF" w:rsidRDefault="00246963" w:rsidP="00246963">
      <w:pPr>
        <w:pStyle w:val="ListParagraph"/>
        <w:rPr>
          <w:sz w:val="22"/>
          <w:szCs w:val="22"/>
        </w:rPr>
      </w:pPr>
    </w:p>
    <w:p w14:paraId="3474DA9B" w14:textId="6B2542A3" w:rsidR="00307C69" w:rsidRPr="005A5FEF" w:rsidRDefault="008B30F6" w:rsidP="008B30F6">
      <w:pPr>
        <w:tabs>
          <w:tab w:val="left" w:pos="1440"/>
        </w:tabs>
        <w:ind w:left="360"/>
        <w:jc w:val="both"/>
        <w:rPr>
          <w:sz w:val="22"/>
          <w:szCs w:val="22"/>
        </w:rPr>
      </w:pPr>
      <w:r w:rsidRPr="005A5FEF">
        <w:rPr>
          <w:sz w:val="22"/>
          <w:szCs w:val="22"/>
        </w:rPr>
        <w:t>La Secretaria Ejecutiva Adjunta del CICTE, Señora Violanda Botet, presentó a los Estados Miembros un resumen del plan de trabajo propuesto para el próximo</w:t>
      </w:r>
      <w:r w:rsidR="00A37313" w:rsidRPr="005A5FEF">
        <w:rPr>
          <w:sz w:val="22"/>
          <w:szCs w:val="22"/>
        </w:rPr>
        <w:t xml:space="preserve"> año</w:t>
      </w:r>
      <w:r w:rsidRPr="005A5FEF">
        <w:rPr>
          <w:sz w:val="22"/>
          <w:szCs w:val="22"/>
        </w:rPr>
        <w:t xml:space="preserve">. </w:t>
      </w:r>
      <w:r w:rsidR="0012367C" w:rsidRPr="005A5FEF">
        <w:rPr>
          <w:sz w:val="22"/>
          <w:szCs w:val="22"/>
        </w:rPr>
        <w:t xml:space="preserve">La presentación fue distribuida como documento informativo </w:t>
      </w:r>
      <w:hyperlink r:id="rId27" w:history="1">
        <w:r w:rsidR="0012367C" w:rsidRPr="005A5FEF">
          <w:rPr>
            <w:rStyle w:val="Hyperlink"/>
            <w:sz w:val="22"/>
            <w:szCs w:val="22"/>
          </w:rPr>
          <w:t>CICTE/INF.7/23</w:t>
        </w:r>
      </w:hyperlink>
      <w:r w:rsidR="0012367C" w:rsidRPr="005A5FEF">
        <w:rPr>
          <w:sz w:val="22"/>
          <w:szCs w:val="22"/>
        </w:rPr>
        <w:t>.</w:t>
      </w:r>
    </w:p>
    <w:p w14:paraId="6E21829A" w14:textId="77777777" w:rsidR="00307C69" w:rsidRPr="005A5FEF" w:rsidRDefault="00307C69" w:rsidP="008B30F6">
      <w:pPr>
        <w:tabs>
          <w:tab w:val="left" w:pos="1440"/>
        </w:tabs>
        <w:ind w:left="360"/>
        <w:jc w:val="both"/>
        <w:rPr>
          <w:sz w:val="22"/>
          <w:szCs w:val="22"/>
        </w:rPr>
      </w:pPr>
    </w:p>
    <w:p w14:paraId="172687D8" w14:textId="0DB62441" w:rsidR="00F24C33" w:rsidRPr="005A5FEF" w:rsidRDefault="00F24C33" w:rsidP="00A609F2">
      <w:pPr>
        <w:tabs>
          <w:tab w:val="left" w:pos="1440"/>
        </w:tabs>
        <w:ind w:left="360" w:right="-29"/>
        <w:jc w:val="both"/>
        <w:rPr>
          <w:sz w:val="22"/>
          <w:szCs w:val="22"/>
        </w:rPr>
      </w:pPr>
      <w:r w:rsidRPr="005A5FEF">
        <w:rPr>
          <w:sz w:val="22"/>
          <w:szCs w:val="22"/>
        </w:rPr>
        <w:t>Las delegaciones consideraron y aprobaron el Plan de Trabajo 202</w:t>
      </w:r>
      <w:r w:rsidR="008E7F3D" w:rsidRPr="005A5FEF">
        <w:rPr>
          <w:sz w:val="22"/>
          <w:szCs w:val="22"/>
        </w:rPr>
        <w:t>3</w:t>
      </w:r>
      <w:r w:rsidRPr="005A5FEF">
        <w:rPr>
          <w:sz w:val="22"/>
          <w:szCs w:val="22"/>
        </w:rPr>
        <w:t>-202</w:t>
      </w:r>
      <w:r w:rsidR="008E7F3D" w:rsidRPr="005A5FEF">
        <w:rPr>
          <w:sz w:val="22"/>
          <w:szCs w:val="22"/>
        </w:rPr>
        <w:t>4</w:t>
      </w:r>
      <w:r w:rsidRPr="005A5FEF">
        <w:rPr>
          <w:sz w:val="22"/>
          <w:szCs w:val="22"/>
        </w:rPr>
        <w:t xml:space="preserve"> propuesto por la Secretaría del CICTE. El Plan de Trabajo fue distribuido como documento </w:t>
      </w:r>
      <w:hyperlink r:id="rId28" w:history="1">
        <w:r w:rsidRPr="005A5FEF">
          <w:rPr>
            <w:rStyle w:val="Hyperlink"/>
            <w:sz w:val="22"/>
            <w:szCs w:val="22"/>
          </w:rPr>
          <w:t>CICTE/</w:t>
        </w:r>
        <w:r w:rsidR="0012367C" w:rsidRPr="005A5FEF">
          <w:rPr>
            <w:rStyle w:val="Hyperlink"/>
            <w:sz w:val="22"/>
            <w:szCs w:val="22"/>
          </w:rPr>
          <w:t>d</w:t>
        </w:r>
        <w:r w:rsidRPr="005A5FEF">
          <w:rPr>
            <w:rStyle w:val="Hyperlink"/>
            <w:sz w:val="22"/>
            <w:szCs w:val="22"/>
          </w:rPr>
          <w:t>oc</w:t>
        </w:r>
        <w:r w:rsidR="00587C7E" w:rsidRPr="005A5FEF">
          <w:rPr>
            <w:rStyle w:val="Hyperlink"/>
            <w:sz w:val="22"/>
            <w:szCs w:val="22"/>
          </w:rPr>
          <w:t>.5</w:t>
        </w:r>
        <w:r w:rsidRPr="005A5FEF">
          <w:rPr>
            <w:rStyle w:val="Hyperlink"/>
            <w:sz w:val="22"/>
            <w:szCs w:val="22"/>
          </w:rPr>
          <w:t>/2</w:t>
        </w:r>
        <w:r w:rsidR="00587C7E" w:rsidRPr="005A5FEF">
          <w:rPr>
            <w:rStyle w:val="Hyperlink"/>
            <w:sz w:val="22"/>
            <w:szCs w:val="22"/>
          </w:rPr>
          <w:t>3</w:t>
        </w:r>
        <w:r w:rsidR="00902D90" w:rsidRPr="005A5FEF">
          <w:rPr>
            <w:rStyle w:val="Hyperlink"/>
            <w:sz w:val="22"/>
            <w:szCs w:val="22"/>
          </w:rPr>
          <w:t xml:space="preserve"> </w:t>
        </w:r>
        <w:proofErr w:type="spellStart"/>
        <w:r w:rsidR="00902D90" w:rsidRPr="005A5FEF">
          <w:rPr>
            <w:rStyle w:val="Hyperlink"/>
            <w:sz w:val="22"/>
            <w:szCs w:val="22"/>
          </w:rPr>
          <w:t>rev.</w:t>
        </w:r>
        <w:proofErr w:type="spellEnd"/>
        <w:r w:rsidR="00902D90" w:rsidRPr="005A5FEF">
          <w:rPr>
            <w:rStyle w:val="Hyperlink"/>
            <w:sz w:val="22"/>
            <w:szCs w:val="22"/>
          </w:rPr>
          <w:t xml:space="preserve"> 1</w:t>
        </w:r>
      </w:hyperlink>
      <w:r w:rsidRPr="005A5FEF">
        <w:rPr>
          <w:sz w:val="22"/>
          <w:szCs w:val="22"/>
        </w:rPr>
        <w:t xml:space="preserve">. </w:t>
      </w:r>
    </w:p>
    <w:p w14:paraId="3C3621BE" w14:textId="77777777" w:rsidR="00F24C33" w:rsidRPr="005A5FEF" w:rsidRDefault="00F24C33" w:rsidP="00F765CD">
      <w:pPr>
        <w:tabs>
          <w:tab w:val="left" w:pos="1440"/>
        </w:tabs>
        <w:ind w:left="2520"/>
        <w:jc w:val="both"/>
        <w:rPr>
          <w:sz w:val="22"/>
          <w:szCs w:val="22"/>
        </w:rPr>
      </w:pPr>
    </w:p>
    <w:p w14:paraId="0A094BD0" w14:textId="70AD5B9B" w:rsidR="0013406D" w:rsidRPr="005A5FEF" w:rsidRDefault="0013406D" w:rsidP="0013406D">
      <w:pPr>
        <w:pStyle w:val="ListParagraph"/>
        <w:numPr>
          <w:ilvl w:val="0"/>
          <w:numId w:val="11"/>
        </w:numPr>
        <w:tabs>
          <w:tab w:val="left" w:pos="720"/>
          <w:tab w:val="left" w:pos="1440"/>
        </w:tabs>
        <w:snapToGrid w:val="0"/>
        <w:contextualSpacing/>
        <w:jc w:val="both"/>
        <w:rPr>
          <w:b/>
          <w:bCs/>
          <w:noProof/>
          <w:sz w:val="22"/>
          <w:szCs w:val="22"/>
        </w:rPr>
      </w:pPr>
      <w:r w:rsidRPr="005A5FEF">
        <w:rPr>
          <w:b/>
          <w:bCs/>
          <w:sz w:val="22"/>
          <w:szCs w:val="22"/>
          <w:lang w:val="es-AR"/>
        </w:rPr>
        <w:t>Presentación del informe de la cuarta reunión del Grupo de Trabajo sobre Medidas de Fomento de Cooperación y Confianza en el Ciberespacio</w:t>
      </w:r>
    </w:p>
    <w:p w14:paraId="21AE1367" w14:textId="77777777" w:rsidR="0013406D" w:rsidRPr="005A5FEF" w:rsidRDefault="0013406D" w:rsidP="0013406D">
      <w:pPr>
        <w:tabs>
          <w:tab w:val="left" w:pos="720"/>
          <w:tab w:val="left" w:pos="1440"/>
        </w:tabs>
        <w:snapToGrid w:val="0"/>
        <w:contextualSpacing/>
        <w:jc w:val="both"/>
        <w:rPr>
          <w:noProof/>
          <w:sz w:val="22"/>
          <w:szCs w:val="22"/>
        </w:rPr>
      </w:pPr>
    </w:p>
    <w:p w14:paraId="35D4866C" w14:textId="426E4F49" w:rsidR="00D86A47" w:rsidRPr="005A5FEF" w:rsidRDefault="0013406D" w:rsidP="00EA5D6B">
      <w:pPr>
        <w:tabs>
          <w:tab w:val="left" w:pos="720"/>
          <w:tab w:val="left" w:pos="1440"/>
        </w:tabs>
        <w:snapToGrid w:val="0"/>
        <w:ind w:left="360"/>
        <w:contextualSpacing/>
        <w:jc w:val="both"/>
        <w:rPr>
          <w:sz w:val="22"/>
          <w:szCs w:val="22"/>
        </w:rPr>
      </w:pPr>
      <w:r w:rsidRPr="005A5FEF">
        <w:rPr>
          <w:noProof/>
          <w:sz w:val="22"/>
          <w:szCs w:val="22"/>
        </w:rPr>
        <w:t xml:space="preserve">La delegación de México, en su calidad de Presidencia de la Cuarta Reunión del Grupo de Trabajo sobre Medidas de Fomento </w:t>
      </w:r>
      <w:r w:rsidRPr="005A5FEF">
        <w:rPr>
          <w:sz w:val="22"/>
          <w:szCs w:val="22"/>
        </w:rPr>
        <w:t xml:space="preserve">de Cooperación y Confianza en el Ciberespacio, presentó el informe de la reunión. El informe fue distribuido como documento </w:t>
      </w:r>
      <w:hyperlink r:id="rId29" w:history="1">
        <w:r w:rsidRPr="005A5FEF">
          <w:rPr>
            <w:rStyle w:val="Hyperlink"/>
            <w:sz w:val="22"/>
            <w:szCs w:val="22"/>
          </w:rPr>
          <w:t xml:space="preserve">CICTE/GT/MFCC </w:t>
        </w:r>
        <w:r w:rsidR="00465A15" w:rsidRPr="005A5FEF">
          <w:rPr>
            <w:rStyle w:val="Hyperlink"/>
            <w:sz w:val="22"/>
            <w:szCs w:val="22"/>
          </w:rPr>
          <w:t>5</w:t>
        </w:r>
        <w:r w:rsidRPr="005A5FEF">
          <w:rPr>
            <w:rStyle w:val="Hyperlink"/>
            <w:sz w:val="22"/>
            <w:szCs w:val="22"/>
          </w:rPr>
          <w:t>/</w:t>
        </w:r>
        <w:r w:rsidR="00465A15" w:rsidRPr="005A5FEF">
          <w:rPr>
            <w:rStyle w:val="Hyperlink"/>
            <w:sz w:val="22"/>
            <w:szCs w:val="22"/>
          </w:rPr>
          <w:t>22</w:t>
        </w:r>
        <w:r w:rsidRPr="005A5FEF">
          <w:rPr>
            <w:rStyle w:val="Hyperlink"/>
            <w:sz w:val="22"/>
            <w:szCs w:val="22"/>
          </w:rPr>
          <w:t>.</w:t>
        </w:r>
      </w:hyperlink>
    </w:p>
    <w:p w14:paraId="67E86F24" w14:textId="77777777" w:rsidR="00D86A47" w:rsidRPr="005A5FEF" w:rsidRDefault="00D86A47" w:rsidP="00EA5D6B">
      <w:pPr>
        <w:tabs>
          <w:tab w:val="left" w:pos="720"/>
          <w:tab w:val="left" w:pos="1440"/>
        </w:tabs>
        <w:snapToGrid w:val="0"/>
        <w:ind w:left="360"/>
        <w:contextualSpacing/>
        <w:jc w:val="both"/>
        <w:rPr>
          <w:sz w:val="22"/>
          <w:szCs w:val="22"/>
        </w:rPr>
      </w:pPr>
    </w:p>
    <w:p w14:paraId="15E50F5B" w14:textId="7DF3CDD5" w:rsidR="00FF76C2" w:rsidRPr="005A5FEF" w:rsidRDefault="00D86A47" w:rsidP="00FF76C2">
      <w:pPr>
        <w:tabs>
          <w:tab w:val="left" w:pos="720"/>
          <w:tab w:val="left" w:pos="1440"/>
        </w:tabs>
        <w:snapToGrid w:val="0"/>
        <w:ind w:left="360"/>
        <w:contextualSpacing/>
        <w:jc w:val="both"/>
        <w:rPr>
          <w:sz w:val="22"/>
          <w:szCs w:val="22"/>
        </w:rPr>
      </w:pPr>
      <w:r w:rsidRPr="005A5FEF">
        <w:rPr>
          <w:sz w:val="22"/>
          <w:szCs w:val="22"/>
        </w:rPr>
        <w:t xml:space="preserve">La delegación de la República Dominicana agradeció la presentación del informe y solicitó que el mismo se circule </w:t>
      </w:r>
      <w:r w:rsidR="00533870" w:rsidRPr="005A5FEF">
        <w:rPr>
          <w:sz w:val="22"/>
          <w:szCs w:val="22"/>
        </w:rPr>
        <w:t xml:space="preserve">como documento informativo </w:t>
      </w:r>
      <w:r w:rsidRPr="005A5FEF">
        <w:rPr>
          <w:sz w:val="22"/>
          <w:szCs w:val="22"/>
        </w:rPr>
        <w:t>para conocimiento de las delegaciones en el marco del período ordinario de sesiones del Comité.</w:t>
      </w:r>
    </w:p>
    <w:p w14:paraId="0D2C4DBB" w14:textId="4F18F224" w:rsidR="00B10721" w:rsidRDefault="00B10721" w:rsidP="00FF76C2">
      <w:pPr>
        <w:tabs>
          <w:tab w:val="left" w:pos="720"/>
          <w:tab w:val="left" w:pos="1440"/>
        </w:tabs>
        <w:snapToGrid w:val="0"/>
        <w:ind w:left="360"/>
        <w:contextualSpacing/>
        <w:jc w:val="both"/>
        <w:rPr>
          <w:sz w:val="22"/>
          <w:szCs w:val="22"/>
        </w:rPr>
      </w:pPr>
    </w:p>
    <w:p w14:paraId="0B0E2B3E" w14:textId="399DAD09" w:rsidR="006453A5" w:rsidRDefault="006453A5" w:rsidP="00FF76C2">
      <w:pPr>
        <w:tabs>
          <w:tab w:val="left" w:pos="720"/>
          <w:tab w:val="left" w:pos="1440"/>
        </w:tabs>
        <w:snapToGrid w:val="0"/>
        <w:ind w:left="360"/>
        <w:contextualSpacing/>
        <w:jc w:val="both"/>
        <w:rPr>
          <w:sz w:val="22"/>
          <w:szCs w:val="22"/>
        </w:rPr>
      </w:pPr>
    </w:p>
    <w:p w14:paraId="7103FEFE" w14:textId="77777777" w:rsidR="006453A5" w:rsidRPr="005A5FEF" w:rsidRDefault="006453A5" w:rsidP="00FF76C2">
      <w:pPr>
        <w:tabs>
          <w:tab w:val="left" w:pos="720"/>
          <w:tab w:val="left" w:pos="1440"/>
        </w:tabs>
        <w:snapToGrid w:val="0"/>
        <w:ind w:left="360"/>
        <w:contextualSpacing/>
        <w:jc w:val="both"/>
        <w:rPr>
          <w:sz w:val="22"/>
          <w:szCs w:val="22"/>
        </w:rPr>
      </w:pPr>
    </w:p>
    <w:p w14:paraId="1FC0635B" w14:textId="5DB57640" w:rsidR="00FF76C2" w:rsidRPr="005A5FEF" w:rsidRDefault="00FF76C2" w:rsidP="00FF76C2">
      <w:pPr>
        <w:pStyle w:val="ListParagraph"/>
        <w:numPr>
          <w:ilvl w:val="0"/>
          <w:numId w:val="11"/>
        </w:numPr>
        <w:tabs>
          <w:tab w:val="left" w:pos="720"/>
          <w:tab w:val="left" w:pos="1440"/>
        </w:tabs>
        <w:snapToGrid w:val="0"/>
        <w:contextualSpacing/>
        <w:jc w:val="both"/>
        <w:rPr>
          <w:b/>
          <w:bCs/>
          <w:sz w:val="22"/>
          <w:szCs w:val="22"/>
        </w:rPr>
      </w:pPr>
      <w:r w:rsidRPr="005A5FEF">
        <w:rPr>
          <w:b/>
          <w:bCs/>
          <w:sz w:val="22"/>
          <w:szCs w:val="22"/>
        </w:rPr>
        <w:t xml:space="preserve">Consideración y aprobación de los párrafos para el proyecto de resolución ómnibus de seguridad multidimensional </w:t>
      </w:r>
    </w:p>
    <w:p w14:paraId="17C452EF" w14:textId="77777777" w:rsidR="00FF76C2" w:rsidRPr="005A5FEF" w:rsidRDefault="00FF76C2" w:rsidP="00FF76C2">
      <w:pPr>
        <w:pStyle w:val="ListParagraph"/>
        <w:tabs>
          <w:tab w:val="left" w:pos="1440"/>
        </w:tabs>
        <w:ind w:left="360"/>
        <w:jc w:val="both"/>
        <w:rPr>
          <w:sz w:val="22"/>
          <w:szCs w:val="22"/>
        </w:rPr>
      </w:pPr>
    </w:p>
    <w:p w14:paraId="15F8611E" w14:textId="4CE8BDC0" w:rsidR="00FF76C2" w:rsidRPr="005A5FEF" w:rsidRDefault="00FF76C2" w:rsidP="00FF76C2">
      <w:pPr>
        <w:pStyle w:val="ListParagraph"/>
        <w:tabs>
          <w:tab w:val="left" w:pos="1440"/>
        </w:tabs>
        <w:ind w:left="360"/>
        <w:jc w:val="both"/>
        <w:rPr>
          <w:sz w:val="22"/>
          <w:szCs w:val="22"/>
        </w:rPr>
      </w:pPr>
      <w:r w:rsidRPr="005A5FEF">
        <w:rPr>
          <w:sz w:val="22"/>
          <w:szCs w:val="22"/>
        </w:rPr>
        <w:t xml:space="preserve">La Presidencia del CICTE presentó para consideración y aprobación de los Estados Miembros la propuesta del texto que sería enviado a la Comisión de Seguridad Hemisférica para su inclusión en la resolución ómnibus sobre seguridad multidimensional. </w:t>
      </w:r>
    </w:p>
    <w:p w14:paraId="74B2701F" w14:textId="77777777" w:rsidR="00FF76C2" w:rsidRPr="005A5FEF" w:rsidRDefault="00FF76C2" w:rsidP="00FF76C2">
      <w:pPr>
        <w:pStyle w:val="ListParagraph"/>
        <w:tabs>
          <w:tab w:val="left" w:pos="1440"/>
        </w:tabs>
        <w:ind w:left="360"/>
        <w:jc w:val="both"/>
        <w:rPr>
          <w:sz w:val="22"/>
          <w:szCs w:val="22"/>
        </w:rPr>
      </w:pPr>
    </w:p>
    <w:p w14:paraId="4507AFB2" w14:textId="77777777" w:rsidR="00FF76C2" w:rsidRPr="005A5FEF" w:rsidRDefault="00FF76C2" w:rsidP="00FF76C2">
      <w:pPr>
        <w:pStyle w:val="ListParagraph"/>
        <w:tabs>
          <w:tab w:val="left" w:pos="720"/>
          <w:tab w:val="left" w:pos="1440"/>
        </w:tabs>
        <w:snapToGrid w:val="0"/>
        <w:ind w:left="360"/>
        <w:contextualSpacing/>
        <w:jc w:val="both"/>
        <w:rPr>
          <w:sz w:val="22"/>
          <w:szCs w:val="22"/>
        </w:rPr>
      </w:pPr>
      <w:r w:rsidRPr="005A5FEF">
        <w:rPr>
          <w:sz w:val="22"/>
          <w:szCs w:val="22"/>
        </w:rPr>
        <w:t xml:space="preserve">Las delegaciones aprobaron el texto propuesto y acordaron su remisión a la Comisión de Seguridad Hemisférica para que sea incluido en el proyecto de resolución ómnibus que será considerado por la Asamblea General de la OEA en su próximo período ordinario de sesiones.  </w:t>
      </w:r>
    </w:p>
    <w:p w14:paraId="4830894D" w14:textId="77777777" w:rsidR="00FF76C2" w:rsidRPr="005A5FEF" w:rsidRDefault="00FF76C2" w:rsidP="00FF76C2">
      <w:pPr>
        <w:pStyle w:val="ListParagraph"/>
        <w:tabs>
          <w:tab w:val="left" w:pos="720"/>
          <w:tab w:val="left" w:pos="1440"/>
        </w:tabs>
        <w:snapToGrid w:val="0"/>
        <w:ind w:left="360"/>
        <w:contextualSpacing/>
        <w:jc w:val="both"/>
        <w:rPr>
          <w:sz w:val="22"/>
          <w:szCs w:val="22"/>
        </w:rPr>
      </w:pPr>
    </w:p>
    <w:p w14:paraId="6C56E06F" w14:textId="119C4A02" w:rsidR="00FF76C2" w:rsidRPr="005A5FEF" w:rsidRDefault="00FF76C2" w:rsidP="00FF76C2">
      <w:pPr>
        <w:pStyle w:val="ListParagraph"/>
        <w:tabs>
          <w:tab w:val="left" w:pos="720"/>
          <w:tab w:val="left" w:pos="1440"/>
        </w:tabs>
        <w:snapToGrid w:val="0"/>
        <w:ind w:left="360"/>
        <w:contextualSpacing/>
        <w:jc w:val="both"/>
        <w:rPr>
          <w:sz w:val="22"/>
          <w:szCs w:val="22"/>
          <w:lang w:val="es-AR"/>
        </w:rPr>
      </w:pPr>
      <w:r w:rsidRPr="005A5FEF">
        <w:rPr>
          <w:sz w:val="22"/>
          <w:szCs w:val="22"/>
        </w:rPr>
        <w:t xml:space="preserve">El texto con la propuesta del CICTE para la resolución ómnibus fue distribuido como documento </w:t>
      </w:r>
      <w:hyperlink r:id="rId30" w:history="1">
        <w:r w:rsidRPr="005A5FEF">
          <w:rPr>
            <w:rStyle w:val="Hyperlink"/>
            <w:sz w:val="22"/>
            <w:szCs w:val="22"/>
          </w:rPr>
          <w:t>CICTE/</w:t>
        </w:r>
        <w:r w:rsidR="0012367C" w:rsidRPr="005A5FEF">
          <w:rPr>
            <w:rStyle w:val="Hyperlink"/>
            <w:sz w:val="22"/>
            <w:szCs w:val="22"/>
          </w:rPr>
          <w:t>d</w:t>
        </w:r>
        <w:r w:rsidR="00A874DC" w:rsidRPr="005A5FEF">
          <w:rPr>
            <w:rStyle w:val="Hyperlink"/>
            <w:sz w:val="22"/>
            <w:szCs w:val="22"/>
          </w:rPr>
          <w:t>oc.6</w:t>
        </w:r>
        <w:r w:rsidRPr="005A5FEF">
          <w:rPr>
            <w:rStyle w:val="Hyperlink"/>
            <w:sz w:val="22"/>
            <w:szCs w:val="22"/>
          </w:rPr>
          <w:t>/2</w:t>
        </w:r>
        <w:r w:rsidR="00A874DC" w:rsidRPr="005A5FEF">
          <w:rPr>
            <w:rStyle w:val="Hyperlink"/>
            <w:sz w:val="22"/>
            <w:szCs w:val="22"/>
          </w:rPr>
          <w:t>3</w:t>
        </w:r>
        <w:r w:rsidRPr="005A5FEF">
          <w:rPr>
            <w:rStyle w:val="Hyperlink"/>
            <w:sz w:val="22"/>
            <w:szCs w:val="22"/>
          </w:rPr>
          <w:t xml:space="preserve"> </w:t>
        </w:r>
        <w:proofErr w:type="spellStart"/>
        <w:r w:rsidRPr="005A5FEF">
          <w:rPr>
            <w:rStyle w:val="Hyperlink"/>
            <w:sz w:val="22"/>
            <w:szCs w:val="22"/>
          </w:rPr>
          <w:t>rev.</w:t>
        </w:r>
        <w:proofErr w:type="spellEnd"/>
        <w:r w:rsidRPr="005A5FEF">
          <w:rPr>
            <w:rStyle w:val="Hyperlink"/>
            <w:sz w:val="22"/>
            <w:szCs w:val="22"/>
          </w:rPr>
          <w:t xml:space="preserve"> </w:t>
        </w:r>
        <w:r w:rsidR="00A874DC" w:rsidRPr="005A5FEF">
          <w:rPr>
            <w:rStyle w:val="Hyperlink"/>
            <w:sz w:val="22"/>
            <w:szCs w:val="22"/>
          </w:rPr>
          <w:t>2</w:t>
        </w:r>
      </w:hyperlink>
    </w:p>
    <w:p w14:paraId="3A77A20A" w14:textId="77777777" w:rsidR="00FF76C2" w:rsidRPr="005A5FEF" w:rsidRDefault="00FF76C2" w:rsidP="00FF76C2">
      <w:pPr>
        <w:tabs>
          <w:tab w:val="left" w:pos="720"/>
          <w:tab w:val="left" w:pos="1440"/>
        </w:tabs>
        <w:snapToGrid w:val="0"/>
        <w:contextualSpacing/>
        <w:jc w:val="both"/>
        <w:rPr>
          <w:sz w:val="22"/>
          <w:szCs w:val="22"/>
          <w:lang w:val="es-AR"/>
        </w:rPr>
      </w:pPr>
    </w:p>
    <w:p w14:paraId="499B81C9" w14:textId="77AEC164" w:rsidR="000D13CB" w:rsidRPr="005A5FEF" w:rsidRDefault="00FF76C2" w:rsidP="000D13CB">
      <w:pPr>
        <w:pStyle w:val="ListParagraph"/>
        <w:numPr>
          <w:ilvl w:val="0"/>
          <w:numId w:val="11"/>
        </w:numPr>
        <w:tabs>
          <w:tab w:val="left" w:pos="720"/>
          <w:tab w:val="left" w:pos="1440"/>
        </w:tabs>
        <w:snapToGrid w:val="0"/>
        <w:contextualSpacing/>
        <w:jc w:val="both"/>
        <w:rPr>
          <w:b/>
          <w:bCs/>
          <w:noProof/>
          <w:sz w:val="22"/>
          <w:szCs w:val="22"/>
        </w:rPr>
      </w:pPr>
      <w:r w:rsidRPr="005A5FEF">
        <w:rPr>
          <w:b/>
          <w:bCs/>
          <w:sz w:val="22"/>
          <w:szCs w:val="22"/>
          <w:lang w:val="es-AR"/>
        </w:rPr>
        <w:t>Fecha y lugar para el vigésimo cuarto período ordinario de sesiones</w:t>
      </w:r>
    </w:p>
    <w:p w14:paraId="063E1DF4" w14:textId="342827F2" w:rsidR="00B10721" w:rsidRPr="005A5FEF" w:rsidRDefault="00B10721" w:rsidP="00B10721">
      <w:pPr>
        <w:pStyle w:val="ListParagraph"/>
        <w:tabs>
          <w:tab w:val="left" w:pos="720"/>
          <w:tab w:val="left" w:pos="1440"/>
        </w:tabs>
        <w:snapToGrid w:val="0"/>
        <w:ind w:left="360"/>
        <w:contextualSpacing/>
        <w:jc w:val="both"/>
        <w:rPr>
          <w:b/>
          <w:bCs/>
          <w:noProof/>
          <w:sz w:val="22"/>
          <w:szCs w:val="22"/>
        </w:rPr>
      </w:pPr>
    </w:p>
    <w:p w14:paraId="3EB52E42" w14:textId="30BB8E0D" w:rsidR="001702B1" w:rsidRPr="005A5FEF" w:rsidRDefault="000D13CB" w:rsidP="001702B1">
      <w:pPr>
        <w:pStyle w:val="ListParagraph"/>
        <w:tabs>
          <w:tab w:val="left" w:pos="720"/>
          <w:tab w:val="left" w:pos="1440"/>
        </w:tabs>
        <w:snapToGrid w:val="0"/>
        <w:ind w:left="360"/>
        <w:contextualSpacing/>
        <w:jc w:val="both"/>
        <w:rPr>
          <w:noProof/>
          <w:snapToGrid/>
          <w:sz w:val="22"/>
          <w:szCs w:val="22"/>
          <w:lang w:val="es-AR"/>
        </w:rPr>
      </w:pPr>
      <w:r w:rsidRPr="005A5FEF">
        <w:rPr>
          <w:sz w:val="22"/>
          <w:szCs w:val="22"/>
        </w:rPr>
        <w:t xml:space="preserve">Las delegaciones acordaron que </w:t>
      </w:r>
      <w:r w:rsidR="001702B1" w:rsidRPr="005A5FEF">
        <w:rPr>
          <w:sz w:val="22"/>
          <w:szCs w:val="22"/>
        </w:rPr>
        <w:t xml:space="preserve">la Vigésima Cuarta reunión del CICTE se realizará durante el primer semestre del 2024. </w:t>
      </w:r>
    </w:p>
    <w:p w14:paraId="4D6C55E2" w14:textId="77777777" w:rsidR="00FF76C2" w:rsidRPr="005A5FEF" w:rsidRDefault="00FF76C2" w:rsidP="00FF76C2">
      <w:pPr>
        <w:tabs>
          <w:tab w:val="left" w:pos="2160"/>
        </w:tabs>
        <w:rPr>
          <w:noProof/>
          <w:sz w:val="22"/>
          <w:szCs w:val="22"/>
        </w:rPr>
      </w:pPr>
    </w:p>
    <w:p w14:paraId="0D62E4F9" w14:textId="55E89B32" w:rsidR="006A3C21" w:rsidRPr="005A5FEF" w:rsidRDefault="00FF76C2" w:rsidP="006A3C21">
      <w:pPr>
        <w:pStyle w:val="ListParagraph"/>
        <w:numPr>
          <w:ilvl w:val="0"/>
          <w:numId w:val="11"/>
        </w:numPr>
        <w:tabs>
          <w:tab w:val="left" w:pos="2160"/>
        </w:tabs>
        <w:snapToGrid w:val="0"/>
        <w:rPr>
          <w:b/>
          <w:bCs/>
          <w:noProof/>
          <w:sz w:val="22"/>
          <w:szCs w:val="22"/>
        </w:rPr>
      </w:pPr>
      <w:r w:rsidRPr="005A5FEF">
        <w:rPr>
          <w:b/>
          <w:bCs/>
          <w:sz w:val="22"/>
          <w:szCs w:val="22"/>
        </w:rPr>
        <w:t>Elección de autoridades</w:t>
      </w:r>
    </w:p>
    <w:p w14:paraId="4A01BDFE" w14:textId="77777777" w:rsidR="006A3C21" w:rsidRPr="005A5FEF" w:rsidRDefault="006A3C21" w:rsidP="006A3C21">
      <w:pPr>
        <w:pStyle w:val="ListParagraph"/>
        <w:tabs>
          <w:tab w:val="left" w:pos="2160"/>
        </w:tabs>
        <w:snapToGrid w:val="0"/>
        <w:ind w:left="360"/>
        <w:rPr>
          <w:b/>
          <w:bCs/>
          <w:sz w:val="22"/>
          <w:szCs w:val="22"/>
        </w:rPr>
      </w:pPr>
    </w:p>
    <w:p w14:paraId="0485A96C" w14:textId="2BDD1DDA" w:rsidR="006A3C21" w:rsidRPr="005A5FEF" w:rsidRDefault="006A3C21" w:rsidP="006A3C21">
      <w:pPr>
        <w:pStyle w:val="ListParagraph"/>
        <w:tabs>
          <w:tab w:val="left" w:pos="2160"/>
        </w:tabs>
        <w:snapToGrid w:val="0"/>
        <w:ind w:left="360"/>
        <w:rPr>
          <w:sz w:val="22"/>
          <w:szCs w:val="22"/>
        </w:rPr>
      </w:pPr>
      <w:r w:rsidRPr="005A5FEF">
        <w:rPr>
          <w:sz w:val="22"/>
          <w:szCs w:val="22"/>
        </w:rPr>
        <w:t>La delegación de Canadá propuso la elección de Chile a la Presidencia del CICTE</w:t>
      </w:r>
      <w:r w:rsidR="00FE7DD9" w:rsidRPr="005A5FEF">
        <w:rPr>
          <w:sz w:val="22"/>
          <w:szCs w:val="22"/>
        </w:rPr>
        <w:t xml:space="preserve"> para el período 2023-2024</w:t>
      </w:r>
      <w:r w:rsidRPr="005A5FEF">
        <w:rPr>
          <w:sz w:val="22"/>
          <w:szCs w:val="22"/>
        </w:rPr>
        <w:t xml:space="preserve">. La elección fue realizada por aclamación. </w:t>
      </w:r>
    </w:p>
    <w:p w14:paraId="3ED70CE1" w14:textId="77777777" w:rsidR="006A3C21" w:rsidRPr="005A5FEF" w:rsidRDefault="006A3C21" w:rsidP="006A3C21">
      <w:pPr>
        <w:pStyle w:val="ListParagraph"/>
        <w:tabs>
          <w:tab w:val="left" w:pos="2160"/>
        </w:tabs>
        <w:snapToGrid w:val="0"/>
        <w:ind w:left="360"/>
        <w:rPr>
          <w:sz w:val="22"/>
          <w:szCs w:val="22"/>
        </w:rPr>
      </w:pPr>
    </w:p>
    <w:p w14:paraId="71AD0AEE" w14:textId="14F2C9AF" w:rsidR="006A3C21" w:rsidRPr="005A5FEF" w:rsidRDefault="00FE7DD9" w:rsidP="00076080">
      <w:pPr>
        <w:pStyle w:val="ListParagraph"/>
        <w:tabs>
          <w:tab w:val="left" w:pos="2160"/>
        </w:tabs>
        <w:snapToGrid w:val="0"/>
        <w:ind w:left="360"/>
        <w:jc w:val="both"/>
        <w:rPr>
          <w:sz w:val="22"/>
          <w:szCs w:val="22"/>
        </w:rPr>
      </w:pPr>
      <w:r w:rsidRPr="005A5FEF">
        <w:rPr>
          <w:sz w:val="22"/>
          <w:szCs w:val="22"/>
        </w:rPr>
        <w:t>La Presidencia en funciones del CICTE, México, informó sobre el interés manifestado por la delegación del Ecuador para asumir la Vicepresidencia del CICTE para el período 2023-2024. La elección fue realizada por aclamación.</w:t>
      </w:r>
      <w:r w:rsidR="00E116FB" w:rsidRPr="005A5FEF">
        <w:rPr>
          <w:sz w:val="22"/>
          <w:szCs w:val="22"/>
        </w:rPr>
        <w:t xml:space="preserve"> </w:t>
      </w:r>
    </w:p>
    <w:p w14:paraId="27748871" w14:textId="77777777" w:rsidR="00FE7DD9" w:rsidRPr="005A5FEF" w:rsidRDefault="00FE7DD9" w:rsidP="006A3C21">
      <w:pPr>
        <w:pStyle w:val="ListParagraph"/>
        <w:tabs>
          <w:tab w:val="left" w:pos="2160"/>
        </w:tabs>
        <w:snapToGrid w:val="0"/>
        <w:ind w:left="360"/>
        <w:rPr>
          <w:noProof/>
          <w:sz w:val="22"/>
          <w:szCs w:val="22"/>
        </w:rPr>
      </w:pPr>
    </w:p>
    <w:p w14:paraId="61B4733A" w14:textId="77777777" w:rsidR="00E116FB" w:rsidRPr="005A5FEF" w:rsidRDefault="00FF76C2" w:rsidP="00E116FB">
      <w:pPr>
        <w:pStyle w:val="ListParagraph"/>
        <w:numPr>
          <w:ilvl w:val="0"/>
          <w:numId w:val="11"/>
        </w:numPr>
        <w:tabs>
          <w:tab w:val="left" w:pos="1440"/>
        </w:tabs>
        <w:snapToGrid w:val="0"/>
        <w:rPr>
          <w:b/>
          <w:bCs/>
          <w:sz w:val="22"/>
          <w:szCs w:val="22"/>
        </w:rPr>
      </w:pPr>
      <w:r w:rsidRPr="005A5FEF">
        <w:rPr>
          <w:b/>
          <w:bCs/>
          <w:sz w:val="22"/>
          <w:szCs w:val="22"/>
        </w:rPr>
        <w:t>Otros asuntos</w:t>
      </w:r>
    </w:p>
    <w:p w14:paraId="2FE5F1C5" w14:textId="77777777" w:rsidR="00E116FB" w:rsidRPr="005A5FEF" w:rsidRDefault="00E116FB" w:rsidP="00E116FB">
      <w:pPr>
        <w:pStyle w:val="ListParagraph"/>
        <w:tabs>
          <w:tab w:val="left" w:pos="1440"/>
        </w:tabs>
        <w:snapToGrid w:val="0"/>
        <w:ind w:left="360"/>
        <w:rPr>
          <w:b/>
          <w:bCs/>
          <w:sz w:val="22"/>
          <w:szCs w:val="22"/>
        </w:rPr>
      </w:pPr>
    </w:p>
    <w:p w14:paraId="7A3A9228" w14:textId="77777777" w:rsidR="00E116FB" w:rsidRPr="005A5FEF" w:rsidRDefault="00F24C33" w:rsidP="00E116FB">
      <w:pPr>
        <w:pStyle w:val="ListParagraph"/>
        <w:tabs>
          <w:tab w:val="left" w:pos="1440"/>
        </w:tabs>
        <w:snapToGrid w:val="0"/>
        <w:ind w:left="360"/>
        <w:jc w:val="both"/>
        <w:rPr>
          <w:sz w:val="22"/>
          <w:szCs w:val="22"/>
        </w:rPr>
      </w:pPr>
      <w:r w:rsidRPr="005A5FEF">
        <w:rPr>
          <w:sz w:val="22"/>
          <w:szCs w:val="22"/>
        </w:rPr>
        <w:t xml:space="preserve">La Presidencia consultó si habría algunos otros asuntos que considerar durante la sesión. </w:t>
      </w:r>
    </w:p>
    <w:p w14:paraId="6436E0BD" w14:textId="77777777" w:rsidR="00E116FB" w:rsidRPr="005A5FEF" w:rsidRDefault="00E116FB" w:rsidP="00E116FB">
      <w:pPr>
        <w:pStyle w:val="ListParagraph"/>
        <w:tabs>
          <w:tab w:val="left" w:pos="1440"/>
        </w:tabs>
        <w:snapToGrid w:val="0"/>
        <w:ind w:left="360"/>
        <w:jc w:val="both"/>
        <w:rPr>
          <w:sz w:val="22"/>
          <w:szCs w:val="22"/>
        </w:rPr>
      </w:pPr>
    </w:p>
    <w:p w14:paraId="59723E75" w14:textId="794B1816" w:rsidR="00E116FB" w:rsidRPr="005A5FEF" w:rsidRDefault="00E116FB" w:rsidP="00E116FB">
      <w:pPr>
        <w:pStyle w:val="ListParagraph"/>
        <w:tabs>
          <w:tab w:val="left" w:pos="1440"/>
        </w:tabs>
        <w:snapToGrid w:val="0"/>
        <w:ind w:left="360"/>
        <w:jc w:val="both"/>
        <w:rPr>
          <w:sz w:val="22"/>
          <w:szCs w:val="22"/>
        </w:rPr>
      </w:pPr>
      <w:r w:rsidRPr="005A5FEF">
        <w:rPr>
          <w:sz w:val="22"/>
          <w:szCs w:val="22"/>
        </w:rPr>
        <w:t xml:space="preserve">La delegación de la República Dominicana </w:t>
      </w:r>
      <w:r w:rsidR="00AF7473" w:rsidRPr="005A5FEF">
        <w:rPr>
          <w:sz w:val="22"/>
          <w:szCs w:val="22"/>
        </w:rPr>
        <w:t xml:space="preserve">solicitó información sobre la reunión de la Red Interamericana contra el Terrorismo a realizarse en los márgenes del Vigésimo Tercer Período Ordinario de Sesiones del CICTE. También </w:t>
      </w:r>
      <w:r w:rsidR="000207DA" w:rsidRPr="005A5FEF">
        <w:rPr>
          <w:sz w:val="22"/>
          <w:szCs w:val="22"/>
        </w:rPr>
        <w:t>hizo referencia a la importancia que la Secretaría del CICTE canalice las comunicaciones por medio de los respectivos Ministerios de Relaciones Exteriores de los países y las Misiones Permanentes ante la OEA.</w:t>
      </w:r>
    </w:p>
    <w:p w14:paraId="6CE22758" w14:textId="77777777" w:rsidR="000207DA" w:rsidRPr="005A5FEF" w:rsidRDefault="000207DA" w:rsidP="00E116FB">
      <w:pPr>
        <w:pStyle w:val="ListParagraph"/>
        <w:tabs>
          <w:tab w:val="left" w:pos="1440"/>
        </w:tabs>
        <w:snapToGrid w:val="0"/>
        <w:ind w:left="360"/>
        <w:jc w:val="both"/>
        <w:rPr>
          <w:sz w:val="22"/>
          <w:szCs w:val="22"/>
        </w:rPr>
      </w:pPr>
    </w:p>
    <w:p w14:paraId="61CAF2E8" w14:textId="4DC15DCA" w:rsidR="000207DA" w:rsidRPr="005A5FEF" w:rsidRDefault="000207DA" w:rsidP="00E116FB">
      <w:pPr>
        <w:pStyle w:val="ListParagraph"/>
        <w:tabs>
          <w:tab w:val="left" w:pos="1440"/>
        </w:tabs>
        <w:snapToGrid w:val="0"/>
        <w:ind w:left="360"/>
        <w:jc w:val="both"/>
        <w:rPr>
          <w:sz w:val="22"/>
          <w:szCs w:val="22"/>
        </w:rPr>
      </w:pPr>
      <w:r w:rsidRPr="005A5FEF">
        <w:rPr>
          <w:sz w:val="22"/>
          <w:szCs w:val="22"/>
        </w:rPr>
        <w:t xml:space="preserve">Al respecto, la Secretaria </w:t>
      </w:r>
      <w:r w:rsidR="00B10721" w:rsidRPr="005A5FEF">
        <w:rPr>
          <w:sz w:val="22"/>
          <w:szCs w:val="22"/>
        </w:rPr>
        <w:t xml:space="preserve">Ejecutiva </w:t>
      </w:r>
      <w:r w:rsidRPr="005A5FEF">
        <w:rPr>
          <w:sz w:val="22"/>
          <w:szCs w:val="22"/>
        </w:rPr>
        <w:t xml:space="preserve">del CICTE informó que la reunión prevista de la Red Interamericana contra el Terrorismo se realizará conforme a una serie de criterios establecidos con anticipación y por invitación únicamente. Con relación a las comunicaciones de la Secretaría del CICTE con los Estados Miembros, la Secretaria Ejecutiva mencionó que conforme al Estatuto del Comité todas las comunicaciones deben canalizarse por medio de los puntos nacionales de contacto y que por ello se envía una copia de cortesía a la Misión respectiva. </w:t>
      </w:r>
    </w:p>
    <w:p w14:paraId="15266A3F" w14:textId="77777777" w:rsidR="00AF7473" w:rsidRPr="005A5FEF" w:rsidRDefault="00AF7473" w:rsidP="00E116FB">
      <w:pPr>
        <w:pStyle w:val="ListParagraph"/>
        <w:tabs>
          <w:tab w:val="left" w:pos="1440"/>
        </w:tabs>
        <w:snapToGrid w:val="0"/>
        <w:ind w:left="360"/>
        <w:jc w:val="both"/>
        <w:rPr>
          <w:sz w:val="22"/>
          <w:szCs w:val="22"/>
        </w:rPr>
      </w:pPr>
    </w:p>
    <w:p w14:paraId="6805379F" w14:textId="16966FC3" w:rsidR="00F24C33" w:rsidRPr="005A5FEF" w:rsidRDefault="00F24C33" w:rsidP="00E116FB">
      <w:pPr>
        <w:pStyle w:val="ListParagraph"/>
        <w:tabs>
          <w:tab w:val="left" w:pos="1440"/>
        </w:tabs>
        <w:snapToGrid w:val="0"/>
        <w:ind w:left="360"/>
        <w:jc w:val="both"/>
        <w:rPr>
          <w:b/>
          <w:bCs/>
          <w:sz w:val="22"/>
          <w:szCs w:val="22"/>
        </w:rPr>
      </w:pPr>
      <w:r w:rsidRPr="005A5FEF">
        <w:rPr>
          <w:sz w:val="22"/>
          <w:szCs w:val="22"/>
        </w:rPr>
        <w:t xml:space="preserve">Al no haber otros asuntos para consideración, la Presidencia dio por finalizada la cuarta sesión plenaria y procedió con la clausura del Vigésimo </w:t>
      </w:r>
      <w:r w:rsidR="000207DA" w:rsidRPr="005A5FEF">
        <w:rPr>
          <w:sz w:val="22"/>
          <w:szCs w:val="22"/>
        </w:rPr>
        <w:t>Tercer</w:t>
      </w:r>
      <w:r w:rsidRPr="005A5FEF">
        <w:rPr>
          <w:sz w:val="22"/>
          <w:szCs w:val="22"/>
        </w:rPr>
        <w:t xml:space="preserve"> Período Ordinario de Sesiones del CICTE.</w:t>
      </w:r>
    </w:p>
    <w:p w14:paraId="2B33C766" w14:textId="1F58F696" w:rsidR="00F24C33" w:rsidRPr="005A5FEF" w:rsidRDefault="00F24C33" w:rsidP="00F765CD">
      <w:pPr>
        <w:pStyle w:val="ListParagraph"/>
        <w:rPr>
          <w:sz w:val="22"/>
          <w:szCs w:val="22"/>
        </w:rPr>
      </w:pPr>
    </w:p>
    <w:p w14:paraId="32F8920A" w14:textId="2DCDEA35" w:rsidR="003047C5" w:rsidRDefault="003047C5" w:rsidP="00F765CD">
      <w:pPr>
        <w:pStyle w:val="ListParagraph"/>
        <w:rPr>
          <w:sz w:val="22"/>
          <w:szCs w:val="22"/>
        </w:rPr>
      </w:pPr>
    </w:p>
    <w:p w14:paraId="7C755876" w14:textId="77777777" w:rsidR="00F24C33" w:rsidRPr="005A5FEF" w:rsidRDefault="00F24C33" w:rsidP="00F765CD">
      <w:pPr>
        <w:rPr>
          <w:b/>
          <w:bCs/>
          <w:sz w:val="22"/>
          <w:szCs w:val="22"/>
        </w:rPr>
      </w:pPr>
      <w:r w:rsidRPr="005A5FEF">
        <w:rPr>
          <w:b/>
          <w:bCs/>
          <w:sz w:val="22"/>
          <w:szCs w:val="22"/>
        </w:rPr>
        <w:t>Sesión de clausura</w:t>
      </w:r>
    </w:p>
    <w:p w14:paraId="3CCFA0DA" w14:textId="77777777" w:rsidR="00F24C33" w:rsidRPr="005A5FEF" w:rsidRDefault="00F24C33" w:rsidP="00F765CD">
      <w:pPr>
        <w:rPr>
          <w:b/>
          <w:bCs/>
          <w:sz w:val="22"/>
          <w:szCs w:val="22"/>
        </w:rPr>
      </w:pPr>
    </w:p>
    <w:p w14:paraId="045A99F3" w14:textId="02672022" w:rsidR="00F24C33" w:rsidRPr="005A5FEF"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5A5FEF">
        <w:rPr>
          <w:sz w:val="22"/>
          <w:szCs w:val="22"/>
        </w:rPr>
        <w:tab/>
        <w:t xml:space="preserve">La sesión de clausura del Vigésimo </w:t>
      </w:r>
      <w:r w:rsidR="00947DC6" w:rsidRPr="005A5FEF">
        <w:rPr>
          <w:sz w:val="22"/>
          <w:szCs w:val="22"/>
        </w:rPr>
        <w:t>Tercer</w:t>
      </w:r>
      <w:r w:rsidRPr="005A5FEF">
        <w:rPr>
          <w:sz w:val="22"/>
          <w:szCs w:val="22"/>
        </w:rPr>
        <w:t xml:space="preserve"> Período Ordinario de Sesiones del CICTE se llevó a cabo el </w:t>
      </w:r>
      <w:r w:rsidR="000207DA" w:rsidRPr="005A5FEF">
        <w:rPr>
          <w:sz w:val="22"/>
          <w:szCs w:val="22"/>
        </w:rPr>
        <w:t>1</w:t>
      </w:r>
      <w:r w:rsidRPr="005A5FEF">
        <w:rPr>
          <w:sz w:val="22"/>
          <w:szCs w:val="22"/>
        </w:rPr>
        <w:t xml:space="preserve">8 de </w:t>
      </w:r>
      <w:r w:rsidR="000207DA" w:rsidRPr="005A5FEF">
        <w:rPr>
          <w:sz w:val="22"/>
          <w:szCs w:val="22"/>
        </w:rPr>
        <w:t>mayo</w:t>
      </w:r>
      <w:r w:rsidRPr="005A5FEF">
        <w:rPr>
          <w:sz w:val="22"/>
          <w:szCs w:val="22"/>
        </w:rPr>
        <w:t xml:space="preserve">. </w:t>
      </w:r>
    </w:p>
    <w:p w14:paraId="22D0AF15" w14:textId="77777777" w:rsidR="00F24C33" w:rsidRPr="005A5FEF"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63558990" w14:textId="521FB0FF" w:rsidR="008949A0" w:rsidRPr="005A5FEF" w:rsidRDefault="00F24C33"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5A5FEF">
        <w:rPr>
          <w:sz w:val="22"/>
          <w:szCs w:val="22"/>
        </w:rPr>
        <w:tab/>
        <w:t xml:space="preserve">En </w:t>
      </w:r>
      <w:r w:rsidR="00DF0B18" w:rsidRPr="005A5FEF">
        <w:rPr>
          <w:sz w:val="22"/>
          <w:szCs w:val="22"/>
        </w:rPr>
        <w:t xml:space="preserve">representación de Mexico participaron </w:t>
      </w:r>
      <w:r w:rsidR="0008074A" w:rsidRPr="005A5FEF">
        <w:rPr>
          <w:sz w:val="22"/>
          <w:szCs w:val="22"/>
        </w:rPr>
        <w:t>la Embajadora Luz Elena Baños, Representante Permanente de México ante la OEA</w:t>
      </w:r>
      <w:r w:rsidR="00DF0B18" w:rsidRPr="005A5FEF">
        <w:rPr>
          <w:sz w:val="22"/>
          <w:szCs w:val="22"/>
        </w:rPr>
        <w:t xml:space="preserve">, </w:t>
      </w:r>
      <w:r w:rsidR="008949A0" w:rsidRPr="005A5FEF">
        <w:rPr>
          <w:sz w:val="22"/>
          <w:szCs w:val="22"/>
        </w:rPr>
        <w:t xml:space="preserve">y </w:t>
      </w:r>
      <w:r w:rsidR="0008074A" w:rsidRPr="005A5FEF">
        <w:rPr>
          <w:sz w:val="22"/>
          <w:szCs w:val="22"/>
        </w:rPr>
        <w:t xml:space="preserve">el Señor Roberto </w:t>
      </w:r>
      <w:r w:rsidR="008B08E6" w:rsidRPr="005A5FEF">
        <w:rPr>
          <w:sz w:val="22"/>
          <w:szCs w:val="22"/>
        </w:rPr>
        <w:t xml:space="preserve">A. </w:t>
      </w:r>
      <w:r w:rsidR="0008074A" w:rsidRPr="005A5FEF">
        <w:rPr>
          <w:sz w:val="22"/>
          <w:szCs w:val="22"/>
        </w:rPr>
        <w:t xml:space="preserve">De </w:t>
      </w:r>
      <w:r w:rsidR="00B74960" w:rsidRPr="005A5FEF">
        <w:rPr>
          <w:sz w:val="22"/>
          <w:szCs w:val="22"/>
        </w:rPr>
        <w:t>León</w:t>
      </w:r>
      <w:r w:rsidR="008B08E6" w:rsidRPr="005A5FEF">
        <w:rPr>
          <w:sz w:val="22"/>
          <w:szCs w:val="22"/>
        </w:rPr>
        <w:t xml:space="preserve"> Huerta</w:t>
      </w:r>
      <w:r w:rsidR="00DF0B18" w:rsidRPr="005A5FEF">
        <w:rPr>
          <w:sz w:val="22"/>
          <w:szCs w:val="22"/>
        </w:rPr>
        <w:t xml:space="preserve">, </w:t>
      </w:r>
      <w:r w:rsidR="0046478E" w:rsidRPr="005A5FEF">
        <w:rPr>
          <w:sz w:val="22"/>
          <w:szCs w:val="22"/>
        </w:rPr>
        <w:t>Coordinador para Asuntos Pol</w:t>
      </w:r>
      <w:r w:rsidR="008949A0" w:rsidRPr="005A5FEF">
        <w:rPr>
          <w:sz w:val="22"/>
          <w:szCs w:val="22"/>
        </w:rPr>
        <w:t xml:space="preserve">íticos y </w:t>
      </w:r>
      <w:r w:rsidR="00362AEF" w:rsidRPr="005A5FEF">
        <w:rPr>
          <w:sz w:val="22"/>
          <w:szCs w:val="22"/>
        </w:rPr>
        <w:t>Mantenimiento</w:t>
      </w:r>
      <w:r w:rsidR="008949A0" w:rsidRPr="005A5FEF">
        <w:rPr>
          <w:sz w:val="22"/>
          <w:szCs w:val="22"/>
        </w:rPr>
        <w:t xml:space="preserve"> de la Paz de la Secretaría de Relaciones Exteriores. Por parte de la Secretaría General de la OEA participó la Señora Alison Treppel, Secretaria Ejecutiva del CICTE.</w:t>
      </w:r>
    </w:p>
    <w:p w14:paraId="6E41B052" w14:textId="77777777" w:rsidR="008949A0" w:rsidRPr="005A5FEF" w:rsidRDefault="008949A0"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4F5F276F" w14:textId="37EF5ECC" w:rsidR="00F24C33" w:rsidRPr="005A5FEF" w:rsidRDefault="008949A0" w:rsidP="00F765C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5A5FEF">
        <w:rPr>
          <w:sz w:val="22"/>
          <w:szCs w:val="22"/>
        </w:rPr>
        <w:tab/>
        <w:t xml:space="preserve">La Secretaria Treppel agradeció al país sede por su generoso ofrecimiento y esfuerzos para llevar a cabo el Vigésimo Tercer Período Ordinario de Sesiones, a las delegaciones participantes y a todo el equipo técnico. </w:t>
      </w:r>
    </w:p>
    <w:p w14:paraId="2D5E21EE" w14:textId="232C87A6" w:rsidR="006F655D" w:rsidRPr="005A5FEF" w:rsidRDefault="00F40626" w:rsidP="00F765CD">
      <w:pPr>
        <w:outlineLvl w:val="0"/>
        <w:rPr>
          <w:noProof/>
          <w:sz w:val="22"/>
          <w:szCs w:val="22"/>
        </w:rPr>
      </w:pPr>
      <w:r>
        <w:rPr>
          <w:noProof/>
          <w:snapToGrid/>
          <w:sz w:val="22"/>
          <w:szCs w:val="22"/>
        </w:rPr>
        <mc:AlternateContent>
          <mc:Choice Requires="wps">
            <w:drawing>
              <wp:anchor distT="0" distB="0" distL="114300" distR="114300" simplePos="0" relativeHeight="251659264" behindDoc="0" locked="1" layoutInCell="1" allowOverlap="1" wp14:anchorId="7E5CBD0C" wp14:editId="6DA61962">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alpha val="0"/>
                          </a:scrgb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D351CD5" w14:textId="5671C168" w:rsidR="00F40626" w:rsidRPr="00F40626" w:rsidRDefault="00F40626">
                            <w:pPr>
                              <w:rPr>
                                <w:caps/>
                                <w:color w:val="000000"/>
                                <w:sz w:val="18"/>
                              </w:rPr>
                            </w:pPr>
                            <w:r>
                              <w:rPr>
                                <w:caps/>
                                <w:color w:val="000000"/>
                                <w:sz w:val="18"/>
                              </w:rPr>
                              <w:fldChar w:fldCharType="begin"/>
                            </w:r>
                            <w:r>
                              <w:rPr>
                                <w:caps/>
                                <w:color w:val="000000"/>
                                <w:sz w:val="18"/>
                              </w:rPr>
                              <w:instrText xml:space="preserve"> FILENAME  \* MERGEFORMAT </w:instrText>
                            </w:r>
                            <w:r>
                              <w:rPr>
                                <w:caps/>
                                <w:color w:val="000000"/>
                                <w:sz w:val="18"/>
                              </w:rPr>
                              <w:fldChar w:fldCharType="separate"/>
                            </w:r>
                            <w:r>
                              <w:rPr>
                                <w:caps/>
                                <w:noProof/>
                                <w:color w:val="000000"/>
                                <w:sz w:val="18"/>
                              </w:rPr>
                              <w:t>cicte01646s01</w:t>
                            </w:r>
                            <w:r>
                              <w:rPr>
                                <w:caps/>
                                <w:color w:val="000000"/>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5CBD0C"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" fillcolor="black" stroked="f">
                <v:fill opacity="0"/>
                <v:stroke joinstyle="round"/>
                <v:path arrowok="t"/>
                <v:textbox>
                  <w:txbxContent>
                    <w:p w14:paraId="5D351CD5" w14:textId="5671C168" w:rsidR="00F40626" w:rsidRPr="00F40626" w:rsidRDefault="00F40626">
                      <w:pPr>
                        <w:rPr>
                          <w:caps/>
                          <w:color w:val="000000"/>
                          <w:sz w:val="18"/>
                        </w:rPr>
                      </w:pPr>
                      <w:r>
                        <w:rPr>
                          <w:caps/>
                          <w:color w:val="000000"/>
                          <w:sz w:val="18"/>
                        </w:rPr>
                        <w:fldChar w:fldCharType="begin"/>
                      </w:r>
                      <w:r>
                        <w:rPr>
                          <w:caps/>
                          <w:color w:val="000000"/>
                          <w:sz w:val="18"/>
                        </w:rPr>
                        <w:instrText xml:space="preserve"> FILENAME  \* MERGEFORMAT </w:instrText>
                      </w:r>
                      <w:r>
                        <w:rPr>
                          <w:caps/>
                          <w:color w:val="000000"/>
                          <w:sz w:val="18"/>
                        </w:rPr>
                        <w:fldChar w:fldCharType="separate"/>
                      </w:r>
                      <w:r>
                        <w:rPr>
                          <w:caps/>
                          <w:noProof/>
                          <w:color w:val="000000"/>
                          <w:sz w:val="18"/>
                        </w:rPr>
                        <w:t>cicte01646s01</w:t>
                      </w:r>
                      <w:r>
                        <w:rPr>
                          <w:caps/>
                          <w:color w:val="000000"/>
                          <w:sz w:val="18"/>
                        </w:rPr>
                        <w:fldChar w:fldCharType="end"/>
                      </w:r>
                    </w:p>
                  </w:txbxContent>
                </v:textbox>
                <w10:wrap anchory="page"/>
                <w10:anchorlock/>
              </v:shape>
            </w:pict>
          </mc:Fallback>
        </mc:AlternateContent>
      </w:r>
    </w:p>
    <w:sectPr w:rsidR="006F655D" w:rsidRPr="005A5FEF" w:rsidSect="00F84691">
      <w:headerReference w:type="default" r:id="rId31"/>
      <w:headerReference w:type="first" r:id="rId32"/>
      <w:pgSz w:w="12240" w:h="15840" w:code="1"/>
      <w:pgMar w:top="203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02D6" w14:textId="77777777" w:rsidR="00A4022B" w:rsidRPr="006F655D" w:rsidRDefault="00A4022B">
      <w:pPr>
        <w:rPr>
          <w:noProof/>
        </w:rPr>
      </w:pPr>
      <w:r w:rsidRPr="006F655D">
        <w:rPr>
          <w:noProof/>
        </w:rPr>
        <w:separator/>
      </w:r>
    </w:p>
  </w:endnote>
  <w:endnote w:type="continuationSeparator" w:id="0">
    <w:p w14:paraId="665FF085" w14:textId="77777777" w:rsidR="00A4022B" w:rsidRPr="006F655D" w:rsidRDefault="00A4022B">
      <w:pPr>
        <w:rPr>
          <w:noProof/>
        </w:rPr>
      </w:pPr>
      <w:r w:rsidRPr="006F655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3CE3" w14:textId="77777777" w:rsidR="00A4022B" w:rsidRPr="006F655D" w:rsidRDefault="00A4022B">
      <w:pPr>
        <w:rPr>
          <w:noProof/>
        </w:rPr>
      </w:pPr>
      <w:r w:rsidRPr="006F655D">
        <w:rPr>
          <w:noProof/>
        </w:rPr>
        <w:separator/>
      </w:r>
    </w:p>
  </w:footnote>
  <w:footnote w:type="continuationSeparator" w:id="0">
    <w:p w14:paraId="3FF2C092" w14:textId="77777777" w:rsidR="00A4022B" w:rsidRPr="006F655D" w:rsidRDefault="00A4022B">
      <w:pPr>
        <w:rPr>
          <w:noProof/>
        </w:rPr>
      </w:pPr>
      <w:r w:rsidRPr="006F655D">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A6D9" w14:textId="77777777" w:rsidR="007251C9" w:rsidRPr="006F655D" w:rsidRDefault="007251C9">
    <w:pPr>
      <w:pStyle w:val="Header"/>
      <w:jc w:val="center"/>
      <w:rPr>
        <w:noProof/>
        <w:sz w:val="22"/>
        <w:szCs w:val="22"/>
      </w:rPr>
    </w:pPr>
    <w:r>
      <w:rPr>
        <w:sz w:val="22"/>
      </w:rPr>
      <w:t xml:space="preserve">- </w:t>
    </w:r>
    <w:r w:rsidRPr="006F655D">
      <w:rPr>
        <w:rStyle w:val="PageNumber"/>
        <w:sz w:val="22"/>
      </w:rPr>
      <w:fldChar w:fldCharType="begin"/>
    </w:r>
    <w:r w:rsidRPr="006F655D">
      <w:rPr>
        <w:rStyle w:val="PageNumber"/>
        <w:sz w:val="22"/>
      </w:rPr>
      <w:instrText xml:space="preserve"> PAGE </w:instrText>
    </w:r>
    <w:r w:rsidRPr="006F655D">
      <w:rPr>
        <w:rStyle w:val="PageNumber"/>
        <w:sz w:val="22"/>
      </w:rPr>
      <w:fldChar w:fldCharType="separate"/>
    </w:r>
    <w:r w:rsidR="00426CA7" w:rsidRPr="006F655D">
      <w:rPr>
        <w:rStyle w:val="PageNumber"/>
        <w:sz w:val="22"/>
      </w:rPr>
      <w:t>2</w:t>
    </w:r>
    <w:r w:rsidRPr="006F655D">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CA88" w14:textId="459D4FDB" w:rsidR="007251C9" w:rsidRDefault="007F49A6">
    <w:pPr>
      <w:pStyle w:val="Header"/>
      <w:tabs>
        <w:tab w:val="clear" w:pos="8640"/>
        <w:tab w:val="right" w:pos="9000"/>
      </w:tabs>
      <w:ind w:right="-389"/>
    </w:pPr>
    <w:r w:rsidRPr="00217C69">
      <w:rPr>
        <w:b/>
        <w:bCs/>
        <w:noProof/>
        <w:snapToGrid/>
        <w:sz w:val="22"/>
        <w:szCs w:val="22"/>
      </w:rPr>
      <w:drawing>
        <wp:anchor distT="0" distB="0" distL="114300" distR="114300" simplePos="0" relativeHeight="251659264" behindDoc="0" locked="0" layoutInCell="1" allowOverlap="1" wp14:anchorId="3F0D5C4D" wp14:editId="4F2CB5B9">
          <wp:simplePos x="0" y="0"/>
          <wp:positionH relativeFrom="column">
            <wp:posOffset>-47625</wp:posOffset>
          </wp:positionH>
          <wp:positionV relativeFrom="paragraph">
            <wp:posOffset>-458470</wp:posOffset>
          </wp:positionV>
          <wp:extent cx="2258695" cy="639445"/>
          <wp:effectExtent l="0" t="0" r="0" b="0"/>
          <wp:wrapSquare wrapText="bothSides"/>
          <wp:docPr id="13" name="Picture 13"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CDF"/>
    <w:multiLevelType w:val="hybridMultilevel"/>
    <w:tmpl w:val="0FFA64E4"/>
    <w:lvl w:ilvl="0" w:tplc="E51C0C6C">
      <w:start w:val="3"/>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5F4C"/>
    <w:multiLevelType w:val="hybridMultilevel"/>
    <w:tmpl w:val="B2F62E94"/>
    <w:lvl w:ilvl="0" w:tplc="CA58504A">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A1471F"/>
    <w:multiLevelType w:val="hybridMultilevel"/>
    <w:tmpl w:val="4AB8DBA8"/>
    <w:lvl w:ilvl="0" w:tplc="9A9A86C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16F2"/>
    <w:multiLevelType w:val="hybridMultilevel"/>
    <w:tmpl w:val="EE525E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B510F"/>
    <w:multiLevelType w:val="hybridMultilevel"/>
    <w:tmpl w:val="A65C927C"/>
    <w:lvl w:ilvl="0" w:tplc="37A63334">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252A709F"/>
    <w:multiLevelType w:val="hybridMultilevel"/>
    <w:tmpl w:val="865E2C40"/>
    <w:lvl w:ilvl="0" w:tplc="9A9A86C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B71E4"/>
    <w:multiLevelType w:val="hybridMultilevel"/>
    <w:tmpl w:val="2A4863B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D2AF9"/>
    <w:multiLevelType w:val="hybridMultilevel"/>
    <w:tmpl w:val="4E769A58"/>
    <w:lvl w:ilvl="0" w:tplc="FFFFFFFF">
      <w:start w:val="1"/>
      <w:numFmt w:val="bullet"/>
      <w:lvlText w:val="-"/>
      <w:lvlJc w:val="left"/>
      <w:pPr>
        <w:ind w:left="1440" w:hanging="360"/>
      </w:pPr>
      <w:rPr>
        <w:rFonts w:ascii="Garamond" w:hAnsi="Garamond"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D405EC"/>
    <w:multiLevelType w:val="hybridMultilevel"/>
    <w:tmpl w:val="098A5CA2"/>
    <w:lvl w:ilvl="0" w:tplc="DA3244E0">
      <w:start w:val="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9306E"/>
    <w:multiLevelType w:val="hybridMultilevel"/>
    <w:tmpl w:val="0DA6E332"/>
    <w:lvl w:ilvl="0" w:tplc="9A9A86C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2040C3"/>
    <w:multiLevelType w:val="hybridMultilevel"/>
    <w:tmpl w:val="B0D09D0A"/>
    <w:lvl w:ilvl="0" w:tplc="0409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52427262"/>
    <w:multiLevelType w:val="hybridMultilevel"/>
    <w:tmpl w:val="E152B3D6"/>
    <w:lvl w:ilvl="0" w:tplc="04090019">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528A2BF7"/>
    <w:multiLevelType w:val="hybridMultilevel"/>
    <w:tmpl w:val="A73C1BC2"/>
    <w:lvl w:ilvl="0" w:tplc="EA7E764C">
      <w:start w:val="1"/>
      <w:numFmt w:val="decimal"/>
      <w:lvlText w:val="%1."/>
      <w:lvlJc w:val="left"/>
      <w:pPr>
        <w:ind w:left="720" w:hanging="360"/>
      </w:pPr>
      <w:rPr>
        <w:rFonts w:hint="default"/>
        <w:color w:val="auto"/>
      </w:rPr>
    </w:lvl>
    <w:lvl w:ilvl="1" w:tplc="04090017">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5D817321"/>
    <w:multiLevelType w:val="multilevel"/>
    <w:tmpl w:val="F93E6150"/>
    <w:lvl w:ilvl="0">
      <w:start w:val="4"/>
      <w:numFmt w:val="decimal"/>
      <w:lvlText w:val="%1"/>
      <w:lvlJc w:val="left"/>
      <w:pPr>
        <w:ind w:left="840" w:hanging="840"/>
      </w:pPr>
      <w:rPr>
        <w:rFonts w:hint="default"/>
        <w:color w:val="0070C0"/>
      </w:rPr>
    </w:lvl>
    <w:lvl w:ilvl="1">
      <w:numFmt w:val="decimalZero"/>
      <w:lvlText w:val="%1.%2"/>
      <w:lvlJc w:val="left"/>
      <w:pPr>
        <w:ind w:left="840" w:hanging="840"/>
      </w:pPr>
      <w:rPr>
        <w:rFonts w:hint="default"/>
        <w:color w:val="0070C0"/>
      </w:rPr>
    </w:lvl>
    <w:lvl w:ilvl="2">
      <w:start w:val="4"/>
      <w:numFmt w:val="decimal"/>
      <w:lvlText w:val="%1.%2-%3.0"/>
      <w:lvlJc w:val="left"/>
      <w:pPr>
        <w:ind w:left="840" w:hanging="840"/>
      </w:pPr>
      <w:rPr>
        <w:rFonts w:hint="default"/>
        <w:color w:val="0070C0"/>
      </w:rPr>
    </w:lvl>
    <w:lvl w:ilvl="3">
      <w:start w:val="1"/>
      <w:numFmt w:val="decimalZero"/>
      <w:lvlText w:val="%1.%2-%3.%4"/>
      <w:lvlJc w:val="left"/>
      <w:pPr>
        <w:ind w:left="840" w:hanging="84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14" w15:restartNumberingAfterBreak="0">
    <w:nsid w:val="66A10D53"/>
    <w:multiLevelType w:val="hybridMultilevel"/>
    <w:tmpl w:val="1A5E0768"/>
    <w:lvl w:ilvl="0" w:tplc="66FE766E">
      <w:start w:val="1"/>
      <w:numFmt w:val="decimal"/>
      <w:lvlText w:val="%1."/>
      <w:lvlJc w:val="left"/>
      <w:pPr>
        <w:ind w:left="720" w:hanging="360"/>
      </w:pPr>
      <w:rPr>
        <w:rFonts w:hint="default"/>
        <w:b/>
        <w:bCs/>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54044"/>
    <w:multiLevelType w:val="hybridMultilevel"/>
    <w:tmpl w:val="F462FB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703664"/>
    <w:multiLevelType w:val="hybridMultilevel"/>
    <w:tmpl w:val="9EFA72E4"/>
    <w:lvl w:ilvl="0" w:tplc="1F7086A2">
      <w:start w:val="17"/>
      <w:numFmt w:val="bullet"/>
      <w:lvlText w:val="-"/>
      <w:lvlJc w:val="left"/>
      <w:pPr>
        <w:ind w:left="2520" w:hanging="360"/>
      </w:pPr>
      <w:rPr>
        <w:rFonts w:ascii="Times New Roman" w:eastAsia="Times New Roman" w:hAnsi="Times New Roman" w:cs="Times New Roman"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EE727AA"/>
    <w:multiLevelType w:val="hybridMultilevel"/>
    <w:tmpl w:val="A9E09F08"/>
    <w:lvl w:ilvl="0" w:tplc="E51C0C6C">
      <w:start w:val="3"/>
      <w:numFmt w:val="bullet"/>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19690140">
    <w:abstractNumId w:val="12"/>
  </w:num>
  <w:num w:numId="2" w16cid:durableId="459307825">
    <w:abstractNumId w:val="12"/>
  </w:num>
  <w:num w:numId="3" w16cid:durableId="13921911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0485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1422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2856285">
    <w:abstractNumId w:val="4"/>
  </w:num>
  <w:num w:numId="7" w16cid:durableId="346828075">
    <w:abstractNumId w:val="3"/>
  </w:num>
  <w:num w:numId="8" w16cid:durableId="229928884">
    <w:abstractNumId w:val="11"/>
  </w:num>
  <w:num w:numId="9" w16cid:durableId="777413715">
    <w:abstractNumId w:val="14"/>
  </w:num>
  <w:num w:numId="10" w16cid:durableId="1456211865">
    <w:abstractNumId w:val="9"/>
  </w:num>
  <w:num w:numId="11" w16cid:durableId="1168903865">
    <w:abstractNumId w:val="15"/>
  </w:num>
  <w:num w:numId="12" w16cid:durableId="51782932">
    <w:abstractNumId w:val="7"/>
  </w:num>
  <w:num w:numId="13" w16cid:durableId="1905944074">
    <w:abstractNumId w:val="13"/>
  </w:num>
  <w:num w:numId="14" w16cid:durableId="1026641966">
    <w:abstractNumId w:val="8"/>
  </w:num>
  <w:num w:numId="15" w16cid:durableId="1739552924">
    <w:abstractNumId w:val="1"/>
  </w:num>
  <w:num w:numId="16" w16cid:durableId="197475678">
    <w:abstractNumId w:val="0"/>
  </w:num>
  <w:num w:numId="17" w16cid:durableId="458838175">
    <w:abstractNumId w:val="16"/>
  </w:num>
  <w:num w:numId="18" w16cid:durableId="1349064088">
    <w:abstractNumId w:val="6"/>
  </w:num>
  <w:num w:numId="19" w16cid:durableId="1231578522">
    <w:abstractNumId w:val="2"/>
  </w:num>
  <w:num w:numId="20" w16cid:durableId="2041585749">
    <w:abstractNumId w:val="5"/>
  </w:num>
  <w:num w:numId="21" w16cid:durableId="88155348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2610B55-F596-47B1-9544-0BEF85D202CD}"/>
    <w:docVar w:name="dgnword-eventsink" w:val="2299114027568"/>
  </w:docVars>
  <w:rsids>
    <w:rsidRoot w:val="00E508DE"/>
    <w:rsid w:val="00002C68"/>
    <w:rsid w:val="00005A53"/>
    <w:rsid w:val="00006A1D"/>
    <w:rsid w:val="000104D1"/>
    <w:rsid w:val="00011470"/>
    <w:rsid w:val="00012248"/>
    <w:rsid w:val="00014AB0"/>
    <w:rsid w:val="000207DA"/>
    <w:rsid w:val="00020AFC"/>
    <w:rsid w:val="000254D1"/>
    <w:rsid w:val="00026C53"/>
    <w:rsid w:val="00026D6A"/>
    <w:rsid w:val="00027432"/>
    <w:rsid w:val="00027782"/>
    <w:rsid w:val="000303F8"/>
    <w:rsid w:val="00030539"/>
    <w:rsid w:val="00036653"/>
    <w:rsid w:val="00040795"/>
    <w:rsid w:val="000407D4"/>
    <w:rsid w:val="00043319"/>
    <w:rsid w:val="00045847"/>
    <w:rsid w:val="000503FC"/>
    <w:rsid w:val="00050E0D"/>
    <w:rsid w:val="000546C5"/>
    <w:rsid w:val="0005644E"/>
    <w:rsid w:val="00056F1C"/>
    <w:rsid w:val="0005713E"/>
    <w:rsid w:val="00063E36"/>
    <w:rsid w:val="00067189"/>
    <w:rsid w:val="0006778A"/>
    <w:rsid w:val="0007077C"/>
    <w:rsid w:val="00070891"/>
    <w:rsid w:val="00070CF7"/>
    <w:rsid w:val="00071FBC"/>
    <w:rsid w:val="00073E79"/>
    <w:rsid w:val="000745B3"/>
    <w:rsid w:val="00074A16"/>
    <w:rsid w:val="00075273"/>
    <w:rsid w:val="00076080"/>
    <w:rsid w:val="0008074A"/>
    <w:rsid w:val="00083C15"/>
    <w:rsid w:val="000863BD"/>
    <w:rsid w:val="0008683E"/>
    <w:rsid w:val="00092235"/>
    <w:rsid w:val="0009306C"/>
    <w:rsid w:val="0009368A"/>
    <w:rsid w:val="0009414E"/>
    <w:rsid w:val="000951EF"/>
    <w:rsid w:val="0009747C"/>
    <w:rsid w:val="0009765F"/>
    <w:rsid w:val="000978F0"/>
    <w:rsid w:val="000A0BE1"/>
    <w:rsid w:val="000A1059"/>
    <w:rsid w:val="000A1F2E"/>
    <w:rsid w:val="000A28E6"/>
    <w:rsid w:val="000A3006"/>
    <w:rsid w:val="000A3877"/>
    <w:rsid w:val="000A7AE4"/>
    <w:rsid w:val="000B0832"/>
    <w:rsid w:val="000B3C5C"/>
    <w:rsid w:val="000C09C5"/>
    <w:rsid w:val="000C1430"/>
    <w:rsid w:val="000C3126"/>
    <w:rsid w:val="000C324F"/>
    <w:rsid w:val="000C48C5"/>
    <w:rsid w:val="000C58EA"/>
    <w:rsid w:val="000C6F6B"/>
    <w:rsid w:val="000C72F5"/>
    <w:rsid w:val="000C7B70"/>
    <w:rsid w:val="000D0054"/>
    <w:rsid w:val="000D13CB"/>
    <w:rsid w:val="000D2083"/>
    <w:rsid w:val="000D2136"/>
    <w:rsid w:val="000D230A"/>
    <w:rsid w:val="000D27F8"/>
    <w:rsid w:val="000D3149"/>
    <w:rsid w:val="000D5B83"/>
    <w:rsid w:val="000D724C"/>
    <w:rsid w:val="000E03A2"/>
    <w:rsid w:val="000E2BB6"/>
    <w:rsid w:val="000E4708"/>
    <w:rsid w:val="000E650F"/>
    <w:rsid w:val="000E67BF"/>
    <w:rsid w:val="000F65B7"/>
    <w:rsid w:val="00100F96"/>
    <w:rsid w:val="00103FB4"/>
    <w:rsid w:val="00104794"/>
    <w:rsid w:val="00105D0F"/>
    <w:rsid w:val="00107496"/>
    <w:rsid w:val="001075B5"/>
    <w:rsid w:val="00110D11"/>
    <w:rsid w:val="0011125C"/>
    <w:rsid w:val="00111511"/>
    <w:rsid w:val="001121A8"/>
    <w:rsid w:val="00115469"/>
    <w:rsid w:val="00121552"/>
    <w:rsid w:val="0012367C"/>
    <w:rsid w:val="001242A1"/>
    <w:rsid w:val="001251F4"/>
    <w:rsid w:val="00125C12"/>
    <w:rsid w:val="00126B88"/>
    <w:rsid w:val="00132B3A"/>
    <w:rsid w:val="0013406D"/>
    <w:rsid w:val="0013462C"/>
    <w:rsid w:val="00140954"/>
    <w:rsid w:val="001412DE"/>
    <w:rsid w:val="0014280E"/>
    <w:rsid w:val="00146081"/>
    <w:rsid w:val="0014620C"/>
    <w:rsid w:val="001515AA"/>
    <w:rsid w:val="00156A43"/>
    <w:rsid w:val="0016116D"/>
    <w:rsid w:val="0016377C"/>
    <w:rsid w:val="00163FC8"/>
    <w:rsid w:val="001673BF"/>
    <w:rsid w:val="00167774"/>
    <w:rsid w:val="00167A17"/>
    <w:rsid w:val="001702B1"/>
    <w:rsid w:val="0017144E"/>
    <w:rsid w:val="00171C23"/>
    <w:rsid w:val="00172789"/>
    <w:rsid w:val="00172DEB"/>
    <w:rsid w:val="001737AD"/>
    <w:rsid w:val="001772C2"/>
    <w:rsid w:val="001830EE"/>
    <w:rsid w:val="00187163"/>
    <w:rsid w:val="001959C8"/>
    <w:rsid w:val="00195AE2"/>
    <w:rsid w:val="001A40F4"/>
    <w:rsid w:val="001A4A8F"/>
    <w:rsid w:val="001A7440"/>
    <w:rsid w:val="001B0735"/>
    <w:rsid w:val="001B35E4"/>
    <w:rsid w:val="001B44EF"/>
    <w:rsid w:val="001B557C"/>
    <w:rsid w:val="001B7F44"/>
    <w:rsid w:val="001C2998"/>
    <w:rsid w:val="001C5A02"/>
    <w:rsid w:val="001C7CD9"/>
    <w:rsid w:val="001C7F6A"/>
    <w:rsid w:val="001D34DE"/>
    <w:rsid w:val="001D3703"/>
    <w:rsid w:val="001D551A"/>
    <w:rsid w:val="001D63D2"/>
    <w:rsid w:val="001D6577"/>
    <w:rsid w:val="001E0708"/>
    <w:rsid w:val="001E3F9E"/>
    <w:rsid w:val="001E54B6"/>
    <w:rsid w:val="001E6FB0"/>
    <w:rsid w:val="001F0E86"/>
    <w:rsid w:val="001F1E2C"/>
    <w:rsid w:val="001F3EB5"/>
    <w:rsid w:val="001F6362"/>
    <w:rsid w:val="00204E24"/>
    <w:rsid w:val="002053B3"/>
    <w:rsid w:val="002059E9"/>
    <w:rsid w:val="00206393"/>
    <w:rsid w:val="00210107"/>
    <w:rsid w:val="00210115"/>
    <w:rsid w:val="0021119E"/>
    <w:rsid w:val="00215C8F"/>
    <w:rsid w:val="00215D2C"/>
    <w:rsid w:val="00215E79"/>
    <w:rsid w:val="0022377D"/>
    <w:rsid w:val="002274B2"/>
    <w:rsid w:val="0023001A"/>
    <w:rsid w:val="002318A7"/>
    <w:rsid w:val="00231F77"/>
    <w:rsid w:val="002327BD"/>
    <w:rsid w:val="00232922"/>
    <w:rsid w:val="00233AE7"/>
    <w:rsid w:val="002340C6"/>
    <w:rsid w:val="00234297"/>
    <w:rsid w:val="00234FF4"/>
    <w:rsid w:val="00235E07"/>
    <w:rsid w:val="00236DB2"/>
    <w:rsid w:val="00241752"/>
    <w:rsid w:val="00243D17"/>
    <w:rsid w:val="00246963"/>
    <w:rsid w:val="00247065"/>
    <w:rsid w:val="00247947"/>
    <w:rsid w:val="00251B4D"/>
    <w:rsid w:val="00253090"/>
    <w:rsid w:val="00253324"/>
    <w:rsid w:val="00253A2C"/>
    <w:rsid w:val="0025412F"/>
    <w:rsid w:val="0025467A"/>
    <w:rsid w:val="0025500A"/>
    <w:rsid w:val="00260F8D"/>
    <w:rsid w:val="00263A9E"/>
    <w:rsid w:val="0026482B"/>
    <w:rsid w:val="00264FF7"/>
    <w:rsid w:val="0026570A"/>
    <w:rsid w:val="00276A5B"/>
    <w:rsid w:val="002778F2"/>
    <w:rsid w:val="00281C34"/>
    <w:rsid w:val="00283B9C"/>
    <w:rsid w:val="00287D79"/>
    <w:rsid w:val="00290C19"/>
    <w:rsid w:val="00294443"/>
    <w:rsid w:val="00297B7F"/>
    <w:rsid w:val="002A13B8"/>
    <w:rsid w:val="002A1E94"/>
    <w:rsid w:val="002A1F8B"/>
    <w:rsid w:val="002A2E2D"/>
    <w:rsid w:val="002A338D"/>
    <w:rsid w:val="002A4E8D"/>
    <w:rsid w:val="002A6AA9"/>
    <w:rsid w:val="002B032F"/>
    <w:rsid w:val="002B2B7A"/>
    <w:rsid w:val="002B4EBC"/>
    <w:rsid w:val="002C23A8"/>
    <w:rsid w:val="002C2657"/>
    <w:rsid w:val="002C4D3A"/>
    <w:rsid w:val="002C5F90"/>
    <w:rsid w:val="002D3AD8"/>
    <w:rsid w:val="002D46AE"/>
    <w:rsid w:val="002D46BE"/>
    <w:rsid w:val="002D5041"/>
    <w:rsid w:val="002D5D78"/>
    <w:rsid w:val="002D5FDF"/>
    <w:rsid w:val="002E046B"/>
    <w:rsid w:val="002E2024"/>
    <w:rsid w:val="002E2B37"/>
    <w:rsid w:val="002E3046"/>
    <w:rsid w:val="002E4D36"/>
    <w:rsid w:val="002E6C8C"/>
    <w:rsid w:val="002E784A"/>
    <w:rsid w:val="002F1C23"/>
    <w:rsid w:val="002F2C90"/>
    <w:rsid w:val="002F30C0"/>
    <w:rsid w:val="002F4EB7"/>
    <w:rsid w:val="002F7414"/>
    <w:rsid w:val="00300C71"/>
    <w:rsid w:val="003047C5"/>
    <w:rsid w:val="0030537C"/>
    <w:rsid w:val="00307C69"/>
    <w:rsid w:val="0031149C"/>
    <w:rsid w:val="00312631"/>
    <w:rsid w:val="00315450"/>
    <w:rsid w:val="00315DD0"/>
    <w:rsid w:val="00316EB8"/>
    <w:rsid w:val="00317513"/>
    <w:rsid w:val="0032065F"/>
    <w:rsid w:val="0032781B"/>
    <w:rsid w:val="00336992"/>
    <w:rsid w:val="00337ED9"/>
    <w:rsid w:val="0034054A"/>
    <w:rsid w:val="00341E3F"/>
    <w:rsid w:val="00346303"/>
    <w:rsid w:val="003468BC"/>
    <w:rsid w:val="003504B7"/>
    <w:rsid w:val="0035152D"/>
    <w:rsid w:val="00351F4E"/>
    <w:rsid w:val="0035290C"/>
    <w:rsid w:val="00354151"/>
    <w:rsid w:val="00355E25"/>
    <w:rsid w:val="00355FC2"/>
    <w:rsid w:val="00356213"/>
    <w:rsid w:val="00362AEF"/>
    <w:rsid w:val="003631BC"/>
    <w:rsid w:val="00364B40"/>
    <w:rsid w:val="00364BCA"/>
    <w:rsid w:val="00366ECA"/>
    <w:rsid w:val="00374CE7"/>
    <w:rsid w:val="0037634D"/>
    <w:rsid w:val="00376651"/>
    <w:rsid w:val="00381913"/>
    <w:rsid w:val="0038368E"/>
    <w:rsid w:val="00383E38"/>
    <w:rsid w:val="00386DC3"/>
    <w:rsid w:val="00392D65"/>
    <w:rsid w:val="0039325F"/>
    <w:rsid w:val="0039786D"/>
    <w:rsid w:val="003A3AC3"/>
    <w:rsid w:val="003A6A05"/>
    <w:rsid w:val="003A7EC6"/>
    <w:rsid w:val="003B1B5A"/>
    <w:rsid w:val="003B3431"/>
    <w:rsid w:val="003B42C8"/>
    <w:rsid w:val="003B5C63"/>
    <w:rsid w:val="003B6117"/>
    <w:rsid w:val="003B7F24"/>
    <w:rsid w:val="003C5737"/>
    <w:rsid w:val="003C5A64"/>
    <w:rsid w:val="003D05E7"/>
    <w:rsid w:val="003D153E"/>
    <w:rsid w:val="003D3D21"/>
    <w:rsid w:val="003D6AEC"/>
    <w:rsid w:val="003D73C0"/>
    <w:rsid w:val="003E0B0B"/>
    <w:rsid w:val="003E42D6"/>
    <w:rsid w:val="003E513D"/>
    <w:rsid w:val="003E55DC"/>
    <w:rsid w:val="003E6E2E"/>
    <w:rsid w:val="003E747D"/>
    <w:rsid w:val="003F006D"/>
    <w:rsid w:val="003F3447"/>
    <w:rsid w:val="003F35D6"/>
    <w:rsid w:val="003F3847"/>
    <w:rsid w:val="003F38EB"/>
    <w:rsid w:val="003F41DD"/>
    <w:rsid w:val="003F43C1"/>
    <w:rsid w:val="003F5382"/>
    <w:rsid w:val="00400D52"/>
    <w:rsid w:val="004028F3"/>
    <w:rsid w:val="00403465"/>
    <w:rsid w:val="00403C87"/>
    <w:rsid w:val="004067B5"/>
    <w:rsid w:val="004077F3"/>
    <w:rsid w:val="004113A2"/>
    <w:rsid w:val="00413233"/>
    <w:rsid w:val="004171A7"/>
    <w:rsid w:val="00417DB0"/>
    <w:rsid w:val="0042389E"/>
    <w:rsid w:val="00426CA7"/>
    <w:rsid w:val="0042741B"/>
    <w:rsid w:val="004302B8"/>
    <w:rsid w:val="00430C13"/>
    <w:rsid w:val="00431F20"/>
    <w:rsid w:val="00433EAC"/>
    <w:rsid w:val="00434878"/>
    <w:rsid w:val="0043510D"/>
    <w:rsid w:val="00435193"/>
    <w:rsid w:val="004413E6"/>
    <w:rsid w:val="004416B6"/>
    <w:rsid w:val="004418E2"/>
    <w:rsid w:val="004431A5"/>
    <w:rsid w:val="00443CD0"/>
    <w:rsid w:val="00447588"/>
    <w:rsid w:val="00450A6E"/>
    <w:rsid w:val="0045115C"/>
    <w:rsid w:val="00451C4D"/>
    <w:rsid w:val="004607D7"/>
    <w:rsid w:val="0046097D"/>
    <w:rsid w:val="004610A0"/>
    <w:rsid w:val="004612C9"/>
    <w:rsid w:val="00461CC2"/>
    <w:rsid w:val="00462232"/>
    <w:rsid w:val="00462612"/>
    <w:rsid w:val="00463174"/>
    <w:rsid w:val="0046478E"/>
    <w:rsid w:val="00464E43"/>
    <w:rsid w:val="004657A2"/>
    <w:rsid w:val="004659A3"/>
    <w:rsid w:val="00465A15"/>
    <w:rsid w:val="00470317"/>
    <w:rsid w:val="0047093A"/>
    <w:rsid w:val="00472FE7"/>
    <w:rsid w:val="00474AF0"/>
    <w:rsid w:val="00475206"/>
    <w:rsid w:val="00475EE4"/>
    <w:rsid w:val="004772AA"/>
    <w:rsid w:val="004814C6"/>
    <w:rsid w:val="00481EC4"/>
    <w:rsid w:val="00484C5A"/>
    <w:rsid w:val="00485BF5"/>
    <w:rsid w:val="00485F59"/>
    <w:rsid w:val="004862B9"/>
    <w:rsid w:val="004873C4"/>
    <w:rsid w:val="00491548"/>
    <w:rsid w:val="00492565"/>
    <w:rsid w:val="00493CDD"/>
    <w:rsid w:val="00495B03"/>
    <w:rsid w:val="0049772C"/>
    <w:rsid w:val="004A352A"/>
    <w:rsid w:val="004A5543"/>
    <w:rsid w:val="004A58FA"/>
    <w:rsid w:val="004A6C69"/>
    <w:rsid w:val="004B09C3"/>
    <w:rsid w:val="004B5D11"/>
    <w:rsid w:val="004B759A"/>
    <w:rsid w:val="004C061B"/>
    <w:rsid w:val="004C4C3B"/>
    <w:rsid w:val="004C65ED"/>
    <w:rsid w:val="004C6E5D"/>
    <w:rsid w:val="004D2F12"/>
    <w:rsid w:val="004D40EA"/>
    <w:rsid w:val="004D63B1"/>
    <w:rsid w:val="004D795F"/>
    <w:rsid w:val="004E0337"/>
    <w:rsid w:val="004E06E0"/>
    <w:rsid w:val="004E16FA"/>
    <w:rsid w:val="004E25FB"/>
    <w:rsid w:val="004E2A11"/>
    <w:rsid w:val="004E33A3"/>
    <w:rsid w:val="004E41A0"/>
    <w:rsid w:val="004E44D6"/>
    <w:rsid w:val="004E4635"/>
    <w:rsid w:val="004F0577"/>
    <w:rsid w:val="004F0EB0"/>
    <w:rsid w:val="004F1785"/>
    <w:rsid w:val="004F2AAE"/>
    <w:rsid w:val="004F4EDD"/>
    <w:rsid w:val="004F637D"/>
    <w:rsid w:val="004F645D"/>
    <w:rsid w:val="00500828"/>
    <w:rsid w:val="00502801"/>
    <w:rsid w:val="005048C2"/>
    <w:rsid w:val="0050623A"/>
    <w:rsid w:val="00510EE6"/>
    <w:rsid w:val="00511AF3"/>
    <w:rsid w:val="005148D1"/>
    <w:rsid w:val="005175B5"/>
    <w:rsid w:val="00520BEA"/>
    <w:rsid w:val="00522D3C"/>
    <w:rsid w:val="005244B8"/>
    <w:rsid w:val="005248FC"/>
    <w:rsid w:val="00525ECE"/>
    <w:rsid w:val="005269DF"/>
    <w:rsid w:val="00527065"/>
    <w:rsid w:val="005270BD"/>
    <w:rsid w:val="00527CF7"/>
    <w:rsid w:val="00532094"/>
    <w:rsid w:val="005321F2"/>
    <w:rsid w:val="00533870"/>
    <w:rsid w:val="00534ABA"/>
    <w:rsid w:val="0053579F"/>
    <w:rsid w:val="00535D93"/>
    <w:rsid w:val="0053625B"/>
    <w:rsid w:val="005372E0"/>
    <w:rsid w:val="00540B02"/>
    <w:rsid w:val="005441BB"/>
    <w:rsid w:val="00546AF1"/>
    <w:rsid w:val="005470CF"/>
    <w:rsid w:val="0054714E"/>
    <w:rsid w:val="00551EC6"/>
    <w:rsid w:val="00552BCE"/>
    <w:rsid w:val="00553267"/>
    <w:rsid w:val="00554171"/>
    <w:rsid w:val="00557D70"/>
    <w:rsid w:val="005629CD"/>
    <w:rsid w:val="00563070"/>
    <w:rsid w:val="0056447E"/>
    <w:rsid w:val="0056462C"/>
    <w:rsid w:val="00565024"/>
    <w:rsid w:val="00566C8B"/>
    <w:rsid w:val="005671AC"/>
    <w:rsid w:val="0057352D"/>
    <w:rsid w:val="00573B60"/>
    <w:rsid w:val="00575ED4"/>
    <w:rsid w:val="0057707A"/>
    <w:rsid w:val="00581657"/>
    <w:rsid w:val="00582622"/>
    <w:rsid w:val="00586D9A"/>
    <w:rsid w:val="00587887"/>
    <w:rsid w:val="00587C7E"/>
    <w:rsid w:val="00590629"/>
    <w:rsid w:val="00590DC2"/>
    <w:rsid w:val="0059419B"/>
    <w:rsid w:val="00595C61"/>
    <w:rsid w:val="00597AB6"/>
    <w:rsid w:val="005A0CA8"/>
    <w:rsid w:val="005A5FEF"/>
    <w:rsid w:val="005B02DF"/>
    <w:rsid w:val="005B05B0"/>
    <w:rsid w:val="005B0AF8"/>
    <w:rsid w:val="005B0F72"/>
    <w:rsid w:val="005B3693"/>
    <w:rsid w:val="005C12E9"/>
    <w:rsid w:val="005C26D4"/>
    <w:rsid w:val="005C2B52"/>
    <w:rsid w:val="005C497D"/>
    <w:rsid w:val="005C5AF2"/>
    <w:rsid w:val="005D32F8"/>
    <w:rsid w:val="005D60D6"/>
    <w:rsid w:val="005D78C0"/>
    <w:rsid w:val="005E114F"/>
    <w:rsid w:val="005E1448"/>
    <w:rsid w:val="005E25C4"/>
    <w:rsid w:val="005E5543"/>
    <w:rsid w:val="005E7FF3"/>
    <w:rsid w:val="005F4915"/>
    <w:rsid w:val="005F4D1D"/>
    <w:rsid w:val="005F6FA1"/>
    <w:rsid w:val="005F7ED9"/>
    <w:rsid w:val="00600B55"/>
    <w:rsid w:val="00601B5D"/>
    <w:rsid w:val="006031D8"/>
    <w:rsid w:val="00603376"/>
    <w:rsid w:val="00607019"/>
    <w:rsid w:val="00607824"/>
    <w:rsid w:val="006115C3"/>
    <w:rsid w:val="00613718"/>
    <w:rsid w:val="00615CF6"/>
    <w:rsid w:val="0061696E"/>
    <w:rsid w:val="00616CFB"/>
    <w:rsid w:val="00617FC0"/>
    <w:rsid w:val="00620A09"/>
    <w:rsid w:val="006230BD"/>
    <w:rsid w:val="006326BE"/>
    <w:rsid w:val="006350E1"/>
    <w:rsid w:val="00635F62"/>
    <w:rsid w:val="00637E73"/>
    <w:rsid w:val="006416EB"/>
    <w:rsid w:val="006442F7"/>
    <w:rsid w:val="00644F81"/>
    <w:rsid w:val="006453A5"/>
    <w:rsid w:val="00647FA8"/>
    <w:rsid w:val="006522A6"/>
    <w:rsid w:val="00652DFE"/>
    <w:rsid w:val="006542D0"/>
    <w:rsid w:val="006546E8"/>
    <w:rsid w:val="00654F79"/>
    <w:rsid w:val="00661648"/>
    <w:rsid w:val="00662C26"/>
    <w:rsid w:val="00663EDB"/>
    <w:rsid w:val="0066555C"/>
    <w:rsid w:val="00666122"/>
    <w:rsid w:val="006667BD"/>
    <w:rsid w:val="00666CEC"/>
    <w:rsid w:val="00674164"/>
    <w:rsid w:val="0067441E"/>
    <w:rsid w:val="00675306"/>
    <w:rsid w:val="0067785C"/>
    <w:rsid w:val="006822BE"/>
    <w:rsid w:val="00683B79"/>
    <w:rsid w:val="006846C3"/>
    <w:rsid w:val="0068523D"/>
    <w:rsid w:val="00687F68"/>
    <w:rsid w:val="0069093D"/>
    <w:rsid w:val="006917AC"/>
    <w:rsid w:val="00691C33"/>
    <w:rsid w:val="0069261A"/>
    <w:rsid w:val="00694205"/>
    <w:rsid w:val="006945D2"/>
    <w:rsid w:val="00694FB4"/>
    <w:rsid w:val="0069719E"/>
    <w:rsid w:val="006973DD"/>
    <w:rsid w:val="006A1CFD"/>
    <w:rsid w:val="006A1E25"/>
    <w:rsid w:val="006A3C21"/>
    <w:rsid w:val="006A5D78"/>
    <w:rsid w:val="006A6C07"/>
    <w:rsid w:val="006A7104"/>
    <w:rsid w:val="006A713A"/>
    <w:rsid w:val="006B24C1"/>
    <w:rsid w:val="006B4086"/>
    <w:rsid w:val="006B61A5"/>
    <w:rsid w:val="006C1860"/>
    <w:rsid w:val="006C1FB2"/>
    <w:rsid w:val="006C3527"/>
    <w:rsid w:val="006C3C46"/>
    <w:rsid w:val="006D13F5"/>
    <w:rsid w:val="006D1B9F"/>
    <w:rsid w:val="006D3626"/>
    <w:rsid w:val="006D3B08"/>
    <w:rsid w:val="006D4EEB"/>
    <w:rsid w:val="006D6184"/>
    <w:rsid w:val="006D6277"/>
    <w:rsid w:val="006D6B04"/>
    <w:rsid w:val="006D723D"/>
    <w:rsid w:val="006D7B38"/>
    <w:rsid w:val="006D7D2C"/>
    <w:rsid w:val="006E22AC"/>
    <w:rsid w:val="006E23FB"/>
    <w:rsid w:val="006F0792"/>
    <w:rsid w:val="006F0D81"/>
    <w:rsid w:val="006F3164"/>
    <w:rsid w:val="006F3CFA"/>
    <w:rsid w:val="006F401B"/>
    <w:rsid w:val="006F55BD"/>
    <w:rsid w:val="006F6389"/>
    <w:rsid w:val="006F655D"/>
    <w:rsid w:val="007003CF"/>
    <w:rsid w:val="007006D1"/>
    <w:rsid w:val="00702079"/>
    <w:rsid w:val="00707664"/>
    <w:rsid w:val="00707C4A"/>
    <w:rsid w:val="0071331C"/>
    <w:rsid w:val="00714662"/>
    <w:rsid w:val="007154CD"/>
    <w:rsid w:val="007169B7"/>
    <w:rsid w:val="00717E10"/>
    <w:rsid w:val="00720372"/>
    <w:rsid w:val="00723A21"/>
    <w:rsid w:val="007251C9"/>
    <w:rsid w:val="00726FE3"/>
    <w:rsid w:val="0072798F"/>
    <w:rsid w:val="007307B6"/>
    <w:rsid w:val="0073443E"/>
    <w:rsid w:val="0073486E"/>
    <w:rsid w:val="00736AE5"/>
    <w:rsid w:val="0074182E"/>
    <w:rsid w:val="007425CD"/>
    <w:rsid w:val="0074282B"/>
    <w:rsid w:val="00742D9E"/>
    <w:rsid w:val="00743812"/>
    <w:rsid w:val="00743FBC"/>
    <w:rsid w:val="007458F7"/>
    <w:rsid w:val="007506F7"/>
    <w:rsid w:val="007528C9"/>
    <w:rsid w:val="00755ED0"/>
    <w:rsid w:val="00757442"/>
    <w:rsid w:val="00760D6D"/>
    <w:rsid w:val="00761CA5"/>
    <w:rsid w:val="00762DF4"/>
    <w:rsid w:val="007666D0"/>
    <w:rsid w:val="00767CE6"/>
    <w:rsid w:val="00776A7E"/>
    <w:rsid w:val="00783368"/>
    <w:rsid w:val="0079120E"/>
    <w:rsid w:val="00796345"/>
    <w:rsid w:val="007A18EA"/>
    <w:rsid w:val="007A3C58"/>
    <w:rsid w:val="007A4891"/>
    <w:rsid w:val="007A532F"/>
    <w:rsid w:val="007A6597"/>
    <w:rsid w:val="007A6D1D"/>
    <w:rsid w:val="007B081E"/>
    <w:rsid w:val="007B0B4A"/>
    <w:rsid w:val="007B5F7D"/>
    <w:rsid w:val="007C1068"/>
    <w:rsid w:val="007C4522"/>
    <w:rsid w:val="007C4C6B"/>
    <w:rsid w:val="007C5950"/>
    <w:rsid w:val="007D062A"/>
    <w:rsid w:val="007D0805"/>
    <w:rsid w:val="007D243E"/>
    <w:rsid w:val="007D339E"/>
    <w:rsid w:val="007D66C1"/>
    <w:rsid w:val="007D6D8D"/>
    <w:rsid w:val="007D7566"/>
    <w:rsid w:val="007E3BED"/>
    <w:rsid w:val="007E52AE"/>
    <w:rsid w:val="007E6772"/>
    <w:rsid w:val="007F35F9"/>
    <w:rsid w:val="007F42B6"/>
    <w:rsid w:val="007F449A"/>
    <w:rsid w:val="007F49A6"/>
    <w:rsid w:val="007F7665"/>
    <w:rsid w:val="00800118"/>
    <w:rsid w:val="008013CD"/>
    <w:rsid w:val="00803360"/>
    <w:rsid w:val="0080461A"/>
    <w:rsid w:val="00804659"/>
    <w:rsid w:val="0080554A"/>
    <w:rsid w:val="00805E23"/>
    <w:rsid w:val="00806988"/>
    <w:rsid w:val="008072D0"/>
    <w:rsid w:val="00807C64"/>
    <w:rsid w:val="008117CE"/>
    <w:rsid w:val="00813A72"/>
    <w:rsid w:val="00815A50"/>
    <w:rsid w:val="00817AF2"/>
    <w:rsid w:val="00817D6C"/>
    <w:rsid w:val="00817D9C"/>
    <w:rsid w:val="00821022"/>
    <w:rsid w:val="008214C2"/>
    <w:rsid w:val="00825089"/>
    <w:rsid w:val="00825452"/>
    <w:rsid w:val="00826E48"/>
    <w:rsid w:val="00831BB8"/>
    <w:rsid w:val="0083316E"/>
    <w:rsid w:val="0084033A"/>
    <w:rsid w:val="00840FEC"/>
    <w:rsid w:val="008449CD"/>
    <w:rsid w:val="00845773"/>
    <w:rsid w:val="00845B60"/>
    <w:rsid w:val="00846170"/>
    <w:rsid w:val="00850CF3"/>
    <w:rsid w:val="00851776"/>
    <w:rsid w:val="00853967"/>
    <w:rsid w:val="00854138"/>
    <w:rsid w:val="008557C4"/>
    <w:rsid w:val="00856154"/>
    <w:rsid w:val="0085733B"/>
    <w:rsid w:val="00857648"/>
    <w:rsid w:val="008579E4"/>
    <w:rsid w:val="00857F96"/>
    <w:rsid w:val="00860324"/>
    <w:rsid w:val="00861E50"/>
    <w:rsid w:val="008641E2"/>
    <w:rsid w:val="008647B8"/>
    <w:rsid w:val="0086492B"/>
    <w:rsid w:val="008652F4"/>
    <w:rsid w:val="00871E54"/>
    <w:rsid w:val="008727B4"/>
    <w:rsid w:val="00873EBB"/>
    <w:rsid w:val="00875FBB"/>
    <w:rsid w:val="008910E7"/>
    <w:rsid w:val="00893BDD"/>
    <w:rsid w:val="0089439F"/>
    <w:rsid w:val="008949A0"/>
    <w:rsid w:val="00895AE0"/>
    <w:rsid w:val="00895F0A"/>
    <w:rsid w:val="008A0265"/>
    <w:rsid w:val="008A0ACE"/>
    <w:rsid w:val="008A1FEC"/>
    <w:rsid w:val="008A40B0"/>
    <w:rsid w:val="008B08E6"/>
    <w:rsid w:val="008B26CA"/>
    <w:rsid w:val="008B30F6"/>
    <w:rsid w:val="008B5F41"/>
    <w:rsid w:val="008B62F1"/>
    <w:rsid w:val="008C07DF"/>
    <w:rsid w:val="008C230E"/>
    <w:rsid w:val="008C325C"/>
    <w:rsid w:val="008C3746"/>
    <w:rsid w:val="008C428E"/>
    <w:rsid w:val="008C4DB8"/>
    <w:rsid w:val="008C5F83"/>
    <w:rsid w:val="008C60DD"/>
    <w:rsid w:val="008D0CF2"/>
    <w:rsid w:val="008D2092"/>
    <w:rsid w:val="008D393F"/>
    <w:rsid w:val="008D4275"/>
    <w:rsid w:val="008D529B"/>
    <w:rsid w:val="008D5904"/>
    <w:rsid w:val="008D5AED"/>
    <w:rsid w:val="008E048A"/>
    <w:rsid w:val="008E2436"/>
    <w:rsid w:val="008E4E50"/>
    <w:rsid w:val="008E6E53"/>
    <w:rsid w:val="008E7F3D"/>
    <w:rsid w:val="008F1B96"/>
    <w:rsid w:val="008F716C"/>
    <w:rsid w:val="0090173B"/>
    <w:rsid w:val="00901B8E"/>
    <w:rsid w:val="00902534"/>
    <w:rsid w:val="009025E3"/>
    <w:rsid w:val="009026A3"/>
    <w:rsid w:val="00902893"/>
    <w:rsid w:val="00902D90"/>
    <w:rsid w:val="009057EF"/>
    <w:rsid w:val="009079D4"/>
    <w:rsid w:val="0091324B"/>
    <w:rsid w:val="00914FBA"/>
    <w:rsid w:val="00915BBE"/>
    <w:rsid w:val="009161D2"/>
    <w:rsid w:val="0091633F"/>
    <w:rsid w:val="009259C5"/>
    <w:rsid w:val="00926087"/>
    <w:rsid w:val="0092753F"/>
    <w:rsid w:val="00927A36"/>
    <w:rsid w:val="00927C10"/>
    <w:rsid w:val="00931ADE"/>
    <w:rsid w:val="00932FB4"/>
    <w:rsid w:val="00933DED"/>
    <w:rsid w:val="009343FA"/>
    <w:rsid w:val="0093471A"/>
    <w:rsid w:val="00934AC7"/>
    <w:rsid w:val="009366AC"/>
    <w:rsid w:val="009378A0"/>
    <w:rsid w:val="00937CBC"/>
    <w:rsid w:val="00940E37"/>
    <w:rsid w:val="00942665"/>
    <w:rsid w:val="00944357"/>
    <w:rsid w:val="00944786"/>
    <w:rsid w:val="009449A5"/>
    <w:rsid w:val="00947BCA"/>
    <w:rsid w:val="00947DC6"/>
    <w:rsid w:val="00952B0B"/>
    <w:rsid w:val="00955D66"/>
    <w:rsid w:val="00956E99"/>
    <w:rsid w:val="00957020"/>
    <w:rsid w:val="00957C79"/>
    <w:rsid w:val="00960D56"/>
    <w:rsid w:val="00961E32"/>
    <w:rsid w:val="00964C0E"/>
    <w:rsid w:val="0096701D"/>
    <w:rsid w:val="009673CF"/>
    <w:rsid w:val="00971F8D"/>
    <w:rsid w:val="00981495"/>
    <w:rsid w:val="009835C3"/>
    <w:rsid w:val="0098403C"/>
    <w:rsid w:val="00984665"/>
    <w:rsid w:val="0098485D"/>
    <w:rsid w:val="00986954"/>
    <w:rsid w:val="00987B81"/>
    <w:rsid w:val="009935F6"/>
    <w:rsid w:val="00997239"/>
    <w:rsid w:val="009A059F"/>
    <w:rsid w:val="009A229D"/>
    <w:rsid w:val="009A2409"/>
    <w:rsid w:val="009A25DE"/>
    <w:rsid w:val="009A3079"/>
    <w:rsid w:val="009A6FA1"/>
    <w:rsid w:val="009B3B00"/>
    <w:rsid w:val="009B4BB7"/>
    <w:rsid w:val="009B7AC7"/>
    <w:rsid w:val="009C1341"/>
    <w:rsid w:val="009C1A6B"/>
    <w:rsid w:val="009C43A0"/>
    <w:rsid w:val="009D0576"/>
    <w:rsid w:val="009D1D75"/>
    <w:rsid w:val="009D2A18"/>
    <w:rsid w:val="009D3176"/>
    <w:rsid w:val="009D4FAD"/>
    <w:rsid w:val="009D5EE3"/>
    <w:rsid w:val="009D7859"/>
    <w:rsid w:val="009D7BAA"/>
    <w:rsid w:val="009E275E"/>
    <w:rsid w:val="009E6C6E"/>
    <w:rsid w:val="009F3621"/>
    <w:rsid w:val="009F38F7"/>
    <w:rsid w:val="009F46A8"/>
    <w:rsid w:val="009F46E8"/>
    <w:rsid w:val="009F67BA"/>
    <w:rsid w:val="00A012AD"/>
    <w:rsid w:val="00A044EB"/>
    <w:rsid w:val="00A06AB4"/>
    <w:rsid w:val="00A12E43"/>
    <w:rsid w:val="00A14155"/>
    <w:rsid w:val="00A16185"/>
    <w:rsid w:val="00A16FDD"/>
    <w:rsid w:val="00A17D4F"/>
    <w:rsid w:val="00A211D5"/>
    <w:rsid w:val="00A24B14"/>
    <w:rsid w:val="00A24ECA"/>
    <w:rsid w:val="00A25062"/>
    <w:rsid w:val="00A25318"/>
    <w:rsid w:val="00A257E1"/>
    <w:rsid w:val="00A25B51"/>
    <w:rsid w:val="00A27121"/>
    <w:rsid w:val="00A277C4"/>
    <w:rsid w:val="00A30540"/>
    <w:rsid w:val="00A308A1"/>
    <w:rsid w:val="00A3537D"/>
    <w:rsid w:val="00A366AA"/>
    <w:rsid w:val="00A37313"/>
    <w:rsid w:val="00A3784D"/>
    <w:rsid w:val="00A37BC0"/>
    <w:rsid w:val="00A4022B"/>
    <w:rsid w:val="00A509B4"/>
    <w:rsid w:val="00A52622"/>
    <w:rsid w:val="00A534C8"/>
    <w:rsid w:val="00A5357E"/>
    <w:rsid w:val="00A53DDB"/>
    <w:rsid w:val="00A552F9"/>
    <w:rsid w:val="00A609F2"/>
    <w:rsid w:val="00A617DD"/>
    <w:rsid w:val="00A639D9"/>
    <w:rsid w:val="00A64BBB"/>
    <w:rsid w:val="00A72481"/>
    <w:rsid w:val="00A74896"/>
    <w:rsid w:val="00A75364"/>
    <w:rsid w:val="00A804E8"/>
    <w:rsid w:val="00A83A05"/>
    <w:rsid w:val="00A86AA5"/>
    <w:rsid w:val="00A86CA7"/>
    <w:rsid w:val="00A86DD9"/>
    <w:rsid w:val="00A86EE1"/>
    <w:rsid w:val="00A874DC"/>
    <w:rsid w:val="00A933F3"/>
    <w:rsid w:val="00A94F73"/>
    <w:rsid w:val="00A966DB"/>
    <w:rsid w:val="00A97DE6"/>
    <w:rsid w:val="00AA00CF"/>
    <w:rsid w:val="00AA04E7"/>
    <w:rsid w:val="00AA0E74"/>
    <w:rsid w:val="00AA48AC"/>
    <w:rsid w:val="00AA5EAB"/>
    <w:rsid w:val="00AB4BA7"/>
    <w:rsid w:val="00AB5142"/>
    <w:rsid w:val="00AB5175"/>
    <w:rsid w:val="00AB6520"/>
    <w:rsid w:val="00AC2469"/>
    <w:rsid w:val="00AC33E4"/>
    <w:rsid w:val="00AC3EC9"/>
    <w:rsid w:val="00AC735E"/>
    <w:rsid w:val="00AD52C0"/>
    <w:rsid w:val="00AD606C"/>
    <w:rsid w:val="00AD65C8"/>
    <w:rsid w:val="00AD6B2B"/>
    <w:rsid w:val="00AD6FFA"/>
    <w:rsid w:val="00AE1613"/>
    <w:rsid w:val="00AE396A"/>
    <w:rsid w:val="00AE4B5E"/>
    <w:rsid w:val="00AE50F6"/>
    <w:rsid w:val="00AE756F"/>
    <w:rsid w:val="00AF28D0"/>
    <w:rsid w:val="00AF42A9"/>
    <w:rsid w:val="00AF45DF"/>
    <w:rsid w:val="00AF626D"/>
    <w:rsid w:val="00AF6BA7"/>
    <w:rsid w:val="00AF7473"/>
    <w:rsid w:val="00B009D0"/>
    <w:rsid w:val="00B032C7"/>
    <w:rsid w:val="00B03815"/>
    <w:rsid w:val="00B079EA"/>
    <w:rsid w:val="00B07CD4"/>
    <w:rsid w:val="00B10721"/>
    <w:rsid w:val="00B10E3C"/>
    <w:rsid w:val="00B1245B"/>
    <w:rsid w:val="00B12F66"/>
    <w:rsid w:val="00B1489B"/>
    <w:rsid w:val="00B150C2"/>
    <w:rsid w:val="00B15952"/>
    <w:rsid w:val="00B17499"/>
    <w:rsid w:val="00B2003C"/>
    <w:rsid w:val="00B21D33"/>
    <w:rsid w:val="00B21D44"/>
    <w:rsid w:val="00B2335F"/>
    <w:rsid w:val="00B25972"/>
    <w:rsid w:val="00B261A1"/>
    <w:rsid w:val="00B263CD"/>
    <w:rsid w:val="00B3247A"/>
    <w:rsid w:val="00B33711"/>
    <w:rsid w:val="00B3421D"/>
    <w:rsid w:val="00B34BF1"/>
    <w:rsid w:val="00B368D8"/>
    <w:rsid w:val="00B36F0E"/>
    <w:rsid w:val="00B414AD"/>
    <w:rsid w:val="00B431AF"/>
    <w:rsid w:val="00B43BE0"/>
    <w:rsid w:val="00B44449"/>
    <w:rsid w:val="00B449FB"/>
    <w:rsid w:val="00B46515"/>
    <w:rsid w:val="00B505DE"/>
    <w:rsid w:val="00B50954"/>
    <w:rsid w:val="00B51025"/>
    <w:rsid w:val="00B52579"/>
    <w:rsid w:val="00B5499F"/>
    <w:rsid w:val="00B5760F"/>
    <w:rsid w:val="00B61070"/>
    <w:rsid w:val="00B61DFA"/>
    <w:rsid w:val="00B639AB"/>
    <w:rsid w:val="00B64724"/>
    <w:rsid w:val="00B6634A"/>
    <w:rsid w:val="00B677A7"/>
    <w:rsid w:val="00B71199"/>
    <w:rsid w:val="00B74488"/>
    <w:rsid w:val="00B74960"/>
    <w:rsid w:val="00B75086"/>
    <w:rsid w:val="00B77ED3"/>
    <w:rsid w:val="00B86587"/>
    <w:rsid w:val="00B86AF7"/>
    <w:rsid w:val="00B917B7"/>
    <w:rsid w:val="00B95211"/>
    <w:rsid w:val="00B96F1E"/>
    <w:rsid w:val="00BA009F"/>
    <w:rsid w:val="00BA0930"/>
    <w:rsid w:val="00BA0E1B"/>
    <w:rsid w:val="00BA1A34"/>
    <w:rsid w:val="00BA4E6F"/>
    <w:rsid w:val="00BA64D4"/>
    <w:rsid w:val="00BB04DD"/>
    <w:rsid w:val="00BB1D0F"/>
    <w:rsid w:val="00BB3615"/>
    <w:rsid w:val="00BB408E"/>
    <w:rsid w:val="00BB5D8F"/>
    <w:rsid w:val="00BB72A4"/>
    <w:rsid w:val="00BB7FC0"/>
    <w:rsid w:val="00BC00F6"/>
    <w:rsid w:val="00BC2211"/>
    <w:rsid w:val="00BC4634"/>
    <w:rsid w:val="00BC4671"/>
    <w:rsid w:val="00BD00B4"/>
    <w:rsid w:val="00BD0B82"/>
    <w:rsid w:val="00BD1282"/>
    <w:rsid w:val="00BD1911"/>
    <w:rsid w:val="00BD385D"/>
    <w:rsid w:val="00BD4CD0"/>
    <w:rsid w:val="00BD7A8B"/>
    <w:rsid w:val="00BE3622"/>
    <w:rsid w:val="00BE439A"/>
    <w:rsid w:val="00BF0B6C"/>
    <w:rsid w:val="00BF1F26"/>
    <w:rsid w:val="00BF3E26"/>
    <w:rsid w:val="00BF51E7"/>
    <w:rsid w:val="00C0008B"/>
    <w:rsid w:val="00C00369"/>
    <w:rsid w:val="00C01AE4"/>
    <w:rsid w:val="00C023DD"/>
    <w:rsid w:val="00C049EE"/>
    <w:rsid w:val="00C061B7"/>
    <w:rsid w:val="00C06265"/>
    <w:rsid w:val="00C06DF6"/>
    <w:rsid w:val="00C07C53"/>
    <w:rsid w:val="00C165C1"/>
    <w:rsid w:val="00C22B1C"/>
    <w:rsid w:val="00C23F76"/>
    <w:rsid w:val="00C258D1"/>
    <w:rsid w:val="00C26A68"/>
    <w:rsid w:val="00C26DEA"/>
    <w:rsid w:val="00C30D9B"/>
    <w:rsid w:val="00C33FD2"/>
    <w:rsid w:val="00C3715C"/>
    <w:rsid w:val="00C3763A"/>
    <w:rsid w:val="00C40097"/>
    <w:rsid w:val="00C4031D"/>
    <w:rsid w:val="00C42B2C"/>
    <w:rsid w:val="00C4737F"/>
    <w:rsid w:val="00C47E17"/>
    <w:rsid w:val="00C51C2A"/>
    <w:rsid w:val="00C5202F"/>
    <w:rsid w:val="00C525E1"/>
    <w:rsid w:val="00C534CF"/>
    <w:rsid w:val="00C54FAC"/>
    <w:rsid w:val="00C56931"/>
    <w:rsid w:val="00C57887"/>
    <w:rsid w:val="00C60964"/>
    <w:rsid w:val="00C63174"/>
    <w:rsid w:val="00C65F14"/>
    <w:rsid w:val="00C70FC3"/>
    <w:rsid w:val="00C750D1"/>
    <w:rsid w:val="00C80E47"/>
    <w:rsid w:val="00C83159"/>
    <w:rsid w:val="00C84689"/>
    <w:rsid w:val="00C84E89"/>
    <w:rsid w:val="00C87E52"/>
    <w:rsid w:val="00C90838"/>
    <w:rsid w:val="00C90BFD"/>
    <w:rsid w:val="00C91D26"/>
    <w:rsid w:val="00C940E5"/>
    <w:rsid w:val="00C94BFF"/>
    <w:rsid w:val="00C95B34"/>
    <w:rsid w:val="00C95CCC"/>
    <w:rsid w:val="00C96231"/>
    <w:rsid w:val="00CA0A66"/>
    <w:rsid w:val="00CA134D"/>
    <w:rsid w:val="00CA1908"/>
    <w:rsid w:val="00CB1152"/>
    <w:rsid w:val="00CB4D26"/>
    <w:rsid w:val="00CB54CF"/>
    <w:rsid w:val="00CC0C3A"/>
    <w:rsid w:val="00CC1345"/>
    <w:rsid w:val="00CC144A"/>
    <w:rsid w:val="00CC73A4"/>
    <w:rsid w:val="00CC7C64"/>
    <w:rsid w:val="00CD0C43"/>
    <w:rsid w:val="00CD4B17"/>
    <w:rsid w:val="00CD570D"/>
    <w:rsid w:val="00CE05FB"/>
    <w:rsid w:val="00CE1252"/>
    <w:rsid w:val="00CE23D5"/>
    <w:rsid w:val="00CE24D0"/>
    <w:rsid w:val="00CE6A29"/>
    <w:rsid w:val="00CE6B52"/>
    <w:rsid w:val="00CE71F8"/>
    <w:rsid w:val="00CE77BC"/>
    <w:rsid w:val="00CE7A8C"/>
    <w:rsid w:val="00CF4A4F"/>
    <w:rsid w:val="00D02F62"/>
    <w:rsid w:val="00D04E6C"/>
    <w:rsid w:val="00D05DEB"/>
    <w:rsid w:val="00D10D20"/>
    <w:rsid w:val="00D12B71"/>
    <w:rsid w:val="00D12F04"/>
    <w:rsid w:val="00D154E1"/>
    <w:rsid w:val="00D156F3"/>
    <w:rsid w:val="00D17599"/>
    <w:rsid w:val="00D17FF7"/>
    <w:rsid w:val="00D240FC"/>
    <w:rsid w:val="00D25405"/>
    <w:rsid w:val="00D27F0C"/>
    <w:rsid w:val="00D30852"/>
    <w:rsid w:val="00D31C75"/>
    <w:rsid w:val="00D33118"/>
    <w:rsid w:val="00D346C8"/>
    <w:rsid w:val="00D3501F"/>
    <w:rsid w:val="00D359AA"/>
    <w:rsid w:val="00D406F1"/>
    <w:rsid w:val="00D40AD9"/>
    <w:rsid w:val="00D42D58"/>
    <w:rsid w:val="00D437FE"/>
    <w:rsid w:val="00D4707D"/>
    <w:rsid w:val="00D52578"/>
    <w:rsid w:val="00D53135"/>
    <w:rsid w:val="00D55580"/>
    <w:rsid w:val="00D5578B"/>
    <w:rsid w:val="00D64262"/>
    <w:rsid w:val="00D65A87"/>
    <w:rsid w:val="00D7273C"/>
    <w:rsid w:val="00D733E0"/>
    <w:rsid w:val="00D75BF1"/>
    <w:rsid w:val="00D76C75"/>
    <w:rsid w:val="00D8143F"/>
    <w:rsid w:val="00D82619"/>
    <w:rsid w:val="00D82EC3"/>
    <w:rsid w:val="00D82F15"/>
    <w:rsid w:val="00D855C7"/>
    <w:rsid w:val="00D86A47"/>
    <w:rsid w:val="00D86B7F"/>
    <w:rsid w:val="00D86C75"/>
    <w:rsid w:val="00D913C3"/>
    <w:rsid w:val="00D9408D"/>
    <w:rsid w:val="00D9459C"/>
    <w:rsid w:val="00D97766"/>
    <w:rsid w:val="00DA14D4"/>
    <w:rsid w:val="00DA3004"/>
    <w:rsid w:val="00DA3324"/>
    <w:rsid w:val="00DA3B91"/>
    <w:rsid w:val="00DA3EF7"/>
    <w:rsid w:val="00DA4F4A"/>
    <w:rsid w:val="00DB008C"/>
    <w:rsid w:val="00DB0109"/>
    <w:rsid w:val="00DB402F"/>
    <w:rsid w:val="00DB51D6"/>
    <w:rsid w:val="00DB5BA5"/>
    <w:rsid w:val="00DC3AB1"/>
    <w:rsid w:val="00DC65A4"/>
    <w:rsid w:val="00DC66EE"/>
    <w:rsid w:val="00DC7A5A"/>
    <w:rsid w:val="00DD2144"/>
    <w:rsid w:val="00DD22FD"/>
    <w:rsid w:val="00DD4614"/>
    <w:rsid w:val="00DD4F3A"/>
    <w:rsid w:val="00DE0618"/>
    <w:rsid w:val="00DE0621"/>
    <w:rsid w:val="00DE26A4"/>
    <w:rsid w:val="00DE291A"/>
    <w:rsid w:val="00DE2CFB"/>
    <w:rsid w:val="00DE4924"/>
    <w:rsid w:val="00DE5BDB"/>
    <w:rsid w:val="00DE602A"/>
    <w:rsid w:val="00DE6FD1"/>
    <w:rsid w:val="00DF0B18"/>
    <w:rsid w:val="00DF31D5"/>
    <w:rsid w:val="00DF36DE"/>
    <w:rsid w:val="00DF5162"/>
    <w:rsid w:val="00E02B12"/>
    <w:rsid w:val="00E02BE6"/>
    <w:rsid w:val="00E03D77"/>
    <w:rsid w:val="00E0727C"/>
    <w:rsid w:val="00E116FB"/>
    <w:rsid w:val="00E11FB6"/>
    <w:rsid w:val="00E12F33"/>
    <w:rsid w:val="00E15B35"/>
    <w:rsid w:val="00E2096D"/>
    <w:rsid w:val="00E24330"/>
    <w:rsid w:val="00E25E87"/>
    <w:rsid w:val="00E27EC3"/>
    <w:rsid w:val="00E32FE3"/>
    <w:rsid w:val="00E34FFD"/>
    <w:rsid w:val="00E361CD"/>
    <w:rsid w:val="00E4095F"/>
    <w:rsid w:val="00E40AC5"/>
    <w:rsid w:val="00E41567"/>
    <w:rsid w:val="00E41B1A"/>
    <w:rsid w:val="00E45EA1"/>
    <w:rsid w:val="00E4623B"/>
    <w:rsid w:val="00E46A73"/>
    <w:rsid w:val="00E474D7"/>
    <w:rsid w:val="00E504F7"/>
    <w:rsid w:val="00E508DE"/>
    <w:rsid w:val="00E52755"/>
    <w:rsid w:val="00E532F7"/>
    <w:rsid w:val="00E5521C"/>
    <w:rsid w:val="00E56717"/>
    <w:rsid w:val="00E5672A"/>
    <w:rsid w:val="00E57885"/>
    <w:rsid w:val="00E60DA7"/>
    <w:rsid w:val="00E60F5B"/>
    <w:rsid w:val="00E628CA"/>
    <w:rsid w:val="00E64E39"/>
    <w:rsid w:val="00E6538D"/>
    <w:rsid w:val="00E653F8"/>
    <w:rsid w:val="00E65532"/>
    <w:rsid w:val="00E6558C"/>
    <w:rsid w:val="00E655D3"/>
    <w:rsid w:val="00E65B03"/>
    <w:rsid w:val="00E6795F"/>
    <w:rsid w:val="00E702E1"/>
    <w:rsid w:val="00E719A3"/>
    <w:rsid w:val="00E74015"/>
    <w:rsid w:val="00E74052"/>
    <w:rsid w:val="00E75E47"/>
    <w:rsid w:val="00E807BC"/>
    <w:rsid w:val="00E86DFE"/>
    <w:rsid w:val="00E90E37"/>
    <w:rsid w:val="00E95CAE"/>
    <w:rsid w:val="00E96ABD"/>
    <w:rsid w:val="00EA2761"/>
    <w:rsid w:val="00EA524B"/>
    <w:rsid w:val="00EA5587"/>
    <w:rsid w:val="00EA5D6B"/>
    <w:rsid w:val="00EA6C73"/>
    <w:rsid w:val="00EA6F4E"/>
    <w:rsid w:val="00EB0318"/>
    <w:rsid w:val="00EB45C5"/>
    <w:rsid w:val="00EB4A7A"/>
    <w:rsid w:val="00EB4EB2"/>
    <w:rsid w:val="00EB610F"/>
    <w:rsid w:val="00EB7170"/>
    <w:rsid w:val="00EC1CF5"/>
    <w:rsid w:val="00EC445D"/>
    <w:rsid w:val="00EC570E"/>
    <w:rsid w:val="00ED3355"/>
    <w:rsid w:val="00ED3A11"/>
    <w:rsid w:val="00ED459B"/>
    <w:rsid w:val="00ED4988"/>
    <w:rsid w:val="00ED4F4A"/>
    <w:rsid w:val="00ED5319"/>
    <w:rsid w:val="00ED587E"/>
    <w:rsid w:val="00ED79EF"/>
    <w:rsid w:val="00ED7BD8"/>
    <w:rsid w:val="00EE0F22"/>
    <w:rsid w:val="00EE6D39"/>
    <w:rsid w:val="00EF29CA"/>
    <w:rsid w:val="00EF4D49"/>
    <w:rsid w:val="00EF547C"/>
    <w:rsid w:val="00EF5B16"/>
    <w:rsid w:val="00EF5E3E"/>
    <w:rsid w:val="00F0460D"/>
    <w:rsid w:val="00F05F1E"/>
    <w:rsid w:val="00F068AE"/>
    <w:rsid w:val="00F0695F"/>
    <w:rsid w:val="00F10D5F"/>
    <w:rsid w:val="00F1122E"/>
    <w:rsid w:val="00F1230E"/>
    <w:rsid w:val="00F14624"/>
    <w:rsid w:val="00F15692"/>
    <w:rsid w:val="00F16B61"/>
    <w:rsid w:val="00F24C33"/>
    <w:rsid w:val="00F25143"/>
    <w:rsid w:val="00F2700A"/>
    <w:rsid w:val="00F2792F"/>
    <w:rsid w:val="00F27F8D"/>
    <w:rsid w:val="00F32543"/>
    <w:rsid w:val="00F33F3E"/>
    <w:rsid w:val="00F341DB"/>
    <w:rsid w:val="00F35AF4"/>
    <w:rsid w:val="00F40626"/>
    <w:rsid w:val="00F4151C"/>
    <w:rsid w:val="00F45135"/>
    <w:rsid w:val="00F454CC"/>
    <w:rsid w:val="00F47D2A"/>
    <w:rsid w:val="00F52216"/>
    <w:rsid w:val="00F52CCB"/>
    <w:rsid w:val="00F53770"/>
    <w:rsid w:val="00F5465E"/>
    <w:rsid w:val="00F57EBE"/>
    <w:rsid w:val="00F60596"/>
    <w:rsid w:val="00F6171C"/>
    <w:rsid w:val="00F63134"/>
    <w:rsid w:val="00F6491F"/>
    <w:rsid w:val="00F65587"/>
    <w:rsid w:val="00F66CEE"/>
    <w:rsid w:val="00F70688"/>
    <w:rsid w:val="00F70EA1"/>
    <w:rsid w:val="00F71646"/>
    <w:rsid w:val="00F71700"/>
    <w:rsid w:val="00F71B4D"/>
    <w:rsid w:val="00F72527"/>
    <w:rsid w:val="00F74FAF"/>
    <w:rsid w:val="00F760CA"/>
    <w:rsid w:val="00F765CD"/>
    <w:rsid w:val="00F76E6C"/>
    <w:rsid w:val="00F82B35"/>
    <w:rsid w:val="00F844A9"/>
    <w:rsid w:val="00F845C4"/>
    <w:rsid w:val="00F84691"/>
    <w:rsid w:val="00F87B4A"/>
    <w:rsid w:val="00F907E2"/>
    <w:rsid w:val="00F93890"/>
    <w:rsid w:val="00F945D8"/>
    <w:rsid w:val="00F95F51"/>
    <w:rsid w:val="00F96716"/>
    <w:rsid w:val="00F969FB"/>
    <w:rsid w:val="00F96E78"/>
    <w:rsid w:val="00F97EF7"/>
    <w:rsid w:val="00FA0AF9"/>
    <w:rsid w:val="00FA2B72"/>
    <w:rsid w:val="00FA2CCB"/>
    <w:rsid w:val="00FA36E1"/>
    <w:rsid w:val="00FA3DFF"/>
    <w:rsid w:val="00FA412D"/>
    <w:rsid w:val="00FA5B1C"/>
    <w:rsid w:val="00FA70D3"/>
    <w:rsid w:val="00FA71C5"/>
    <w:rsid w:val="00FB0FF3"/>
    <w:rsid w:val="00FB1051"/>
    <w:rsid w:val="00FB1169"/>
    <w:rsid w:val="00FB1C9E"/>
    <w:rsid w:val="00FB4C72"/>
    <w:rsid w:val="00FB7EE2"/>
    <w:rsid w:val="00FC2E94"/>
    <w:rsid w:val="00FC3A78"/>
    <w:rsid w:val="00FC42E1"/>
    <w:rsid w:val="00FC45D7"/>
    <w:rsid w:val="00FC7635"/>
    <w:rsid w:val="00FC7C62"/>
    <w:rsid w:val="00FD06AB"/>
    <w:rsid w:val="00FD14F4"/>
    <w:rsid w:val="00FD1835"/>
    <w:rsid w:val="00FD1FA9"/>
    <w:rsid w:val="00FD46EA"/>
    <w:rsid w:val="00FD4C9F"/>
    <w:rsid w:val="00FD5437"/>
    <w:rsid w:val="00FD631F"/>
    <w:rsid w:val="00FE0623"/>
    <w:rsid w:val="00FE2CCE"/>
    <w:rsid w:val="00FE353F"/>
    <w:rsid w:val="00FE3DC1"/>
    <w:rsid w:val="00FE7DD9"/>
    <w:rsid w:val="00FF26B1"/>
    <w:rsid w:val="00FF4BA4"/>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6DC8F1B9"/>
  <w15:chartTrackingRefBased/>
  <w15:docId w15:val="{92A1FB0D-7CE1-4066-81E2-D6C8CDD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AE0"/>
    <w:rPr>
      <w:snapToGrid w:val="0"/>
      <w:sz w:val="24"/>
      <w:szCs w:val="24"/>
      <w:lang w:val="es-ES"/>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s-E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s-ES" w:eastAsia="en-US"/>
    </w:rPr>
  </w:style>
  <w:style w:type="paragraph" w:styleId="Revision">
    <w:name w:val="Revision"/>
    <w:hidden/>
    <w:uiPriority w:val="99"/>
    <w:semiHidden/>
    <w:rsid w:val="00845B60"/>
    <w:rPr>
      <w:snapToGrid w:val="0"/>
      <w:sz w:val="24"/>
      <w:szCs w:val="24"/>
      <w:lang w:val="es-ES"/>
    </w:rPr>
  </w:style>
  <w:style w:type="paragraph" w:styleId="NormalWeb">
    <w:name w:val="Normal (Web)"/>
    <w:basedOn w:val="Normal"/>
    <w:uiPriority w:val="99"/>
    <w:unhideWhenUsed/>
    <w:rsid w:val="002E046B"/>
    <w:pPr>
      <w:spacing w:before="100" w:beforeAutospacing="1" w:after="100" w:afterAutospacing="1"/>
    </w:pPr>
    <w:rPr>
      <w:snapToGrid/>
    </w:rPr>
  </w:style>
  <w:style w:type="character" w:styleId="Hyperlink">
    <w:name w:val="Hyperlink"/>
    <w:uiPriority w:val="99"/>
    <w:rsid w:val="00871E54"/>
    <w:rPr>
      <w:color w:val="0563C1"/>
      <w:u w:val="single"/>
    </w:rPr>
  </w:style>
  <w:style w:type="character" w:styleId="UnresolvedMention">
    <w:name w:val="Unresolved Mention"/>
    <w:uiPriority w:val="99"/>
    <w:semiHidden/>
    <w:unhideWhenUsed/>
    <w:rsid w:val="00871E54"/>
    <w:rPr>
      <w:color w:val="605E5C"/>
      <w:shd w:val="clear" w:color="auto" w:fill="E1DFDD"/>
    </w:rPr>
  </w:style>
  <w:style w:type="character" w:customStyle="1" w:styleId="y2iqfc">
    <w:name w:val="y2iqfc"/>
    <w:basedOn w:val="DefaultParagraphFont"/>
    <w:rsid w:val="00FC7635"/>
  </w:style>
  <w:style w:type="character" w:styleId="FollowedHyperlink">
    <w:name w:val="FollowedHyperlink"/>
    <w:basedOn w:val="DefaultParagraphFont"/>
    <w:rsid w:val="00F765CD"/>
    <w:rPr>
      <w:color w:val="954F72" w:themeColor="followedHyperlink"/>
      <w:u w:val="single"/>
    </w:rPr>
  </w:style>
  <w:style w:type="character" w:customStyle="1" w:styleId="ui-provider">
    <w:name w:val="ui-provider"/>
    <w:basedOn w:val="DefaultParagraphFont"/>
    <w:rsid w:val="002A338D"/>
  </w:style>
  <w:style w:type="paragraph" w:customStyle="1" w:styleId="xmsolistparagraph">
    <w:name w:val="x_msolistparagraph"/>
    <w:basedOn w:val="Normal"/>
    <w:rsid w:val="007D66C1"/>
    <w:pPr>
      <w:spacing w:before="100" w:beforeAutospacing="1" w:after="100" w:afterAutospacing="1"/>
    </w:pPr>
    <w:rPr>
      <w:snapToGri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734358140">
      <w:bodyDiv w:val="1"/>
      <w:marLeft w:val="0"/>
      <w:marRight w:val="0"/>
      <w:marTop w:val="0"/>
      <w:marBottom w:val="0"/>
      <w:divBdr>
        <w:top w:val="none" w:sz="0" w:space="0" w:color="auto"/>
        <w:left w:val="none" w:sz="0" w:space="0" w:color="auto"/>
        <w:bottom w:val="none" w:sz="0" w:space="0" w:color="auto"/>
        <w:right w:val="none" w:sz="0" w:space="0" w:color="auto"/>
      </w:divBdr>
      <w:divsChild>
        <w:div w:id="2060589653">
          <w:marLeft w:val="0"/>
          <w:marRight w:val="0"/>
          <w:marTop w:val="0"/>
          <w:marBottom w:val="0"/>
          <w:divBdr>
            <w:top w:val="none" w:sz="0" w:space="0" w:color="auto"/>
            <w:left w:val="none" w:sz="0" w:space="0" w:color="auto"/>
            <w:bottom w:val="none" w:sz="0" w:space="0" w:color="auto"/>
            <w:right w:val="none" w:sz="0" w:space="0" w:color="auto"/>
          </w:divBdr>
          <w:divsChild>
            <w:div w:id="468716201">
              <w:marLeft w:val="0"/>
              <w:marRight w:val="0"/>
              <w:marTop w:val="0"/>
              <w:marBottom w:val="0"/>
              <w:divBdr>
                <w:top w:val="none" w:sz="0" w:space="0" w:color="auto"/>
                <w:left w:val="none" w:sz="0" w:space="0" w:color="auto"/>
                <w:bottom w:val="none" w:sz="0" w:space="0" w:color="auto"/>
                <w:right w:val="none" w:sz="0" w:space="0" w:color="auto"/>
              </w:divBdr>
              <w:divsChild>
                <w:div w:id="16137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836961756">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630744695">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SPANISH/HIST_23/CICTE01633S03.docx" TargetMode="External"/><Relationship Id="rId18" Type="http://schemas.openxmlformats.org/officeDocument/2006/relationships/hyperlink" Target="http://scm.oas.org/Pdfs/2023/CICTE01637T01-6.mp4" TargetMode="External"/><Relationship Id="rId26" Type="http://schemas.openxmlformats.org/officeDocument/2006/relationships/hyperlink" Target="http://scm.oas.org/doc_public/SPANISH/HIST_23/CICTE01635S03.docx" TargetMode="External"/><Relationship Id="rId3" Type="http://schemas.openxmlformats.org/officeDocument/2006/relationships/customXml" Target="../customXml/item3.xml"/><Relationship Id="rId21" Type="http://schemas.openxmlformats.org/officeDocument/2006/relationships/hyperlink" Target="http://scm.oas.org/doc_public/SPANISH/HIST_23/CICTE01637T03.doc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m.oas.org/doc_public/SPANISH/HIST_23/CICTE01636T03.docx" TargetMode="External"/><Relationship Id="rId17" Type="http://schemas.openxmlformats.org/officeDocument/2006/relationships/hyperlink" Target="http://scm.oas.org/doc_public/SPANISH/HIST_23/CICTE01637T03.docx" TargetMode="External"/><Relationship Id="rId25" Type="http://schemas.openxmlformats.org/officeDocument/2006/relationships/hyperlink" Target="http://scm.oas.org/doc_public/SPANISH/HIST_23/CICTE01639T03.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m.oas.org/doc_public/SPANISH/HIST_23/CICTE01641T03.docx" TargetMode="External"/><Relationship Id="rId20" Type="http://schemas.openxmlformats.org/officeDocument/2006/relationships/hyperlink" Target="http://scm.oas.org/doc_public/SPANISH/HIST_23/CICTE01637T03.docx" TargetMode="External"/><Relationship Id="rId29" Type="http://schemas.openxmlformats.org/officeDocument/2006/relationships/hyperlink" Target="http://scm.oas.org/doc_public/SPANISH/HIST_23/CICTE01572S07.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sms/cicte/sesiones/ordinarias/2023/documentos.asp" TargetMode="External"/><Relationship Id="rId24" Type="http://schemas.openxmlformats.org/officeDocument/2006/relationships/hyperlink" Target="http://scm.oas.org/doc_public/SPANISH/HIST_23/CICTE01638T03.docx"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cm.oas.org/doc_public/SPANISH/HIST_23/CICTE01626S03.docx" TargetMode="External"/><Relationship Id="rId23" Type="http://schemas.openxmlformats.org/officeDocument/2006/relationships/hyperlink" Target="http://scm.oas.org/doc_public/SPANISH/HIST_23/CICTE01638T03.docx" TargetMode="External"/><Relationship Id="rId28" Type="http://schemas.openxmlformats.org/officeDocument/2006/relationships/hyperlink" Target="http://scm.oas.org/doc_public/SPANISH/HIST_23/CICTE01642S03.docx" TargetMode="External"/><Relationship Id="rId10" Type="http://schemas.openxmlformats.org/officeDocument/2006/relationships/endnotes" Target="endnotes.xml"/><Relationship Id="rId19" Type="http://schemas.openxmlformats.org/officeDocument/2006/relationships/hyperlink" Target="http://scm.oas.org/doc_public/SPANISH/HIST_23/CICTE01640T03.doc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SPANISH/HIST_23/CICTE01634S03.docx" TargetMode="External"/><Relationship Id="rId22" Type="http://schemas.openxmlformats.org/officeDocument/2006/relationships/hyperlink" Target="http://scm.oas.org/doc_public/SPANISH/HIST_23/CICTE01637T03.docx" TargetMode="External"/><Relationship Id="rId27" Type="http://schemas.openxmlformats.org/officeDocument/2006/relationships/hyperlink" Target="http://scm.oas.org/doc_public/SPANISH/HIST_23/CICTE01639T03.docx" TargetMode="External"/><Relationship Id="rId30" Type="http://schemas.openxmlformats.org/officeDocument/2006/relationships/hyperlink" Target="http://scm.oas.org/doc_public/SPANISH/HIST_23/CICTE01643S03.docx"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F473D-4B4A-4DB4-9107-17C63A53C1DE}">
  <ds:schemaRefs>
    <ds:schemaRef ds:uri="http://schemas.microsoft.com/sharepoint/v3/contenttype/forms"/>
  </ds:schemaRefs>
</ds:datastoreItem>
</file>

<file path=customXml/itemProps2.xml><?xml version="1.0" encoding="utf-8"?>
<ds:datastoreItem xmlns:ds="http://schemas.openxmlformats.org/officeDocument/2006/customXml" ds:itemID="{0A21A90E-382D-4D0C-AF07-A8EAEBA0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7AC75-D011-46CA-A81D-2CDF0610890A}">
  <ds:schemaRefs>
    <ds:schemaRef ds:uri="http://schemas.openxmlformats.org/officeDocument/2006/bibliography"/>
  </ds:schemaRefs>
</ds:datastoreItem>
</file>

<file path=customXml/itemProps4.xml><?xml version="1.0" encoding="utf-8"?>
<ds:datastoreItem xmlns:ds="http://schemas.openxmlformats.org/officeDocument/2006/customXml" ds:itemID="{6A822175-C3FD-4093-9CBF-7321A444814B}">
  <ds:schemaRefs>
    <ds:schemaRef ds:uri="http://schemas.microsoft.com/office/2006/metadata/properties"/>
    <ds:schemaRef ds:uri="89f4cd83-a2d3-4405-9b45-6aff5241ff8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2424</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Burbano, Carmela</dc:creator>
  <cp:keywords/>
  <cp:lastModifiedBy>Burbano, Carmela</cp:lastModifiedBy>
  <cp:revision>4</cp:revision>
  <cp:lastPrinted>2019-05-14T16:45:00Z</cp:lastPrinted>
  <dcterms:created xsi:type="dcterms:W3CDTF">2023-09-20T19:48:00Z</dcterms:created>
  <dcterms:modified xsi:type="dcterms:W3CDTF">2023-09-20T19:52:00Z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