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9D1F" w14:textId="77777777" w:rsidR="00627977" w:rsidRDefault="00627977" w:rsidP="00627977">
      <w:pPr>
        <w:jc w:val="center"/>
        <w:outlineLvl w:val="0"/>
        <w:rPr>
          <w:b/>
          <w:bCs/>
          <w:snapToGrid/>
          <w:sz w:val="22"/>
          <w:szCs w:val="22"/>
        </w:rPr>
      </w:pPr>
      <w:r>
        <w:rPr>
          <w:b/>
          <w:bCs/>
          <w:sz w:val="22"/>
          <w:szCs w:val="22"/>
        </w:rPr>
        <w:t>INTER-AMERICAN COMMITTEE AGAINST TERRORISM (CICTE)</w:t>
      </w:r>
    </w:p>
    <w:p w14:paraId="4A0F87E0" w14:textId="77777777" w:rsidR="00627977" w:rsidRDefault="00627977" w:rsidP="00627977">
      <w:pPr>
        <w:tabs>
          <w:tab w:val="left" w:pos="7200"/>
        </w:tabs>
        <w:rPr>
          <w:caps/>
          <w:sz w:val="22"/>
          <w:szCs w:val="22"/>
        </w:rPr>
      </w:pPr>
    </w:p>
    <w:p w14:paraId="50DC7F81" w14:textId="77777777" w:rsidR="00627977" w:rsidRDefault="00627977" w:rsidP="00627977">
      <w:pPr>
        <w:tabs>
          <w:tab w:val="left" w:pos="7200"/>
        </w:tabs>
        <w:rPr>
          <w:sz w:val="22"/>
          <w:szCs w:val="22"/>
        </w:rPr>
      </w:pPr>
      <w:r>
        <w:rPr>
          <w:caps/>
          <w:sz w:val="22"/>
          <w:szCs w:val="22"/>
        </w:rPr>
        <w:t>FIRST PREPARATORY MEETING FOR THE</w:t>
      </w:r>
      <w:r>
        <w:rPr>
          <w:sz w:val="22"/>
          <w:szCs w:val="22"/>
        </w:rPr>
        <w:tab/>
        <w:t>OEA/</w:t>
      </w:r>
      <w:proofErr w:type="spellStart"/>
      <w:r>
        <w:rPr>
          <w:sz w:val="22"/>
          <w:szCs w:val="22"/>
        </w:rPr>
        <w:t>Ser.L</w:t>
      </w:r>
      <w:proofErr w:type="spellEnd"/>
      <w:r>
        <w:rPr>
          <w:sz w:val="22"/>
          <w:szCs w:val="22"/>
        </w:rPr>
        <w:t>/X.2.23</w:t>
      </w:r>
    </w:p>
    <w:p w14:paraId="36145D9E" w14:textId="47A3C61E" w:rsidR="00627977" w:rsidRDefault="00627977" w:rsidP="00627977">
      <w:pPr>
        <w:tabs>
          <w:tab w:val="left" w:pos="7200"/>
        </w:tabs>
        <w:ind w:right="-1109"/>
        <w:rPr>
          <w:sz w:val="22"/>
          <w:szCs w:val="22"/>
        </w:rPr>
      </w:pPr>
      <w:r>
        <w:rPr>
          <w:sz w:val="22"/>
          <w:szCs w:val="22"/>
        </w:rPr>
        <w:t>TWENTY-THIRD REGULAR SESSION</w:t>
      </w:r>
      <w:r>
        <w:rPr>
          <w:sz w:val="22"/>
          <w:szCs w:val="22"/>
        </w:rPr>
        <w:tab/>
        <w:t>CICTE/RP/doc.</w:t>
      </w:r>
      <w:r w:rsidR="00B20682">
        <w:rPr>
          <w:sz w:val="22"/>
          <w:szCs w:val="22"/>
        </w:rPr>
        <w:t>5</w:t>
      </w:r>
      <w:r>
        <w:rPr>
          <w:sz w:val="22"/>
          <w:szCs w:val="22"/>
        </w:rPr>
        <w:t>/23</w:t>
      </w:r>
    </w:p>
    <w:p w14:paraId="46584380" w14:textId="77777777" w:rsidR="00627977" w:rsidRDefault="00627977" w:rsidP="00627977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March 23, 2023</w:t>
      </w:r>
      <w:r>
        <w:rPr>
          <w:sz w:val="22"/>
          <w:szCs w:val="22"/>
        </w:rPr>
        <w:tab/>
        <w:t>16 March 2023</w:t>
      </w:r>
    </w:p>
    <w:p w14:paraId="43225BD1" w14:textId="77777777" w:rsidR="00627977" w:rsidRDefault="00627977" w:rsidP="00627977">
      <w:pPr>
        <w:tabs>
          <w:tab w:val="left" w:pos="7200"/>
        </w:tabs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Washington, D.C. </w:t>
      </w:r>
      <w:r>
        <w:rPr>
          <w:sz w:val="22"/>
          <w:szCs w:val="22"/>
        </w:rPr>
        <w:tab/>
        <w:t>Original: Spanish</w:t>
      </w:r>
    </w:p>
    <w:p w14:paraId="0111EB04" w14:textId="77777777" w:rsidR="007E3081" w:rsidRPr="007E3081" w:rsidRDefault="007E3081" w:rsidP="00876D80">
      <w:pPr>
        <w:ind w:right="-900"/>
        <w:rPr>
          <w:caps/>
          <w:sz w:val="22"/>
          <w:szCs w:val="22"/>
        </w:rPr>
      </w:pPr>
    </w:p>
    <w:p w14:paraId="2771A20A" w14:textId="77777777" w:rsidR="007E3081" w:rsidRPr="007E3081" w:rsidRDefault="007E3081" w:rsidP="00876D80">
      <w:pPr>
        <w:ind w:right="-900"/>
        <w:rPr>
          <w:caps/>
          <w:sz w:val="22"/>
          <w:szCs w:val="22"/>
        </w:rPr>
      </w:pPr>
    </w:p>
    <w:p w14:paraId="4D622C34" w14:textId="77777777" w:rsidR="0091244F" w:rsidRPr="00C5535D" w:rsidRDefault="0091244F" w:rsidP="00B67761">
      <w:pPr>
        <w:spacing w:line="360" w:lineRule="auto"/>
        <w:jc w:val="center"/>
        <w:rPr>
          <w:caps/>
        </w:rPr>
      </w:pPr>
    </w:p>
    <w:p w14:paraId="127DCFC2" w14:textId="77777777" w:rsidR="003D099E" w:rsidRPr="003D099E" w:rsidRDefault="003D099E" w:rsidP="003D099E">
      <w:pPr>
        <w:spacing w:line="360" w:lineRule="auto"/>
        <w:ind w:firstLine="720"/>
        <w:jc w:val="center"/>
        <w:rPr>
          <w:b/>
          <w:bCs/>
        </w:rPr>
      </w:pPr>
      <w:r w:rsidRPr="003D099E">
        <w:rPr>
          <w:b/>
          <w:bCs/>
        </w:rPr>
        <w:t>NOTICE OF CONVOCATION</w:t>
      </w:r>
    </w:p>
    <w:p w14:paraId="0694FF07" w14:textId="77777777" w:rsidR="003D099E" w:rsidRDefault="003D099E" w:rsidP="00B67761">
      <w:pPr>
        <w:spacing w:line="360" w:lineRule="auto"/>
        <w:ind w:firstLine="720"/>
        <w:jc w:val="both"/>
      </w:pPr>
    </w:p>
    <w:p w14:paraId="66225584" w14:textId="374C3431" w:rsidR="00BF1E0A" w:rsidRDefault="00876D80" w:rsidP="00B67761">
      <w:pPr>
        <w:spacing w:line="360" w:lineRule="auto"/>
        <w:ind w:firstLine="720"/>
        <w:jc w:val="both"/>
      </w:pPr>
      <w:r w:rsidRPr="00C5535D">
        <w:t>The Secretariat of the Inter-American Committee against Terrorism (CICTE</w:t>
      </w:r>
      <w:r w:rsidR="00C80BE6" w:rsidRPr="00C5535D">
        <w:t xml:space="preserve"> for its acronym in Spanish</w:t>
      </w:r>
      <w:r w:rsidRPr="00C5535D">
        <w:t>) has the honor to address the Permanent Missions and</w:t>
      </w:r>
      <w:r w:rsidR="00266284" w:rsidRPr="00C5535D">
        <w:t xml:space="preserve"> </w:t>
      </w:r>
      <w:r w:rsidR="002E10CC" w:rsidRPr="00C5535D">
        <w:t>CICTE National Points of Contact</w:t>
      </w:r>
      <w:r w:rsidR="00321CFD" w:rsidRPr="00C5535D">
        <w:t xml:space="preserve"> and, </w:t>
      </w:r>
      <w:r w:rsidR="00541CFE" w:rsidRPr="00C5535D">
        <w:t xml:space="preserve">at the request </w:t>
      </w:r>
      <w:r w:rsidRPr="00C5535D">
        <w:t>of the Chair of the Committee,</w:t>
      </w:r>
      <w:r w:rsidR="00541CFE" w:rsidRPr="00C5535D">
        <w:t xml:space="preserve"> </w:t>
      </w:r>
      <w:r w:rsidR="00656307" w:rsidRPr="00C5535D">
        <w:t>in</w:t>
      </w:r>
      <w:r w:rsidR="00777FB1" w:rsidRPr="00C5535D">
        <w:t xml:space="preserve">vites them to </w:t>
      </w:r>
      <w:r w:rsidR="00656307" w:rsidRPr="00C5535D">
        <w:t xml:space="preserve">the </w:t>
      </w:r>
      <w:r w:rsidR="00777FB1" w:rsidRPr="00C5535D">
        <w:t>First</w:t>
      </w:r>
      <w:r w:rsidRPr="00C5535D">
        <w:t xml:space="preserve"> Preparatory Meeting </w:t>
      </w:r>
      <w:r w:rsidR="00BE50D7">
        <w:t xml:space="preserve">for </w:t>
      </w:r>
      <w:r w:rsidRPr="00C5535D">
        <w:t>the</w:t>
      </w:r>
      <w:r w:rsidR="00311C87" w:rsidRPr="00C5535D">
        <w:t xml:space="preserve"> </w:t>
      </w:r>
      <w:r w:rsidR="00634431" w:rsidRPr="00C5535D">
        <w:t>Twent</w:t>
      </w:r>
      <w:r w:rsidR="00A4491F" w:rsidRPr="00C5535D">
        <w:t>y</w:t>
      </w:r>
      <w:r w:rsidR="00321CFD" w:rsidRPr="00C5535D">
        <w:t>-</w:t>
      </w:r>
      <w:r w:rsidR="00777FB1" w:rsidRPr="00C5535D">
        <w:t>Third</w:t>
      </w:r>
      <w:r w:rsidR="00A4491F" w:rsidRPr="00C5535D">
        <w:t xml:space="preserve"> </w:t>
      </w:r>
      <w:r w:rsidRPr="00C5535D">
        <w:t>Regular Session of CICTE</w:t>
      </w:r>
      <w:r w:rsidR="00321CFD" w:rsidRPr="00C5535D">
        <w:t xml:space="preserve"> which will be held virtually on Thursday March 23, 2023 at </w:t>
      </w:r>
      <w:r w:rsidR="00627977">
        <w:t>3</w:t>
      </w:r>
      <w:r w:rsidR="00321CFD" w:rsidRPr="00C5535D">
        <w:t xml:space="preserve">:00 </w:t>
      </w:r>
      <w:r w:rsidR="00627977">
        <w:t>p</w:t>
      </w:r>
      <w:r w:rsidR="00321CFD" w:rsidRPr="00C5535D">
        <w:t>.m. (E</w:t>
      </w:r>
      <w:r w:rsidR="00E91F35">
        <w:t>D</w:t>
      </w:r>
      <w:r w:rsidR="00321CFD" w:rsidRPr="00C5535D">
        <w:t>T)</w:t>
      </w:r>
      <w:r w:rsidR="00F80F13" w:rsidRPr="00C5535D">
        <w:t xml:space="preserve"> to consider the </w:t>
      </w:r>
      <w:r w:rsidR="00944C44" w:rsidRPr="00C5535D">
        <w:t>draft order of business</w:t>
      </w:r>
      <w:r w:rsidR="00627977">
        <w:t xml:space="preserve"> (</w:t>
      </w:r>
      <w:hyperlink r:id="rId10" w:history="1">
        <w:r w:rsidR="00627977" w:rsidRPr="001264A2">
          <w:rPr>
            <w:rStyle w:val="Hyperlink"/>
            <w:sz w:val="22"/>
            <w:szCs w:val="22"/>
          </w:rPr>
          <w:t>CICTE/RP/doc.6/23</w:t>
        </w:r>
      </w:hyperlink>
      <w:r w:rsidR="00627977">
        <w:rPr>
          <w:sz w:val="22"/>
          <w:szCs w:val="22"/>
        </w:rPr>
        <w:t>).</w:t>
      </w:r>
    </w:p>
    <w:p w14:paraId="1E06AB9F" w14:textId="77777777" w:rsidR="005F6B20" w:rsidRPr="00C5535D" w:rsidRDefault="005F6B20" w:rsidP="00B67761">
      <w:pPr>
        <w:spacing w:line="360" w:lineRule="auto"/>
        <w:ind w:firstLine="720"/>
        <w:jc w:val="both"/>
      </w:pPr>
    </w:p>
    <w:p w14:paraId="158BDC38" w14:textId="4AA10C9C" w:rsidR="000876D6" w:rsidRPr="00C5535D" w:rsidRDefault="0042391D" w:rsidP="005F6B20">
      <w:pPr>
        <w:spacing w:line="360" w:lineRule="auto"/>
        <w:ind w:firstLine="720"/>
        <w:contextualSpacing/>
        <w:jc w:val="both"/>
      </w:pPr>
      <w:r w:rsidRPr="00C5535D">
        <w:t>D</w:t>
      </w:r>
      <w:r w:rsidR="000112BD" w:rsidRPr="00C5535D">
        <w:t>elegations are kindly requested to</w:t>
      </w:r>
      <w:r w:rsidR="00AD4CAB" w:rsidRPr="00C5535D">
        <w:t xml:space="preserve"> proceed with the registration </w:t>
      </w:r>
      <w:r w:rsidR="000112BD" w:rsidRPr="00C5535D">
        <w:t xml:space="preserve">of delegates who will participate in the </w:t>
      </w:r>
      <w:r w:rsidR="003A5D13" w:rsidRPr="00C5535D">
        <w:t>meeting</w:t>
      </w:r>
      <w:r w:rsidR="00FA0712" w:rsidRPr="00C5535D">
        <w:t xml:space="preserve"> no later than </w:t>
      </w:r>
      <w:r w:rsidR="00321CFD" w:rsidRPr="00C5535D">
        <w:t>March 2</w:t>
      </w:r>
      <w:r w:rsidR="007A7E4D" w:rsidRPr="00C5535D">
        <w:t>2</w:t>
      </w:r>
      <w:r w:rsidR="00321CFD" w:rsidRPr="00C5535D">
        <w:t xml:space="preserve">, 2023 </w:t>
      </w:r>
      <w:r w:rsidR="00FA0712" w:rsidRPr="00C5535D">
        <w:t>to the extent possible</w:t>
      </w:r>
      <w:r w:rsidR="00CE4C7D" w:rsidRPr="00C5535D">
        <w:t>, using the following link:</w:t>
      </w:r>
    </w:p>
    <w:p w14:paraId="4610DA74" w14:textId="77777777" w:rsidR="00D421D9" w:rsidRPr="00D421D9" w:rsidRDefault="00D421D9" w:rsidP="00D421D9">
      <w:pPr>
        <w:rPr>
          <w:snapToGrid/>
          <w:sz w:val="22"/>
          <w:szCs w:val="22"/>
        </w:rPr>
      </w:pPr>
      <w:hyperlink r:id="rId11" w:history="1">
        <w:r w:rsidRPr="00D421D9">
          <w:rPr>
            <w:rStyle w:val="Hyperlink"/>
          </w:rPr>
          <w:t>https://us06web.zoom.us/meeting/register/tZMsfuyhpz4uGdWxh4UoLaA7iexxij-M3Itt</w:t>
        </w:r>
      </w:hyperlink>
    </w:p>
    <w:p w14:paraId="4BD1DEA3" w14:textId="77777777" w:rsidR="006A4990" w:rsidRPr="00C5535D" w:rsidRDefault="006A4990" w:rsidP="00B67761">
      <w:pPr>
        <w:pStyle w:val="BodyTextIndent3"/>
        <w:spacing w:line="360" w:lineRule="auto"/>
        <w:contextualSpacing/>
        <w:rPr>
          <w:sz w:val="24"/>
          <w:szCs w:val="24"/>
          <w:lang w:val="en-US"/>
        </w:rPr>
      </w:pPr>
    </w:p>
    <w:p w14:paraId="1E9490F5" w14:textId="5A165D50" w:rsidR="004C1E16" w:rsidRPr="00C5535D" w:rsidRDefault="004C1E16" w:rsidP="00B67761">
      <w:pPr>
        <w:pStyle w:val="BodyTextIndent3"/>
        <w:spacing w:line="360" w:lineRule="auto"/>
        <w:ind w:left="0" w:firstLine="720"/>
        <w:contextualSpacing/>
        <w:rPr>
          <w:sz w:val="24"/>
          <w:szCs w:val="24"/>
          <w:lang w:val="en-US"/>
        </w:rPr>
      </w:pPr>
      <w:r w:rsidRPr="00C5535D">
        <w:rPr>
          <w:sz w:val="24"/>
          <w:szCs w:val="24"/>
          <w:lang w:val="en-US"/>
        </w:rPr>
        <w:t xml:space="preserve">Delegations are advised to log on </w:t>
      </w:r>
      <w:r w:rsidR="00321CFD" w:rsidRPr="00C5535D">
        <w:rPr>
          <w:sz w:val="24"/>
          <w:szCs w:val="24"/>
          <w:lang w:val="en-US"/>
        </w:rPr>
        <w:t>1</w:t>
      </w:r>
      <w:r w:rsidR="000876D6" w:rsidRPr="00C5535D">
        <w:rPr>
          <w:sz w:val="24"/>
          <w:szCs w:val="24"/>
          <w:lang w:val="en-US"/>
        </w:rPr>
        <w:t>0</w:t>
      </w:r>
      <w:r w:rsidRPr="00C5535D">
        <w:rPr>
          <w:sz w:val="24"/>
          <w:szCs w:val="24"/>
          <w:lang w:val="en-US"/>
        </w:rPr>
        <w:t xml:space="preserve"> minutes prior to the meeting in order to test the application and ensure that the meeting starts on time. </w:t>
      </w:r>
    </w:p>
    <w:p w14:paraId="4489B8FB" w14:textId="77777777" w:rsidR="005359D5" w:rsidRPr="00C5535D" w:rsidRDefault="005359D5" w:rsidP="00B67761">
      <w:pPr>
        <w:pStyle w:val="BodyTextIndent3"/>
        <w:spacing w:line="360" w:lineRule="auto"/>
        <w:ind w:left="0" w:firstLine="720"/>
        <w:contextualSpacing/>
        <w:rPr>
          <w:sz w:val="24"/>
          <w:szCs w:val="24"/>
          <w:lang w:val="en-US"/>
        </w:rPr>
      </w:pPr>
    </w:p>
    <w:p w14:paraId="728A54F0" w14:textId="77777777" w:rsidR="004C1E16" w:rsidRPr="00C5535D" w:rsidRDefault="004C1E16" w:rsidP="00B67761">
      <w:pPr>
        <w:pStyle w:val="BodyTextIndent3"/>
        <w:spacing w:line="360" w:lineRule="auto"/>
        <w:ind w:left="0" w:firstLine="720"/>
        <w:contextualSpacing/>
        <w:rPr>
          <w:sz w:val="24"/>
          <w:szCs w:val="24"/>
          <w:lang w:val="en-US"/>
        </w:rPr>
      </w:pPr>
      <w:r w:rsidRPr="00C5535D">
        <w:rPr>
          <w:sz w:val="24"/>
          <w:szCs w:val="24"/>
          <w:lang w:val="en-US"/>
        </w:rPr>
        <w:t xml:space="preserve">For the purpose of proper identification, delegates are kindly asked to connect to the meeting with the country and their name in parentheses. For example, country (name).  </w:t>
      </w:r>
    </w:p>
    <w:p w14:paraId="3FE980A3" w14:textId="3BD51862" w:rsidR="005359D5" w:rsidRPr="00E36EDC" w:rsidRDefault="006D53B5" w:rsidP="00A4491F">
      <w:pPr>
        <w:pStyle w:val="BodyTextIndent3"/>
        <w:spacing w:line="360" w:lineRule="auto"/>
        <w:contextualSpacing/>
        <w:rPr>
          <w:noProof/>
          <w:snapToGrid/>
          <w:lang w:val="en-US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154DE0" wp14:editId="083E387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EEDA34" w14:textId="2AEDA54C" w:rsidR="006D53B5" w:rsidRPr="006D53B5" w:rsidRDefault="006D53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CICTE01579E01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54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2EEDA34" w14:textId="2AEDA54C" w:rsidR="006D53B5" w:rsidRPr="006D53B5" w:rsidRDefault="006D53B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CICTE01579E01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59D5" w:rsidRPr="00E36EDC" w:rsidSect="00A05329">
      <w:headerReference w:type="default" r:id="rId12"/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8E69" w14:textId="77777777" w:rsidR="00CA047C" w:rsidRDefault="00CA047C" w:rsidP="00876D80">
      <w:r>
        <w:separator/>
      </w:r>
    </w:p>
  </w:endnote>
  <w:endnote w:type="continuationSeparator" w:id="0">
    <w:p w14:paraId="14A3CCA6" w14:textId="77777777" w:rsidR="00CA047C" w:rsidRDefault="00CA047C" w:rsidP="0087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7633" w14:textId="77777777" w:rsidR="00CA047C" w:rsidRDefault="00CA047C" w:rsidP="00876D80">
      <w:r>
        <w:separator/>
      </w:r>
    </w:p>
  </w:footnote>
  <w:footnote w:type="continuationSeparator" w:id="0">
    <w:p w14:paraId="2CE2C3AC" w14:textId="77777777" w:rsidR="00CA047C" w:rsidRDefault="00CA047C" w:rsidP="0087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F5C2" w14:textId="3ED6613D" w:rsidR="00876D80" w:rsidRDefault="00B5432C" w:rsidP="00876D8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D3874" wp14:editId="633F96A2">
          <wp:simplePos x="0" y="0"/>
          <wp:positionH relativeFrom="margin">
            <wp:posOffset>0</wp:posOffset>
          </wp:positionH>
          <wp:positionV relativeFrom="paragraph">
            <wp:posOffset>85725</wp:posOffset>
          </wp:positionV>
          <wp:extent cx="2258695" cy="639445"/>
          <wp:effectExtent l="0" t="0" r="0" b="0"/>
          <wp:wrapSquare wrapText="bothSides"/>
          <wp:docPr id="3" name="Picture 3" descr="OEA-ENG-Main-CIC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0"/>
    <w:rsid w:val="000112BD"/>
    <w:rsid w:val="00021D96"/>
    <w:rsid w:val="0003568D"/>
    <w:rsid w:val="000729E0"/>
    <w:rsid w:val="000876D6"/>
    <w:rsid w:val="000A108D"/>
    <w:rsid w:val="000B65E4"/>
    <w:rsid w:val="001264A2"/>
    <w:rsid w:val="00143EA5"/>
    <w:rsid w:val="00160D95"/>
    <w:rsid w:val="00173FEF"/>
    <w:rsid w:val="001749B9"/>
    <w:rsid w:val="00182CE8"/>
    <w:rsid w:val="001A2BB0"/>
    <w:rsid w:val="001A67A2"/>
    <w:rsid w:val="001B4132"/>
    <w:rsid w:val="001B500D"/>
    <w:rsid w:val="00221CB6"/>
    <w:rsid w:val="00250D94"/>
    <w:rsid w:val="00266284"/>
    <w:rsid w:val="002667DF"/>
    <w:rsid w:val="002E10CC"/>
    <w:rsid w:val="002F3623"/>
    <w:rsid w:val="00311C87"/>
    <w:rsid w:val="0031650B"/>
    <w:rsid w:val="00321CFD"/>
    <w:rsid w:val="003229C6"/>
    <w:rsid w:val="00325BF5"/>
    <w:rsid w:val="00344335"/>
    <w:rsid w:val="00381229"/>
    <w:rsid w:val="00391A8F"/>
    <w:rsid w:val="003A5D13"/>
    <w:rsid w:val="003A7A84"/>
    <w:rsid w:val="003D099E"/>
    <w:rsid w:val="003F614F"/>
    <w:rsid w:val="003F66CC"/>
    <w:rsid w:val="00416CE4"/>
    <w:rsid w:val="0042391D"/>
    <w:rsid w:val="00452621"/>
    <w:rsid w:val="0048179B"/>
    <w:rsid w:val="004878A3"/>
    <w:rsid w:val="004B656A"/>
    <w:rsid w:val="004C102D"/>
    <w:rsid w:val="004C1E16"/>
    <w:rsid w:val="004C507D"/>
    <w:rsid w:val="00512C1A"/>
    <w:rsid w:val="00514929"/>
    <w:rsid w:val="00517549"/>
    <w:rsid w:val="005359D5"/>
    <w:rsid w:val="00541CFE"/>
    <w:rsid w:val="0054733B"/>
    <w:rsid w:val="0055749B"/>
    <w:rsid w:val="005B5833"/>
    <w:rsid w:val="005F6B20"/>
    <w:rsid w:val="00627977"/>
    <w:rsid w:val="00634431"/>
    <w:rsid w:val="00652AD4"/>
    <w:rsid w:val="00656307"/>
    <w:rsid w:val="00673E65"/>
    <w:rsid w:val="00691749"/>
    <w:rsid w:val="006A4990"/>
    <w:rsid w:val="006B2B9B"/>
    <w:rsid w:val="006D53B5"/>
    <w:rsid w:val="006F1D37"/>
    <w:rsid w:val="00744CCC"/>
    <w:rsid w:val="00777FB1"/>
    <w:rsid w:val="0079254E"/>
    <w:rsid w:val="007A7E4D"/>
    <w:rsid w:val="007C7881"/>
    <w:rsid w:val="007E3081"/>
    <w:rsid w:val="00821508"/>
    <w:rsid w:val="00821DCE"/>
    <w:rsid w:val="008412B4"/>
    <w:rsid w:val="00855F2E"/>
    <w:rsid w:val="008762AC"/>
    <w:rsid w:val="00876D80"/>
    <w:rsid w:val="00877807"/>
    <w:rsid w:val="008A2630"/>
    <w:rsid w:val="008D1406"/>
    <w:rsid w:val="0091244F"/>
    <w:rsid w:val="00944C44"/>
    <w:rsid w:val="00957C3C"/>
    <w:rsid w:val="00983197"/>
    <w:rsid w:val="009A6288"/>
    <w:rsid w:val="009C1B5D"/>
    <w:rsid w:val="009C1CD9"/>
    <w:rsid w:val="009C37B2"/>
    <w:rsid w:val="009C3C8E"/>
    <w:rsid w:val="00A0007E"/>
    <w:rsid w:val="00A05329"/>
    <w:rsid w:val="00A4491F"/>
    <w:rsid w:val="00A56100"/>
    <w:rsid w:val="00AC3682"/>
    <w:rsid w:val="00AC65D8"/>
    <w:rsid w:val="00AD4CAB"/>
    <w:rsid w:val="00B20682"/>
    <w:rsid w:val="00B2211B"/>
    <w:rsid w:val="00B3744D"/>
    <w:rsid w:val="00B5432C"/>
    <w:rsid w:val="00B67761"/>
    <w:rsid w:val="00B771F8"/>
    <w:rsid w:val="00B90A61"/>
    <w:rsid w:val="00BC2361"/>
    <w:rsid w:val="00BD3A76"/>
    <w:rsid w:val="00BE50D7"/>
    <w:rsid w:val="00BF1E0A"/>
    <w:rsid w:val="00C04BED"/>
    <w:rsid w:val="00C07E69"/>
    <w:rsid w:val="00C26FA9"/>
    <w:rsid w:val="00C5535D"/>
    <w:rsid w:val="00C63855"/>
    <w:rsid w:val="00C80BE6"/>
    <w:rsid w:val="00C86E0F"/>
    <w:rsid w:val="00CA00BF"/>
    <w:rsid w:val="00CA047C"/>
    <w:rsid w:val="00CE4C7D"/>
    <w:rsid w:val="00D421D9"/>
    <w:rsid w:val="00D42896"/>
    <w:rsid w:val="00D9258E"/>
    <w:rsid w:val="00DB13CA"/>
    <w:rsid w:val="00DB59EC"/>
    <w:rsid w:val="00DC4101"/>
    <w:rsid w:val="00E1313B"/>
    <w:rsid w:val="00E1446E"/>
    <w:rsid w:val="00E2013F"/>
    <w:rsid w:val="00E36EDC"/>
    <w:rsid w:val="00E45572"/>
    <w:rsid w:val="00E47CBD"/>
    <w:rsid w:val="00E8470A"/>
    <w:rsid w:val="00E91922"/>
    <w:rsid w:val="00E91F35"/>
    <w:rsid w:val="00E93E2F"/>
    <w:rsid w:val="00EA4A8D"/>
    <w:rsid w:val="00EB3ED7"/>
    <w:rsid w:val="00F40F53"/>
    <w:rsid w:val="00F41AE1"/>
    <w:rsid w:val="00F67190"/>
    <w:rsid w:val="00F70977"/>
    <w:rsid w:val="00F80F13"/>
    <w:rsid w:val="00F82DA7"/>
    <w:rsid w:val="00FA0712"/>
    <w:rsid w:val="00FB756B"/>
    <w:rsid w:val="00FE53B3"/>
    <w:rsid w:val="00FE78E8"/>
    <w:rsid w:val="00FF4C2D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5D44"/>
  <w15:chartTrackingRefBased/>
  <w15:docId w15:val="{157C991F-7408-4ED6-827D-BFB7D0A5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D80"/>
    <w:rPr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8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6D80"/>
    <w:rPr>
      <w:snapToGrid w:val="0"/>
      <w:sz w:val="24"/>
      <w:szCs w:val="24"/>
    </w:rPr>
  </w:style>
  <w:style w:type="paragraph" w:styleId="Footer">
    <w:name w:val="footer"/>
    <w:basedOn w:val="Normal"/>
    <w:link w:val="FooterChar"/>
    <w:rsid w:val="00876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6D80"/>
    <w:rPr>
      <w:snapToGrid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FE78E8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FE78E8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EA4A8D"/>
    <w:rPr>
      <w:color w:val="0563C1"/>
      <w:u w:val="single"/>
    </w:rPr>
  </w:style>
  <w:style w:type="character" w:customStyle="1" w:styleId="Heading1Char">
    <w:name w:val="Heading 1 Char"/>
    <w:link w:val="Heading1"/>
    <w:rsid w:val="00D42896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Emphasis">
    <w:name w:val="Emphasis"/>
    <w:qFormat/>
    <w:rsid w:val="00D42896"/>
    <w:rPr>
      <w:i/>
      <w:iCs/>
    </w:rPr>
  </w:style>
  <w:style w:type="character" w:styleId="UnresolvedMention">
    <w:name w:val="Unresolved Mention"/>
    <w:uiPriority w:val="99"/>
    <w:semiHidden/>
    <w:unhideWhenUsed/>
    <w:rsid w:val="00CE4C7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41CFE"/>
  </w:style>
  <w:style w:type="character" w:customStyle="1" w:styleId="mark97qh7ogh2">
    <w:name w:val="mark97qh7ogh2"/>
    <w:basedOn w:val="DefaultParagraphFont"/>
    <w:rsid w:val="00541CFE"/>
  </w:style>
  <w:style w:type="character" w:customStyle="1" w:styleId="markx41wbrbf7">
    <w:name w:val="markx41wbrbf7"/>
    <w:basedOn w:val="DefaultParagraphFont"/>
    <w:rsid w:val="00541CFE"/>
  </w:style>
  <w:style w:type="character" w:customStyle="1" w:styleId="mark4nzlkk8zd">
    <w:name w:val="mark4nzlkk8zd"/>
    <w:basedOn w:val="DefaultParagraphFont"/>
    <w:rsid w:val="005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5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0.safelinks.protection.outlook.com/?url=https%3A%2F%2Fus06web.zoom.us%2Fmeeting%2Fregister%2FtZMsfuyhpz4uGdWxh4UoLaA7iexxij-M3Itt&amp;data=05%7C01%7CCBurbano%40oas.org%7Ce3bf1d67126c450eff8108db26222930%7C4fdc3f2315064175958c37999cee0941%7C0%7C0%7C638145700387350006%7CUnknown%7CTWFpbGZsb3d8eyJWIjoiMC4wLjAwMDAiLCJQIjoiV2luMzIiLCJBTiI6Ik1haWwiLCJXVCI6Mn0%3D%7C3000%7C%7C%7C&amp;sdata=maN9TGWp2M8fFxS8MISP2wQthD4TqqwcxxHTBw4FrCg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://scm.oas.org/doc_public/ENGLISH/HIST_23/CICTE01581E03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74A70D-110D-43F5-8B74-4AF3369E0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8E857-AF51-4E45-8256-151297ECA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FD7C1-F476-43F7-9F80-0294B0BB0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72721-05B0-4556-A92B-725AD97A7719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6" baseType="variant"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https://zoom.us/meeting/register/tJwsceutqzktEtBOQ5uREZDL_7VUfbEFLQ3F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Burbano, Carmela</cp:lastModifiedBy>
  <cp:revision>7</cp:revision>
  <dcterms:created xsi:type="dcterms:W3CDTF">2023-03-16T12:40:00Z</dcterms:created>
  <dcterms:modified xsi:type="dcterms:W3CDTF">2023-03-16T13:35:00Z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0x0101008E003B3FC94A834DBEE01557366D7C59</vt:lpwstr>
  </property>
  <property fmtid="{D5CDD505-2E9C-101B-9397-08002B2CF9AE}" pid="3" name="Order">
    <vt:r8>32863200</vt:r8>
  </property>
</Properties>
</file>