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8EEB" w14:textId="77777777" w:rsidR="00B32322" w:rsidRPr="009B48FE" w:rsidRDefault="00B32322" w:rsidP="009B48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33A26FC2" w14:textId="77777777" w:rsidR="00561630" w:rsidRPr="00E0068F" w:rsidRDefault="00561630" w:rsidP="005616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E0068F">
        <w:rPr>
          <w:rFonts w:ascii="Times New Roman" w:hAnsi="Times New Roman" w:cs="Times New Roman"/>
          <w:b/>
          <w:bCs/>
          <w:lang w:val="en-US"/>
        </w:rPr>
        <w:t>INTER-AMERICAN COMMITTEE AGAINST TERRORISM (CICTE)</w:t>
      </w:r>
    </w:p>
    <w:p w14:paraId="79A63FE9" w14:textId="77777777" w:rsidR="00561630" w:rsidRPr="00E0068F" w:rsidRDefault="00561630" w:rsidP="0056163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79EED70F" w14:textId="382DA7BC" w:rsidR="00561630" w:rsidRPr="00E0068F" w:rsidRDefault="00561630" w:rsidP="0056163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Hlk164278308"/>
      <w:r w:rsidRPr="00E0068F">
        <w:rPr>
          <w:rFonts w:ascii="Times New Roman" w:hAnsi="Times New Roman" w:cs="Times New Roman"/>
          <w:lang w:val="en-US"/>
        </w:rPr>
        <w:t>TWENTY-FOURTH REGULAR PERIOD OF SESSIONS</w:t>
      </w:r>
      <w:r w:rsidRPr="00E0068F">
        <w:rPr>
          <w:rFonts w:ascii="Times New Roman" w:hAnsi="Times New Roman" w:cs="Times New Roman"/>
          <w:lang w:val="en-US"/>
        </w:rPr>
        <w:tab/>
        <w:t>OEA/Ser.L/X.2.24</w:t>
      </w:r>
    </w:p>
    <w:p w14:paraId="5ABD5FBF" w14:textId="26E256A5" w:rsidR="00561630" w:rsidRPr="00E0068F" w:rsidRDefault="00561630" w:rsidP="00561630">
      <w:pPr>
        <w:tabs>
          <w:tab w:val="left" w:pos="7200"/>
        </w:tabs>
        <w:spacing w:after="0" w:line="240" w:lineRule="auto"/>
        <w:ind w:right="-1109"/>
        <w:rPr>
          <w:rFonts w:ascii="Times New Roman" w:hAnsi="Times New Roman" w:cs="Times New Roman"/>
          <w:lang w:val="en-US"/>
        </w:rPr>
      </w:pPr>
      <w:r w:rsidRPr="00E0068F">
        <w:rPr>
          <w:rFonts w:ascii="Times New Roman" w:hAnsi="Times New Roman" w:cs="Times New Roman"/>
          <w:lang w:val="en-US"/>
        </w:rPr>
        <w:t>April 24-25, 2024</w:t>
      </w:r>
      <w:r w:rsidRPr="00E0068F">
        <w:rPr>
          <w:rFonts w:ascii="Times New Roman" w:hAnsi="Times New Roman" w:cs="Times New Roman"/>
          <w:lang w:val="en-US"/>
        </w:rPr>
        <w:tab/>
        <w:t xml:space="preserve">CICTE/doc.2/24 </w:t>
      </w:r>
      <w:r w:rsidR="006247C2">
        <w:rPr>
          <w:rFonts w:ascii="Times New Roman" w:hAnsi="Times New Roman" w:cs="Times New Roman"/>
          <w:lang w:val="en-US"/>
        </w:rPr>
        <w:t>rev. 1</w:t>
      </w:r>
    </w:p>
    <w:p w14:paraId="2E0F019F" w14:textId="433E39BE" w:rsidR="00561630" w:rsidRPr="00E0068F" w:rsidRDefault="00561630" w:rsidP="0056163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0068F">
        <w:rPr>
          <w:rFonts w:ascii="Times New Roman" w:hAnsi="Times New Roman" w:cs="Times New Roman"/>
          <w:color w:val="000000"/>
          <w:lang w:val="en-US"/>
        </w:rPr>
        <w:t>Washington D.C.</w:t>
      </w:r>
      <w:r w:rsidRPr="00E0068F">
        <w:rPr>
          <w:rFonts w:ascii="Times New Roman" w:hAnsi="Times New Roman" w:cs="Times New Roman"/>
          <w:lang w:val="en-US"/>
        </w:rPr>
        <w:tab/>
      </w:r>
      <w:r w:rsidR="006247C2">
        <w:rPr>
          <w:rFonts w:ascii="Times New Roman" w:hAnsi="Times New Roman" w:cs="Times New Roman"/>
          <w:lang w:val="en-US"/>
        </w:rPr>
        <w:t>24</w:t>
      </w:r>
      <w:r w:rsidRPr="00E0068F">
        <w:rPr>
          <w:rFonts w:ascii="Times New Roman" w:hAnsi="Times New Roman" w:cs="Times New Roman"/>
          <w:lang w:val="en-US"/>
        </w:rPr>
        <w:t xml:space="preserve"> April 2024 </w:t>
      </w:r>
    </w:p>
    <w:p w14:paraId="10BE056F" w14:textId="77777777" w:rsidR="00561630" w:rsidRPr="00E0068F" w:rsidRDefault="00561630" w:rsidP="00561630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 w:cs="Times New Roman"/>
          <w:lang w:val="en-US"/>
        </w:rPr>
      </w:pPr>
      <w:r w:rsidRPr="00E0068F">
        <w:rPr>
          <w:rFonts w:ascii="Times New Roman" w:hAnsi="Times New Roman" w:cs="Times New Roman"/>
          <w:lang w:val="en-US"/>
        </w:rPr>
        <w:tab/>
        <w:t>Original: Spanish</w:t>
      </w:r>
    </w:p>
    <w:bookmarkEnd w:id="0"/>
    <w:p w14:paraId="4D296F6D" w14:textId="77777777" w:rsidR="009B48FE" w:rsidRDefault="009B48FE" w:rsidP="009B48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A714EBA" w14:textId="77777777" w:rsidR="009B48FE" w:rsidRDefault="009B48FE" w:rsidP="009B48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2BB79CC" w14:textId="7DD729AB" w:rsidR="009B48FE" w:rsidRPr="009B48FE" w:rsidRDefault="009B48FE" w:rsidP="009B48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B48FE">
        <w:rPr>
          <w:rFonts w:ascii="Times New Roman" w:hAnsi="Times New Roman" w:cs="Times New Roman"/>
          <w:lang w:val="en-US"/>
        </w:rPr>
        <w:t>AGENDA FOR THE TWENTY-FOURTH</w:t>
      </w:r>
    </w:p>
    <w:p w14:paraId="4D3C7361" w14:textId="77777777" w:rsidR="009B48FE" w:rsidRPr="009B48FE" w:rsidRDefault="009B48FE" w:rsidP="009B48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B48FE">
        <w:rPr>
          <w:rFonts w:ascii="Times New Roman" w:hAnsi="Times New Roman" w:cs="Times New Roman"/>
          <w:lang w:val="en-US"/>
        </w:rPr>
        <w:t>REGULAR SESSION OF CICTE</w:t>
      </w:r>
    </w:p>
    <w:p w14:paraId="23233C23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caps/>
          <w:lang w:val="en-US"/>
        </w:rPr>
      </w:pPr>
    </w:p>
    <w:p w14:paraId="19C6D3C6" w14:textId="3E8E484A" w:rsidR="009B48FE" w:rsidRPr="006247C2" w:rsidRDefault="006247C2" w:rsidP="009B48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247C2">
        <w:rPr>
          <w:rFonts w:ascii="Times New Roman" w:hAnsi="Times New Roman" w:cs="Times New Roman"/>
          <w:lang w:val="en-US"/>
        </w:rPr>
        <w:t>(Approved at the first plenary session held on April 24, 2024)</w:t>
      </w:r>
    </w:p>
    <w:p w14:paraId="7BB70A39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38102EDC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5FE27507" w14:textId="77777777" w:rsidR="009B48FE" w:rsidRPr="009B48FE" w:rsidRDefault="009B48FE" w:rsidP="009B48FE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Consideration and adoption of the draft agenda.</w:t>
      </w:r>
    </w:p>
    <w:p w14:paraId="0DB075D9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45A5B350" w14:textId="77777777" w:rsidR="009B48FE" w:rsidRPr="009B48FE" w:rsidRDefault="009B48FE" w:rsidP="009B48FE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Consideration and adoption of the draft schedule.</w:t>
      </w:r>
    </w:p>
    <w:p w14:paraId="00DCE7B9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35B247A6" w14:textId="77777777" w:rsidR="009B48FE" w:rsidRPr="009B48FE" w:rsidRDefault="009B48FE" w:rsidP="009B48FE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Topic “International cooperation against terrorism financing”.</w:t>
      </w:r>
    </w:p>
    <w:p w14:paraId="137381ED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514C1F23" w14:textId="77777777" w:rsidR="009B48FE" w:rsidRPr="009B48FE" w:rsidRDefault="009B48FE" w:rsidP="009B48FE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lang w:val="en-US"/>
        </w:rPr>
      </w:pPr>
      <w:r w:rsidRPr="009B48FE">
        <w:rPr>
          <w:rFonts w:ascii="Times New Roman" w:hAnsi="Times New Roman" w:cs="Times New Roman"/>
          <w:noProof/>
          <w:lang w:val="en-US"/>
        </w:rPr>
        <w:t>Efforts made by Member States in 2023 to prevent and counter terrorism.</w:t>
      </w:r>
    </w:p>
    <w:p w14:paraId="70536AD6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4B368DE0" w14:textId="77777777" w:rsidR="009B48FE" w:rsidRPr="009B48FE" w:rsidRDefault="009B48FE" w:rsidP="009B48FE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lang w:val="en-US"/>
        </w:rPr>
      </w:pPr>
      <w:r w:rsidRPr="009B48FE">
        <w:rPr>
          <w:rFonts w:ascii="Times New Roman" w:hAnsi="Times New Roman" w:cs="Times New Roman"/>
          <w:noProof/>
          <w:lang w:val="en-US"/>
        </w:rPr>
        <w:t>Efforts made by the United Nations system, multilateral/regional organizations, and other institutions to prevent and counter terrorism (to be confirmed).</w:t>
      </w:r>
    </w:p>
    <w:p w14:paraId="06EDA737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66349E7A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Report of the CICTE Secretariat on activities carried out in 2023.</w:t>
      </w:r>
    </w:p>
    <w:p w14:paraId="0BB0A2B0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125DF0CA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Consideration and adoption of the 2024-2025 work plan of CICTE Secretariat.</w:t>
      </w:r>
    </w:p>
    <w:p w14:paraId="38EB275C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051D42E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Presentation of the report on the Fifth Meeting of the Working Group on Cooperation and Confidence-building Measures in Cyberspace.</w:t>
      </w:r>
    </w:p>
    <w:p w14:paraId="4E45C7CB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660EA3D7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noProof/>
          <w:lang w:val="en-US"/>
        </w:rPr>
        <w:t>Consideration and approval of paragraphs for the draft omnibus resolution on multidimensional security.</w:t>
      </w:r>
    </w:p>
    <w:p w14:paraId="5AB05AED" w14:textId="77777777" w:rsidR="009B48FE" w:rsidRPr="009B48FE" w:rsidRDefault="009B48FE" w:rsidP="009B48FE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A9D1E8C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 xml:space="preserve">Consideration and approval of the draft Declaration of the Twenty-fourth Regular Session of CICTE </w:t>
      </w:r>
    </w:p>
    <w:p w14:paraId="38A9C2A4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39CE8FD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en-US"/>
        </w:rPr>
      </w:pPr>
      <w:r w:rsidRPr="009B48FE">
        <w:rPr>
          <w:rFonts w:ascii="Times New Roman" w:hAnsi="Times New Roman" w:cs="Times New Roman"/>
          <w:lang w:val="en-US"/>
        </w:rPr>
        <w:t>Date and place of the Twenty-fifth regular session.</w:t>
      </w:r>
    </w:p>
    <w:p w14:paraId="15A322D4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2E7BEE97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9B48FE">
        <w:rPr>
          <w:rFonts w:ascii="Times New Roman" w:hAnsi="Times New Roman" w:cs="Times New Roman"/>
          <w:lang w:val="en-US"/>
        </w:rPr>
        <w:t>Election of officers.</w:t>
      </w:r>
    </w:p>
    <w:p w14:paraId="637CECF2" w14:textId="77777777" w:rsidR="009B48FE" w:rsidRPr="009B48FE" w:rsidRDefault="009B48FE" w:rsidP="009B48FE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 w:rsidRPr="009B48FE">
        <w:rPr>
          <w:rFonts w:ascii="Times New Roman" w:hAnsi="Times New Roman" w:cs="Times New Roman"/>
          <w:lang w:val="en-US"/>
        </w:rPr>
        <w:t>Chair of CICTE</w:t>
      </w:r>
    </w:p>
    <w:p w14:paraId="4A9AF4CD" w14:textId="77777777" w:rsidR="009B48FE" w:rsidRPr="009B48FE" w:rsidRDefault="009B48FE" w:rsidP="009B48FE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 w:rsidRPr="009B48FE">
        <w:rPr>
          <w:rFonts w:ascii="Times New Roman" w:hAnsi="Times New Roman" w:cs="Times New Roman"/>
          <w:lang w:val="en-US"/>
        </w:rPr>
        <w:t>Vice Chair of CICTE</w:t>
      </w:r>
    </w:p>
    <w:p w14:paraId="35AE4419" w14:textId="77777777" w:rsidR="009B48FE" w:rsidRPr="009B48FE" w:rsidRDefault="009B48FE" w:rsidP="009B48FE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797754EF" w14:textId="77777777" w:rsidR="009B48FE" w:rsidRPr="009B48FE" w:rsidRDefault="009B48FE" w:rsidP="009B48F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9B48FE">
        <w:rPr>
          <w:rFonts w:ascii="Times New Roman" w:hAnsi="Times New Roman" w:cs="Times New Roman"/>
          <w:lang w:val="en-US"/>
        </w:rPr>
        <w:t>Other business.</w:t>
      </w:r>
      <w:r w:rsidRPr="009B48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025D91" wp14:editId="5FCC708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EAA35B" w14:textId="742656A7" w:rsidR="009B48FE" w:rsidRPr="002456A4" w:rsidRDefault="009B48FE" w:rsidP="009B48FE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2456A4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2456A4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2456A4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F66019">
                              <w:rPr>
                                <w:caps/>
                                <w:noProof/>
                                <w:sz w:val="18"/>
                              </w:rPr>
                              <w:t>cicte01712e01.docx</w:t>
                            </w:r>
                            <w:r w:rsidRPr="002456A4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5D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7EAA35B" w14:textId="742656A7" w:rsidR="009B48FE" w:rsidRPr="002456A4" w:rsidRDefault="009B48FE" w:rsidP="009B48FE">
                      <w:pPr>
                        <w:rPr>
                          <w:caps/>
                          <w:sz w:val="18"/>
                        </w:rPr>
                      </w:pPr>
                      <w:r w:rsidRPr="002456A4">
                        <w:rPr>
                          <w:caps/>
                          <w:sz w:val="18"/>
                        </w:rPr>
                        <w:fldChar w:fldCharType="begin"/>
                      </w:r>
                      <w:r w:rsidRPr="002456A4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2456A4">
                        <w:rPr>
                          <w:caps/>
                          <w:sz w:val="18"/>
                        </w:rPr>
                        <w:fldChar w:fldCharType="separate"/>
                      </w:r>
                      <w:r w:rsidR="00F66019">
                        <w:rPr>
                          <w:caps/>
                          <w:noProof/>
                          <w:sz w:val="18"/>
                        </w:rPr>
                        <w:t>cicte01712e01.docx</w:t>
                      </w:r>
                      <w:r w:rsidRPr="002456A4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C7ECFF" w14:textId="77777777" w:rsidR="00BF5E39" w:rsidRPr="009B48FE" w:rsidRDefault="00BF5E39" w:rsidP="009B48F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5E39" w:rsidRPr="009B48FE" w:rsidSect="00B32322">
      <w:headerReference w:type="first" r:id="rId7"/>
      <w:pgSz w:w="12240" w:h="15840"/>
      <w:pgMar w:top="2160" w:right="1570" w:bottom="1296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B007" w14:textId="77777777" w:rsidR="00EA5D77" w:rsidRDefault="00EA5D77" w:rsidP="00082E52">
      <w:pPr>
        <w:spacing w:after="0" w:line="240" w:lineRule="auto"/>
      </w:pPr>
      <w:r>
        <w:separator/>
      </w:r>
    </w:p>
  </w:endnote>
  <w:endnote w:type="continuationSeparator" w:id="0">
    <w:p w14:paraId="51305F75" w14:textId="77777777" w:rsidR="00EA5D77" w:rsidRDefault="00EA5D77" w:rsidP="0008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1098" w14:textId="77777777" w:rsidR="00EA5D77" w:rsidRDefault="00EA5D77" w:rsidP="00082E52">
      <w:pPr>
        <w:spacing w:after="0" w:line="240" w:lineRule="auto"/>
      </w:pPr>
      <w:r>
        <w:separator/>
      </w:r>
    </w:p>
  </w:footnote>
  <w:footnote w:type="continuationSeparator" w:id="0">
    <w:p w14:paraId="692227A3" w14:textId="77777777" w:rsidR="00EA5D77" w:rsidRDefault="00EA5D77" w:rsidP="0008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E50" w14:textId="0E402C5F" w:rsidR="00B32322" w:rsidRDefault="00561630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EF2FCEC" wp14:editId="5ADDBD5A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2258695" cy="639445"/>
          <wp:effectExtent l="0" t="0" r="8255" b="8255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47"/>
    <w:multiLevelType w:val="hybridMultilevel"/>
    <w:tmpl w:val="FA0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520"/>
    <w:multiLevelType w:val="hybridMultilevel"/>
    <w:tmpl w:val="A176BF3A"/>
    <w:lvl w:ilvl="0" w:tplc="34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5990428E">
      <w:numFmt w:val="bullet"/>
      <w:lvlText w:val="•"/>
      <w:lvlJc w:val="left"/>
      <w:pPr>
        <w:ind w:left="3421" w:hanging="705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04A170D"/>
    <w:multiLevelType w:val="hybridMultilevel"/>
    <w:tmpl w:val="0B1A5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4EB"/>
    <w:multiLevelType w:val="hybridMultilevel"/>
    <w:tmpl w:val="70E20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D9B"/>
    <w:multiLevelType w:val="hybridMultilevel"/>
    <w:tmpl w:val="B57247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964"/>
    <w:multiLevelType w:val="multilevel"/>
    <w:tmpl w:val="909AF8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32E51"/>
    <w:multiLevelType w:val="hybridMultilevel"/>
    <w:tmpl w:val="2806E33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A3A89"/>
    <w:multiLevelType w:val="hybridMultilevel"/>
    <w:tmpl w:val="924C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326"/>
    <w:multiLevelType w:val="multilevel"/>
    <w:tmpl w:val="52D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45C43"/>
    <w:multiLevelType w:val="hybridMultilevel"/>
    <w:tmpl w:val="72906A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017"/>
    <w:multiLevelType w:val="hybridMultilevel"/>
    <w:tmpl w:val="3890628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84777">
    <w:abstractNumId w:val="2"/>
  </w:num>
  <w:num w:numId="2" w16cid:durableId="1773429546">
    <w:abstractNumId w:val="7"/>
  </w:num>
  <w:num w:numId="3" w16cid:durableId="1549146927">
    <w:abstractNumId w:val="6"/>
  </w:num>
  <w:num w:numId="4" w16cid:durableId="982664517">
    <w:abstractNumId w:val="11"/>
  </w:num>
  <w:num w:numId="5" w16cid:durableId="1665164333">
    <w:abstractNumId w:val="3"/>
  </w:num>
  <w:num w:numId="6" w16cid:durableId="1135636317">
    <w:abstractNumId w:val="1"/>
  </w:num>
  <w:num w:numId="7" w16cid:durableId="1168322244">
    <w:abstractNumId w:val="0"/>
  </w:num>
  <w:num w:numId="8" w16cid:durableId="993215546">
    <w:abstractNumId w:val="4"/>
  </w:num>
  <w:num w:numId="9" w16cid:durableId="1017197028">
    <w:abstractNumId w:val="12"/>
  </w:num>
  <w:num w:numId="10" w16cid:durableId="1676568514">
    <w:abstractNumId w:val="10"/>
  </w:num>
  <w:num w:numId="11" w16cid:durableId="1156846847">
    <w:abstractNumId w:val="5"/>
  </w:num>
  <w:num w:numId="12" w16cid:durableId="475298004">
    <w:abstractNumId w:val="9"/>
  </w:num>
  <w:num w:numId="13" w16cid:durableId="868493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07"/>
    <w:rsid w:val="000014AF"/>
    <w:rsid w:val="00003127"/>
    <w:rsid w:val="000037B3"/>
    <w:rsid w:val="00024674"/>
    <w:rsid w:val="000357DD"/>
    <w:rsid w:val="00082E52"/>
    <w:rsid w:val="00087BD0"/>
    <w:rsid w:val="000965D2"/>
    <w:rsid w:val="000B2B39"/>
    <w:rsid w:val="000B4303"/>
    <w:rsid w:val="000B463A"/>
    <w:rsid w:val="000C160A"/>
    <w:rsid w:val="000D429F"/>
    <w:rsid w:val="000E0097"/>
    <w:rsid w:val="000E1B3F"/>
    <w:rsid w:val="000E2EA8"/>
    <w:rsid w:val="00104439"/>
    <w:rsid w:val="0010616D"/>
    <w:rsid w:val="00117E04"/>
    <w:rsid w:val="00121E17"/>
    <w:rsid w:val="00123590"/>
    <w:rsid w:val="00130C86"/>
    <w:rsid w:val="00143C14"/>
    <w:rsid w:val="00150E74"/>
    <w:rsid w:val="00174DDC"/>
    <w:rsid w:val="001B232B"/>
    <w:rsid w:val="001B7671"/>
    <w:rsid w:val="001C2BA5"/>
    <w:rsid w:val="001E2FD2"/>
    <w:rsid w:val="001E43E2"/>
    <w:rsid w:val="00213DC9"/>
    <w:rsid w:val="0023200D"/>
    <w:rsid w:val="002366C1"/>
    <w:rsid w:val="00255806"/>
    <w:rsid w:val="00270F1E"/>
    <w:rsid w:val="00270FDA"/>
    <w:rsid w:val="002855E6"/>
    <w:rsid w:val="00292034"/>
    <w:rsid w:val="00292454"/>
    <w:rsid w:val="002A27BD"/>
    <w:rsid w:val="002C4AD4"/>
    <w:rsid w:val="002D0668"/>
    <w:rsid w:val="002D253D"/>
    <w:rsid w:val="003260A5"/>
    <w:rsid w:val="003349F3"/>
    <w:rsid w:val="003471BE"/>
    <w:rsid w:val="00350017"/>
    <w:rsid w:val="00352765"/>
    <w:rsid w:val="00372004"/>
    <w:rsid w:val="00376F6F"/>
    <w:rsid w:val="0039426B"/>
    <w:rsid w:val="003B7BEC"/>
    <w:rsid w:val="003C1868"/>
    <w:rsid w:val="003F5E96"/>
    <w:rsid w:val="0040074E"/>
    <w:rsid w:val="004015E2"/>
    <w:rsid w:val="00412CA8"/>
    <w:rsid w:val="0046394C"/>
    <w:rsid w:val="00463FD1"/>
    <w:rsid w:val="0046607C"/>
    <w:rsid w:val="004702F6"/>
    <w:rsid w:val="00480F19"/>
    <w:rsid w:val="004A253A"/>
    <w:rsid w:val="004A3BC5"/>
    <w:rsid w:val="004A6446"/>
    <w:rsid w:val="004C4818"/>
    <w:rsid w:val="004E0CB9"/>
    <w:rsid w:val="005037C3"/>
    <w:rsid w:val="0050407F"/>
    <w:rsid w:val="0050687B"/>
    <w:rsid w:val="005074A8"/>
    <w:rsid w:val="00511989"/>
    <w:rsid w:val="00525FAA"/>
    <w:rsid w:val="005529E6"/>
    <w:rsid w:val="00552AB8"/>
    <w:rsid w:val="00561630"/>
    <w:rsid w:val="00562188"/>
    <w:rsid w:val="00565485"/>
    <w:rsid w:val="00581AA0"/>
    <w:rsid w:val="00582DBD"/>
    <w:rsid w:val="00584836"/>
    <w:rsid w:val="00596171"/>
    <w:rsid w:val="005A2912"/>
    <w:rsid w:val="005B5975"/>
    <w:rsid w:val="005D1DF9"/>
    <w:rsid w:val="005E5DD7"/>
    <w:rsid w:val="005E7BB3"/>
    <w:rsid w:val="005F7221"/>
    <w:rsid w:val="0060004B"/>
    <w:rsid w:val="00611254"/>
    <w:rsid w:val="006228CC"/>
    <w:rsid w:val="006247C2"/>
    <w:rsid w:val="00635634"/>
    <w:rsid w:val="0064160E"/>
    <w:rsid w:val="0065686A"/>
    <w:rsid w:val="0068540C"/>
    <w:rsid w:val="006B0461"/>
    <w:rsid w:val="006B67C8"/>
    <w:rsid w:val="006C1F44"/>
    <w:rsid w:val="006E0EC9"/>
    <w:rsid w:val="006E1378"/>
    <w:rsid w:val="006E53CA"/>
    <w:rsid w:val="00720865"/>
    <w:rsid w:val="00783D03"/>
    <w:rsid w:val="007861E9"/>
    <w:rsid w:val="007A6CC6"/>
    <w:rsid w:val="007A6D22"/>
    <w:rsid w:val="007A6E6A"/>
    <w:rsid w:val="007D072D"/>
    <w:rsid w:val="00800224"/>
    <w:rsid w:val="00822EFE"/>
    <w:rsid w:val="00835F86"/>
    <w:rsid w:val="00847078"/>
    <w:rsid w:val="00871312"/>
    <w:rsid w:val="008B5E10"/>
    <w:rsid w:val="008F022C"/>
    <w:rsid w:val="008F1075"/>
    <w:rsid w:val="00902B95"/>
    <w:rsid w:val="0092449B"/>
    <w:rsid w:val="00943CD1"/>
    <w:rsid w:val="00951290"/>
    <w:rsid w:val="00954902"/>
    <w:rsid w:val="00957C3E"/>
    <w:rsid w:val="00994290"/>
    <w:rsid w:val="009A3A16"/>
    <w:rsid w:val="009A5FB9"/>
    <w:rsid w:val="009B48FE"/>
    <w:rsid w:val="009B5FBB"/>
    <w:rsid w:val="009D0344"/>
    <w:rsid w:val="009D614C"/>
    <w:rsid w:val="009F2D62"/>
    <w:rsid w:val="009F4F2C"/>
    <w:rsid w:val="00A075E0"/>
    <w:rsid w:val="00A108B4"/>
    <w:rsid w:val="00A20F07"/>
    <w:rsid w:val="00A2446D"/>
    <w:rsid w:val="00A33EA7"/>
    <w:rsid w:val="00A3555B"/>
    <w:rsid w:val="00A4445B"/>
    <w:rsid w:val="00A654C5"/>
    <w:rsid w:val="00A67070"/>
    <w:rsid w:val="00AB68CB"/>
    <w:rsid w:val="00AC2836"/>
    <w:rsid w:val="00AD3124"/>
    <w:rsid w:val="00AE367E"/>
    <w:rsid w:val="00AF5B4B"/>
    <w:rsid w:val="00AF5D58"/>
    <w:rsid w:val="00B0032F"/>
    <w:rsid w:val="00B1540F"/>
    <w:rsid w:val="00B15F92"/>
    <w:rsid w:val="00B24823"/>
    <w:rsid w:val="00B251E9"/>
    <w:rsid w:val="00B32322"/>
    <w:rsid w:val="00B37BE4"/>
    <w:rsid w:val="00B40AAD"/>
    <w:rsid w:val="00B42400"/>
    <w:rsid w:val="00B600B8"/>
    <w:rsid w:val="00B67736"/>
    <w:rsid w:val="00B76A35"/>
    <w:rsid w:val="00B940FD"/>
    <w:rsid w:val="00BC12CF"/>
    <w:rsid w:val="00BC46E1"/>
    <w:rsid w:val="00BD7408"/>
    <w:rsid w:val="00BF5E39"/>
    <w:rsid w:val="00C03147"/>
    <w:rsid w:val="00C34543"/>
    <w:rsid w:val="00C370C1"/>
    <w:rsid w:val="00C53015"/>
    <w:rsid w:val="00C8241A"/>
    <w:rsid w:val="00C97769"/>
    <w:rsid w:val="00CB63FC"/>
    <w:rsid w:val="00CD368C"/>
    <w:rsid w:val="00CE3EF1"/>
    <w:rsid w:val="00D41383"/>
    <w:rsid w:val="00D44376"/>
    <w:rsid w:val="00D44DCE"/>
    <w:rsid w:val="00D53DAE"/>
    <w:rsid w:val="00D659C1"/>
    <w:rsid w:val="00D667F5"/>
    <w:rsid w:val="00D743C5"/>
    <w:rsid w:val="00D76D5B"/>
    <w:rsid w:val="00D92946"/>
    <w:rsid w:val="00D97921"/>
    <w:rsid w:val="00DA183B"/>
    <w:rsid w:val="00DA454D"/>
    <w:rsid w:val="00DD2162"/>
    <w:rsid w:val="00DD7A52"/>
    <w:rsid w:val="00DE3ADE"/>
    <w:rsid w:val="00DF32A5"/>
    <w:rsid w:val="00E01324"/>
    <w:rsid w:val="00E064F0"/>
    <w:rsid w:val="00E078C2"/>
    <w:rsid w:val="00E20F8D"/>
    <w:rsid w:val="00E210D3"/>
    <w:rsid w:val="00E518A5"/>
    <w:rsid w:val="00E611B8"/>
    <w:rsid w:val="00E65371"/>
    <w:rsid w:val="00E673DE"/>
    <w:rsid w:val="00E75157"/>
    <w:rsid w:val="00E86D7E"/>
    <w:rsid w:val="00EA5D77"/>
    <w:rsid w:val="00EC200C"/>
    <w:rsid w:val="00F03304"/>
    <w:rsid w:val="00F12D85"/>
    <w:rsid w:val="00F1370D"/>
    <w:rsid w:val="00F16E12"/>
    <w:rsid w:val="00F22BDA"/>
    <w:rsid w:val="00F31B5E"/>
    <w:rsid w:val="00F35D87"/>
    <w:rsid w:val="00F556C0"/>
    <w:rsid w:val="00F66019"/>
    <w:rsid w:val="00F71010"/>
    <w:rsid w:val="00FA04D2"/>
    <w:rsid w:val="00FA312F"/>
    <w:rsid w:val="00FA6064"/>
    <w:rsid w:val="00FB23E9"/>
    <w:rsid w:val="00FD1B9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4444B5"/>
  <w15:chartTrackingRefBased/>
  <w15:docId w15:val="{369DF2AD-E88F-469C-815E-9F7AAFB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2"/>
  </w:style>
  <w:style w:type="paragraph" w:styleId="Footer">
    <w:name w:val="footer"/>
    <w:basedOn w:val="Normal"/>
    <w:link w:val="Foot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52"/>
  </w:style>
  <w:style w:type="paragraph" w:styleId="BalloonText">
    <w:name w:val="Balloon Text"/>
    <w:basedOn w:val="Normal"/>
    <w:link w:val="BalloonTextChar"/>
    <w:uiPriority w:val="99"/>
    <w:semiHidden/>
    <w:unhideWhenUsed/>
    <w:rsid w:val="002D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686A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EC200C"/>
    <w:pPr>
      <w:spacing w:after="200" w:line="276" w:lineRule="auto"/>
      <w:ind w:left="720"/>
      <w:contextualSpacing/>
    </w:pPr>
    <w:rPr>
      <w:rFonts w:ascii="Calibri" w:eastAsia="Batang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Zapata, Javier</cp:lastModifiedBy>
  <cp:revision>3</cp:revision>
  <cp:lastPrinted>2019-04-26T15:13:00Z</cp:lastPrinted>
  <dcterms:created xsi:type="dcterms:W3CDTF">2024-04-24T16:10:00Z</dcterms:created>
  <dcterms:modified xsi:type="dcterms:W3CDTF">2024-04-24T16:10:00Z</dcterms:modified>
</cp:coreProperties>
</file>