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D87D" w14:textId="77777777" w:rsidR="00FE6B1D" w:rsidRPr="00696565" w:rsidRDefault="00FE6B1D" w:rsidP="00FE6B1D">
      <w:pPr>
        <w:spacing w:after="0" w:line="240" w:lineRule="auto"/>
        <w:jc w:val="center"/>
        <w:rPr>
          <w:rFonts w:ascii="Times New Roman" w:hAnsi="Times New Roman" w:cs="Times New Roman"/>
          <w:b/>
          <w:bCs/>
          <w:noProof/>
          <w:kern w:val="0"/>
          <w:lang w:val="es-MX"/>
        </w:rPr>
      </w:pPr>
      <w:r w:rsidRPr="00696565">
        <w:rPr>
          <w:rFonts w:ascii="Times New Roman" w:hAnsi="Times New Roman"/>
          <w:b/>
          <w:lang w:val="es-MX"/>
        </w:rPr>
        <w:t>COMITÉ INTERAMERICANO CONTRA EL TERRORISMO (CICTE)</w:t>
      </w:r>
    </w:p>
    <w:p w14:paraId="20A215F1" w14:textId="77777777" w:rsidR="00FE6B1D" w:rsidRPr="00696565" w:rsidRDefault="00FE6B1D" w:rsidP="00FE6B1D">
      <w:pPr>
        <w:spacing w:after="0" w:line="240" w:lineRule="auto"/>
        <w:ind w:right="-659"/>
        <w:jc w:val="both"/>
        <w:rPr>
          <w:rFonts w:ascii="Times New Roman" w:hAnsi="Times New Roman" w:cs="Times New Roman"/>
          <w:caps/>
          <w:noProof/>
          <w:kern w:val="0"/>
          <w:lang w:val="es-MX"/>
        </w:rPr>
      </w:pPr>
    </w:p>
    <w:p w14:paraId="053092ED" w14:textId="3D61CD5F" w:rsidR="00FE6B1D" w:rsidRPr="00696565" w:rsidRDefault="00FE6B1D" w:rsidP="00421CC4">
      <w:pPr>
        <w:tabs>
          <w:tab w:val="left" w:pos="7200"/>
        </w:tabs>
        <w:spacing w:after="0" w:line="240" w:lineRule="auto"/>
        <w:rPr>
          <w:rFonts w:ascii="Times New Roman" w:hAnsi="Times New Roman" w:cs="Times New Roman"/>
          <w:noProof/>
          <w:kern w:val="0"/>
          <w:lang w:val="es-MX"/>
        </w:rPr>
      </w:pPr>
      <w:r w:rsidRPr="00696565">
        <w:rPr>
          <w:rFonts w:ascii="Times New Roman" w:hAnsi="Times New Roman"/>
          <w:lang w:val="es-MX"/>
        </w:rPr>
        <w:t>QUINTA REUNIÓN DEL GRUPO DE TRABAJO</w:t>
      </w:r>
      <w:r w:rsidRPr="00696565">
        <w:rPr>
          <w:rFonts w:ascii="Times New Roman" w:hAnsi="Times New Roman"/>
          <w:lang w:val="es-MX"/>
        </w:rPr>
        <w:tab/>
        <w:t>OAS/</w:t>
      </w:r>
      <w:proofErr w:type="spellStart"/>
      <w:r w:rsidRPr="00696565">
        <w:rPr>
          <w:rFonts w:ascii="Times New Roman" w:hAnsi="Times New Roman"/>
          <w:lang w:val="es-MX"/>
        </w:rPr>
        <w:t>Ser.L</w:t>
      </w:r>
      <w:proofErr w:type="spellEnd"/>
      <w:r w:rsidRPr="00696565">
        <w:rPr>
          <w:rFonts w:ascii="Times New Roman" w:hAnsi="Times New Roman"/>
          <w:lang w:val="es-MX"/>
        </w:rPr>
        <w:t>/X.5</w:t>
      </w:r>
    </w:p>
    <w:p w14:paraId="33812F71" w14:textId="43D2FA1C" w:rsidR="00FE6B1D" w:rsidRPr="00696565" w:rsidRDefault="00FE6B1D" w:rsidP="00421CC4">
      <w:pPr>
        <w:tabs>
          <w:tab w:val="left" w:pos="7200"/>
        </w:tabs>
        <w:spacing w:after="0" w:line="240" w:lineRule="auto"/>
        <w:ind w:right="-1109"/>
        <w:rPr>
          <w:rFonts w:ascii="Times New Roman" w:hAnsi="Times New Roman" w:cs="Times New Roman"/>
          <w:noProof/>
          <w:kern w:val="0"/>
          <w:lang w:val="es-MX"/>
        </w:rPr>
      </w:pPr>
      <w:r w:rsidRPr="00696565">
        <w:rPr>
          <w:rFonts w:ascii="Times New Roman" w:hAnsi="Times New Roman"/>
          <w:lang w:val="es-MX"/>
        </w:rPr>
        <w:t>SOBRE COOPERACIÓN Y MEDIDAS DE FOMENTO</w:t>
      </w:r>
      <w:r w:rsidRPr="00696565">
        <w:rPr>
          <w:rFonts w:ascii="Times New Roman" w:hAnsi="Times New Roman"/>
          <w:lang w:val="es-MX"/>
        </w:rPr>
        <w:tab/>
        <w:t>CICTE/GT/MFCC/doc.12/24</w:t>
      </w:r>
    </w:p>
    <w:p w14:paraId="7E05D55E" w14:textId="0FD1D972" w:rsidR="00FE6B1D" w:rsidRPr="00696565" w:rsidRDefault="00FE6B1D" w:rsidP="00421CC4">
      <w:pPr>
        <w:tabs>
          <w:tab w:val="left" w:pos="7200"/>
        </w:tabs>
        <w:spacing w:after="0" w:line="240" w:lineRule="auto"/>
        <w:rPr>
          <w:rFonts w:ascii="Times New Roman" w:hAnsi="Times New Roman" w:cs="Times New Roman"/>
          <w:noProof/>
          <w:kern w:val="0"/>
          <w:lang w:val="es-MX"/>
        </w:rPr>
      </w:pPr>
      <w:r w:rsidRPr="00696565">
        <w:rPr>
          <w:rFonts w:ascii="Times New Roman" w:hAnsi="Times New Roman"/>
          <w:lang w:val="es-MX"/>
        </w:rPr>
        <w:t xml:space="preserve">DE LA CONFIANZA EN EL CIBERESPACIO </w:t>
      </w:r>
      <w:r w:rsidR="00421CC4">
        <w:rPr>
          <w:rFonts w:ascii="Times New Roman" w:hAnsi="Times New Roman"/>
          <w:lang w:val="es-MX"/>
        </w:rPr>
        <w:tab/>
      </w:r>
      <w:r w:rsidRPr="00696565">
        <w:rPr>
          <w:rFonts w:ascii="Times New Roman" w:hAnsi="Times New Roman"/>
          <w:lang w:val="es-MX"/>
        </w:rPr>
        <w:t>26 febrero 2024</w:t>
      </w:r>
    </w:p>
    <w:p w14:paraId="40D776C0" w14:textId="77777777" w:rsidR="00FE6B1D" w:rsidRPr="00696565" w:rsidRDefault="00FE6B1D" w:rsidP="00421CC4">
      <w:pPr>
        <w:tabs>
          <w:tab w:val="left" w:pos="7200"/>
        </w:tabs>
        <w:spacing w:after="0" w:line="240" w:lineRule="auto"/>
        <w:rPr>
          <w:rFonts w:ascii="Times New Roman" w:hAnsi="Times New Roman" w:cs="Times New Roman"/>
          <w:noProof/>
          <w:kern w:val="0"/>
          <w:lang w:val="es-MX"/>
        </w:rPr>
      </w:pPr>
      <w:r w:rsidRPr="00696565">
        <w:rPr>
          <w:rFonts w:ascii="Times New Roman" w:hAnsi="Times New Roman"/>
          <w:lang w:val="es-MX"/>
        </w:rPr>
        <w:t>26 y 27 de febrero de 2024</w:t>
      </w:r>
      <w:r w:rsidRPr="00696565">
        <w:rPr>
          <w:rFonts w:ascii="Times New Roman" w:hAnsi="Times New Roman"/>
          <w:lang w:val="es-MX"/>
        </w:rPr>
        <w:tab/>
        <w:t xml:space="preserve">Original: inglés </w:t>
      </w:r>
    </w:p>
    <w:p w14:paraId="24F38A7B" w14:textId="77777777" w:rsidR="00FE6B1D" w:rsidRPr="00696565" w:rsidRDefault="00FE6B1D" w:rsidP="00421CC4">
      <w:pPr>
        <w:tabs>
          <w:tab w:val="left" w:pos="7200"/>
        </w:tabs>
        <w:spacing w:after="0" w:line="240" w:lineRule="auto"/>
        <w:ind w:right="-839"/>
        <w:jc w:val="both"/>
        <w:rPr>
          <w:rFonts w:ascii="Times New Roman" w:hAnsi="Times New Roman" w:cs="Times New Roman"/>
          <w:noProof/>
          <w:kern w:val="0"/>
          <w:lang w:val="es-MX"/>
        </w:rPr>
      </w:pPr>
      <w:r w:rsidRPr="00696565">
        <w:rPr>
          <w:rFonts w:ascii="Times New Roman" w:hAnsi="Times New Roman"/>
          <w:lang w:val="es-MX"/>
        </w:rPr>
        <w:t>Washington, D. C., Estados Unidos</w:t>
      </w:r>
    </w:p>
    <w:p w14:paraId="2E144549" w14:textId="77777777" w:rsidR="00FE6B1D" w:rsidRPr="00696565" w:rsidRDefault="00FE6B1D" w:rsidP="00421CC4">
      <w:pPr>
        <w:spacing w:after="0" w:line="240" w:lineRule="auto"/>
        <w:outlineLvl w:val="0"/>
        <w:rPr>
          <w:rFonts w:ascii="Times New Roman" w:hAnsi="Times New Roman" w:cs="Times New Roman"/>
          <w:noProof/>
          <w:kern w:val="0"/>
          <w:lang w:val="es-MX"/>
        </w:rPr>
      </w:pPr>
    </w:p>
    <w:p w14:paraId="5AB2C8A0" w14:textId="77777777" w:rsidR="00FE6B1D" w:rsidRPr="00696565" w:rsidRDefault="00FE6B1D" w:rsidP="00421CC4">
      <w:pPr>
        <w:spacing w:after="0" w:line="240" w:lineRule="auto"/>
        <w:outlineLvl w:val="0"/>
        <w:rPr>
          <w:rFonts w:ascii="Times New Roman" w:hAnsi="Times New Roman" w:cs="Times New Roman"/>
          <w:noProof/>
          <w:kern w:val="0"/>
          <w:lang w:val="es-MX"/>
        </w:rPr>
      </w:pPr>
    </w:p>
    <w:p w14:paraId="17C78A6E" w14:textId="77777777" w:rsidR="00FE6B1D" w:rsidRPr="00696565" w:rsidRDefault="00FE6B1D" w:rsidP="00FE6B1D">
      <w:pPr>
        <w:pStyle w:val="paragraph"/>
        <w:spacing w:before="0" w:beforeAutospacing="0" w:after="0" w:afterAutospacing="0"/>
        <w:jc w:val="center"/>
        <w:textAlignment w:val="baseline"/>
        <w:rPr>
          <w:noProof/>
          <w:sz w:val="22"/>
          <w:szCs w:val="22"/>
          <w:lang w:val="es-MX"/>
        </w:rPr>
      </w:pPr>
      <w:r w:rsidRPr="00696565">
        <w:rPr>
          <w:sz w:val="22"/>
          <w:lang w:val="es-MX"/>
        </w:rPr>
        <w:t>NOTA CONCEPTUAL</w:t>
      </w:r>
    </w:p>
    <w:p w14:paraId="5D164B71" w14:textId="77777777" w:rsidR="00FE6B1D" w:rsidRPr="00696565" w:rsidRDefault="00FE6B1D" w:rsidP="00421CC4">
      <w:pPr>
        <w:spacing w:after="0" w:line="240" w:lineRule="auto"/>
        <w:rPr>
          <w:rFonts w:ascii="Times New Roman" w:hAnsi="Times New Roman" w:cs="Times New Roman"/>
          <w:noProof/>
          <w:kern w:val="0"/>
          <w:lang w:val="es-MX"/>
        </w:rPr>
      </w:pPr>
    </w:p>
    <w:p w14:paraId="3B5911B5" w14:textId="5C2071AC" w:rsidR="00FE6B1D" w:rsidRPr="00696565" w:rsidRDefault="00FE6B1D" w:rsidP="00FE6B1D">
      <w:pPr>
        <w:spacing w:after="0" w:line="240" w:lineRule="auto"/>
        <w:jc w:val="center"/>
        <w:rPr>
          <w:rFonts w:ascii="Times New Roman" w:hAnsi="Times New Roman" w:cs="Times New Roman"/>
          <w:noProof/>
          <w:kern w:val="0"/>
          <w:lang w:val="es-MX"/>
        </w:rPr>
      </w:pPr>
      <w:r w:rsidRPr="00696565">
        <w:rPr>
          <w:rFonts w:ascii="Times New Roman" w:hAnsi="Times New Roman"/>
          <w:lang w:val="es-MX"/>
        </w:rPr>
        <w:t>(Presentad</w:t>
      </w:r>
      <w:r w:rsidR="00696565">
        <w:rPr>
          <w:rFonts w:ascii="Times New Roman" w:hAnsi="Times New Roman"/>
          <w:lang w:val="es-MX"/>
        </w:rPr>
        <w:t>a</w:t>
      </w:r>
      <w:r w:rsidRPr="00696565">
        <w:rPr>
          <w:rFonts w:ascii="Times New Roman" w:hAnsi="Times New Roman"/>
          <w:lang w:val="es-MX"/>
        </w:rPr>
        <w:t xml:space="preserve"> por el Gobierno de Estados Unidos)</w:t>
      </w:r>
    </w:p>
    <w:p w14:paraId="6309168E" w14:textId="77777777" w:rsidR="00FE6B1D" w:rsidRPr="00696565" w:rsidRDefault="00FE6B1D" w:rsidP="00421CC4">
      <w:pPr>
        <w:pStyle w:val="paragraph"/>
        <w:spacing w:before="0" w:beforeAutospacing="0" w:after="0" w:afterAutospacing="0"/>
        <w:textAlignment w:val="baseline"/>
        <w:rPr>
          <w:noProof/>
          <w:sz w:val="22"/>
          <w:szCs w:val="22"/>
          <w:lang w:val="es-MX"/>
        </w:rPr>
      </w:pPr>
    </w:p>
    <w:p w14:paraId="6EB34290" w14:textId="77777777" w:rsidR="00FE6B1D" w:rsidRPr="00696565" w:rsidRDefault="00FE6B1D" w:rsidP="00421CC4">
      <w:pPr>
        <w:pStyle w:val="paragraph"/>
        <w:spacing w:before="0" w:beforeAutospacing="0" w:after="0" w:afterAutospacing="0"/>
        <w:textAlignment w:val="baseline"/>
        <w:rPr>
          <w:noProof/>
          <w:sz w:val="22"/>
          <w:szCs w:val="22"/>
          <w:lang w:val="es-MX"/>
        </w:rPr>
      </w:pPr>
    </w:p>
    <w:p w14:paraId="6E0D8D9D" w14:textId="77777777" w:rsidR="00FE6B1D" w:rsidRPr="00696565" w:rsidRDefault="00FE6B1D" w:rsidP="00FE6B1D">
      <w:pPr>
        <w:pStyle w:val="paragraph"/>
        <w:spacing w:before="0" w:beforeAutospacing="0" w:after="0" w:afterAutospacing="0"/>
        <w:jc w:val="center"/>
        <w:textAlignment w:val="baseline"/>
        <w:rPr>
          <w:noProof/>
          <w:sz w:val="22"/>
          <w:szCs w:val="22"/>
          <w:lang w:val="es-MX"/>
        </w:rPr>
      </w:pPr>
      <w:r w:rsidRPr="00696565">
        <w:rPr>
          <w:sz w:val="22"/>
          <w:lang w:val="es-MX"/>
        </w:rPr>
        <w:t xml:space="preserve">Consideración de la forma de aprovechar el directorio existente de </w:t>
      </w:r>
      <w:proofErr w:type="spellStart"/>
      <w:r w:rsidRPr="00696565">
        <w:rPr>
          <w:sz w:val="22"/>
          <w:lang w:val="es-MX"/>
        </w:rPr>
        <w:t>PdC</w:t>
      </w:r>
      <w:proofErr w:type="spellEnd"/>
      <w:r w:rsidRPr="00696565">
        <w:rPr>
          <w:sz w:val="22"/>
          <w:lang w:val="es-MX"/>
        </w:rPr>
        <w:t xml:space="preserve"> de la OEA con respecto a la Red de </w:t>
      </w:r>
      <w:proofErr w:type="spellStart"/>
      <w:r w:rsidRPr="00696565">
        <w:rPr>
          <w:sz w:val="22"/>
          <w:lang w:val="es-MX"/>
        </w:rPr>
        <w:t>PdC</w:t>
      </w:r>
      <w:proofErr w:type="spellEnd"/>
      <w:r w:rsidRPr="00696565">
        <w:rPr>
          <w:sz w:val="22"/>
          <w:lang w:val="es-MX"/>
        </w:rPr>
        <w:t xml:space="preserve"> del Grupo de Trabajo de Composición Abierta de la ONU</w:t>
      </w:r>
    </w:p>
    <w:p w14:paraId="18FEB141" w14:textId="77777777" w:rsidR="00FE6B1D" w:rsidRPr="00696565" w:rsidRDefault="00FE6B1D" w:rsidP="00421CC4">
      <w:pPr>
        <w:pStyle w:val="paragraph"/>
        <w:spacing w:before="0" w:beforeAutospacing="0" w:after="0" w:afterAutospacing="0"/>
        <w:textAlignment w:val="baseline"/>
        <w:rPr>
          <w:noProof/>
          <w:sz w:val="22"/>
          <w:szCs w:val="22"/>
          <w:lang w:val="es-MX"/>
        </w:rPr>
      </w:pPr>
    </w:p>
    <w:p w14:paraId="7DE2CFC5" w14:textId="008F92A8" w:rsidR="00FE6B1D" w:rsidRPr="00696565" w:rsidRDefault="00FE6B1D" w:rsidP="00421CC4">
      <w:pPr>
        <w:pStyle w:val="paragraph"/>
        <w:spacing w:before="0" w:beforeAutospacing="0" w:after="0" w:afterAutospacing="0"/>
        <w:ind w:firstLine="720"/>
        <w:jc w:val="both"/>
        <w:textAlignment w:val="baseline"/>
        <w:rPr>
          <w:noProof/>
          <w:sz w:val="22"/>
          <w:szCs w:val="22"/>
          <w:lang w:val="es-MX"/>
        </w:rPr>
      </w:pPr>
      <w:r w:rsidRPr="00696565">
        <w:rPr>
          <w:sz w:val="22"/>
          <w:lang w:val="es-MX"/>
        </w:rPr>
        <w:t xml:space="preserve">Gracias a la labor del Grupo de Trabajo de </w:t>
      </w:r>
      <w:r w:rsidR="00696565" w:rsidRPr="00696565">
        <w:rPr>
          <w:sz w:val="22"/>
          <w:lang w:val="es-MX"/>
        </w:rPr>
        <w:t xml:space="preserve">Composición Abierta </w:t>
      </w:r>
      <w:r w:rsidRPr="00696565">
        <w:rPr>
          <w:sz w:val="22"/>
          <w:lang w:val="es-MX"/>
        </w:rPr>
        <w:t xml:space="preserve">sobre la </w:t>
      </w:r>
      <w:r w:rsidR="00696565">
        <w:rPr>
          <w:sz w:val="22"/>
          <w:lang w:val="es-MX"/>
        </w:rPr>
        <w:t>S</w:t>
      </w:r>
      <w:r w:rsidRPr="00696565">
        <w:rPr>
          <w:sz w:val="22"/>
          <w:lang w:val="es-MX"/>
        </w:rPr>
        <w:t xml:space="preserve">eguridad de las </w:t>
      </w:r>
      <w:r w:rsidR="00696565">
        <w:rPr>
          <w:sz w:val="22"/>
          <w:lang w:val="es-MX"/>
        </w:rPr>
        <w:t>T</w:t>
      </w:r>
      <w:r w:rsidRPr="00696565">
        <w:rPr>
          <w:sz w:val="22"/>
          <w:lang w:val="es-MX"/>
        </w:rPr>
        <w:t xml:space="preserve">ecnologías de la </w:t>
      </w:r>
      <w:r w:rsidR="00696565">
        <w:rPr>
          <w:sz w:val="22"/>
          <w:lang w:val="es-MX"/>
        </w:rPr>
        <w:t>I</w:t>
      </w:r>
      <w:r w:rsidRPr="00696565">
        <w:rPr>
          <w:sz w:val="22"/>
          <w:lang w:val="es-MX"/>
        </w:rPr>
        <w:t xml:space="preserve">nformación y las </w:t>
      </w:r>
      <w:r w:rsidR="00696565">
        <w:rPr>
          <w:sz w:val="22"/>
          <w:lang w:val="es-MX"/>
        </w:rPr>
        <w:t>C</w:t>
      </w:r>
      <w:r w:rsidRPr="00696565">
        <w:rPr>
          <w:sz w:val="22"/>
          <w:lang w:val="es-MX"/>
        </w:rPr>
        <w:t xml:space="preserve">omunicaciones y de su </w:t>
      </w:r>
      <w:r w:rsidR="00696565">
        <w:rPr>
          <w:sz w:val="22"/>
          <w:lang w:val="es-MX"/>
        </w:rPr>
        <w:t>U</w:t>
      </w:r>
      <w:r w:rsidRPr="00696565">
        <w:rPr>
          <w:sz w:val="22"/>
          <w:lang w:val="es-MX"/>
        </w:rPr>
        <w:t>so, los Estados Miembros de la ONU decidieron crear un nuevo directorio mundial de Puntos de Contacto (</w:t>
      </w:r>
      <w:proofErr w:type="spellStart"/>
      <w:r w:rsidRPr="00696565">
        <w:rPr>
          <w:sz w:val="22"/>
          <w:lang w:val="es-MX"/>
        </w:rPr>
        <w:t>PdC</w:t>
      </w:r>
      <w:proofErr w:type="spellEnd"/>
      <w:r w:rsidRPr="00696565">
        <w:rPr>
          <w:sz w:val="22"/>
          <w:lang w:val="es-MX"/>
        </w:rPr>
        <w:t>) con el fin de apoyar la comunicación entre los Estados en caso de incidentes o problemas cibernéticos significativos.  La elaboración de este directorio se inició luego de que se publicara el segundo informe de</w:t>
      </w:r>
      <w:r w:rsidR="00696565">
        <w:rPr>
          <w:sz w:val="22"/>
          <w:lang w:val="es-MX"/>
        </w:rPr>
        <w:t xml:space="preserve"> </w:t>
      </w:r>
      <w:proofErr w:type="gramStart"/>
      <w:r w:rsidR="00696565">
        <w:rPr>
          <w:sz w:val="22"/>
          <w:lang w:val="es-MX"/>
        </w:rPr>
        <w:t>ese</w:t>
      </w:r>
      <w:r w:rsidRPr="00696565">
        <w:rPr>
          <w:sz w:val="22"/>
          <w:lang w:val="es-MX"/>
        </w:rPr>
        <w:t xml:space="preserve">  Grupo</w:t>
      </w:r>
      <w:proofErr w:type="gramEnd"/>
      <w:r w:rsidRPr="00696565">
        <w:rPr>
          <w:sz w:val="22"/>
          <w:lang w:val="es-MX"/>
        </w:rPr>
        <w:t xml:space="preserve"> de Trabajo (A/78/265) el pasado mes de julio.  </w:t>
      </w:r>
      <w:r w:rsidR="00696565">
        <w:rPr>
          <w:sz w:val="22"/>
          <w:lang w:val="es-MX"/>
        </w:rPr>
        <w:t>Posteriormente</w:t>
      </w:r>
      <w:r w:rsidRPr="00696565">
        <w:rPr>
          <w:sz w:val="22"/>
          <w:lang w:val="es-MX"/>
        </w:rPr>
        <w:t>, la Oficina de Asuntos de Desarme de las Naciones Unidas (UNODA) publicó el 8 de enero una Nota Verbal en la que invitaba a todos los Estados Miembros de la ONU a designar puntos de contacto cibernéticos diplomáticos y técnicos para la elaboración del mencionado directorio. </w:t>
      </w:r>
    </w:p>
    <w:p w14:paraId="0149AB83" w14:textId="77777777" w:rsidR="00FE6B1D" w:rsidRPr="00696565" w:rsidRDefault="00FE6B1D" w:rsidP="00FE6B1D">
      <w:pPr>
        <w:pStyle w:val="paragraph"/>
        <w:spacing w:before="0" w:beforeAutospacing="0" w:after="0" w:afterAutospacing="0"/>
        <w:jc w:val="both"/>
        <w:textAlignment w:val="baseline"/>
        <w:rPr>
          <w:noProof/>
          <w:sz w:val="22"/>
          <w:szCs w:val="22"/>
          <w:lang w:val="es-MX"/>
        </w:rPr>
      </w:pPr>
    </w:p>
    <w:p w14:paraId="02456648" w14:textId="77777777" w:rsidR="00FE6B1D" w:rsidRPr="00696565" w:rsidRDefault="00FE6B1D" w:rsidP="00421CC4">
      <w:pPr>
        <w:pStyle w:val="paragraph"/>
        <w:spacing w:before="0" w:beforeAutospacing="0" w:after="0" w:afterAutospacing="0"/>
        <w:ind w:firstLine="720"/>
        <w:jc w:val="both"/>
        <w:textAlignment w:val="baseline"/>
        <w:rPr>
          <w:noProof/>
          <w:color w:val="000000"/>
          <w:sz w:val="22"/>
          <w:szCs w:val="22"/>
          <w:lang w:val="es-MX"/>
        </w:rPr>
      </w:pPr>
      <w:r w:rsidRPr="00696565">
        <w:rPr>
          <w:sz w:val="22"/>
          <w:lang w:val="es-MX"/>
        </w:rPr>
        <w:t xml:space="preserve">Ya en el informe de ese mismo grupo correspondiente a 2022 (A/77/275) </w:t>
      </w:r>
      <w:r w:rsidRPr="00696565">
        <w:rPr>
          <w:color w:val="000000"/>
          <w:sz w:val="22"/>
          <w:lang w:val="es-MX"/>
        </w:rPr>
        <w:t xml:space="preserve">se subrayaba que en la elaboración de un nuevo directorio mundial de </w:t>
      </w:r>
      <w:proofErr w:type="spellStart"/>
      <w:r w:rsidRPr="00696565">
        <w:rPr>
          <w:color w:val="000000"/>
          <w:sz w:val="22"/>
          <w:lang w:val="es-MX"/>
        </w:rPr>
        <w:t>PdC</w:t>
      </w:r>
      <w:proofErr w:type="spellEnd"/>
      <w:r w:rsidRPr="00696565">
        <w:rPr>
          <w:color w:val="000000"/>
          <w:sz w:val="22"/>
          <w:lang w:val="es-MX"/>
        </w:rPr>
        <w:t xml:space="preserve"> se debería aprovechar el amplio trabajo ya realizado en ciertas organizaciones regionales como la OEA.  Representantes de la OEA y de otras organizaciones regionales han participado activamente en los debates del Grupo de Trabajo y han aportado su experiencia en cuestiones tales como la gestión de los directorios regionales, entre otras.  En el segundo informe ya antes mencionado se animaba a los Estados a designar para el directorio de la ONU a los mismos </w:t>
      </w:r>
      <w:proofErr w:type="spellStart"/>
      <w:r w:rsidRPr="00696565">
        <w:rPr>
          <w:color w:val="000000"/>
          <w:sz w:val="22"/>
          <w:lang w:val="es-MX"/>
        </w:rPr>
        <w:t>PdC</w:t>
      </w:r>
      <w:proofErr w:type="spellEnd"/>
      <w:r w:rsidRPr="00696565">
        <w:rPr>
          <w:color w:val="000000"/>
          <w:sz w:val="22"/>
          <w:lang w:val="es-MX"/>
        </w:rPr>
        <w:t xml:space="preserve"> diplomáticos y técnicos que habían designado para otros directorios regionales.  </w:t>
      </w:r>
    </w:p>
    <w:p w14:paraId="3B7199A5" w14:textId="77777777" w:rsidR="00FE6B1D" w:rsidRPr="00696565" w:rsidRDefault="00FE6B1D" w:rsidP="00FE6B1D">
      <w:pPr>
        <w:pStyle w:val="paragraph"/>
        <w:spacing w:before="0" w:beforeAutospacing="0" w:after="0" w:afterAutospacing="0"/>
        <w:jc w:val="both"/>
        <w:textAlignment w:val="baseline"/>
        <w:rPr>
          <w:noProof/>
          <w:color w:val="000000"/>
          <w:sz w:val="22"/>
          <w:szCs w:val="22"/>
          <w:lang w:val="es-MX"/>
        </w:rPr>
      </w:pPr>
    </w:p>
    <w:p w14:paraId="10202AD8" w14:textId="78D2908D" w:rsidR="00FE6B1D" w:rsidRPr="00696565" w:rsidRDefault="00FE6B1D" w:rsidP="00421CC4">
      <w:pPr>
        <w:pStyle w:val="paragraph"/>
        <w:spacing w:before="0" w:beforeAutospacing="0" w:after="0" w:afterAutospacing="0"/>
        <w:ind w:firstLine="720"/>
        <w:jc w:val="both"/>
        <w:textAlignment w:val="baseline"/>
        <w:rPr>
          <w:noProof/>
          <w:color w:val="000000"/>
          <w:sz w:val="22"/>
          <w:szCs w:val="22"/>
          <w:lang w:val="es-MX"/>
        </w:rPr>
      </w:pPr>
      <w:r w:rsidRPr="00696565">
        <w:rPr>
          <w:color w:val="000000"/>
          <w:sz w:val="22"/>
          <w:lang w:val="es-MX"/>
        </w:rPr>
        <w:t xml:space="preserve">Con el fin de hacer operativa esta práctica, Estados Unidos sugiere que los Estados Miembros de la OEA que deseen designar para el directorio de la ONU a la(s) misma(s) persona(s) que son los actuales </w:t>
      </w:r>
      <w:proofErr w:type="spellStart"/>
      <w:r w:rsidRPr="00696565">
        <w:rPr>
          <w:color w:val="000000"/>
          <w:sz w:val="22"/>
          <w:lang w:val="es-MX"/>
        </w:rPr>
        <w:t>PdC</w:t>
      </w:r>
      <w:proofErr w:type="spellEnd"/>
      <w:r w:rsidRPr="00696565">
        <w:rPr>
          <w:color w:val="000000"/>
          <w:sz w:val="22"/>
          <w:lang w:val="es-MX"/>
        </w:rPr>
        <w:t xml:space="preserve"> en materia cibernética ante el CICTE autoricen expresamente a este Comité a transmitir esos datos de contacto a la ONU.  Para facilitarlo, el CICTE podría invitar a los Estados a autorizar este intercambio de información en una futura oportunidad como, por ejemplo, cuando se reciba la próxima notificación para actualizar el directorio de la ONU.  De esta forma se garantizaría que la información de los </w:t>
      </w:r>
      <w:proofErr w:type="spellStart"/>
      <w:r w:rsidRPr="00696565">
        <w:rPr>
          <w:color w:val="000000"/>
          <w:sz w:val="22"/>
          <w:lang w:val="es-MX"/>
        </w:rPr>
        <w:t>PdC</w:t>
      </w:r>
      <w:proofErr w:type="spellEnd"/>
      <w:r w:rsidRPr="00696565">
        <w:rPr>
          <w:color w:val="000000"/>
          <w:sz w:val="22"/>
          <w:lang w:val="es-MX"/>
        </w:rPr>
        <w:t xml:space="preserve"> sea la misma en los directorios de la OEA y de la ONU y se simplificaría la actualización de la información de los </w:t>
      </w:r>
      <w:proofErr w:type="spellStart"/>
      <w:r w:rsidRPr="00696565">
        <w:rPr>
          <w:color w:val="000000"/>
          <w:sz w:val="22"/>
          <w:lang w:val="es-MX"/>
        </w:rPr>
        <w:t>PdC</w:t>
      </w:r>
      <w:proofErr w:type="spellEnd"/>
      <w:r w:rsidRPr="00696565">
        <w:rPr>
          <w:color w:val="000000"/>
          <w:sz w:val="22"/>
          <w:lang w:val="es-MX"/>
        </w:rPr>
        <w:t xml:space="preserve"> para los Estados </w:t>
      </w:r>
      <w:proofErr w:type="spellStart"/>
      <w:r w:rsidR="00696565">
        <w:rPr>
          <w:color w:val="000000"/>
          <w:sz w:val="22"/>
          <w:lang w:val="es-MX"/>
        </w:rPr>
        <w:t>M</w:t>
      </w:r>
      <w:r w:rsidRPr="00696565">
        <w:rPr>
          <w:color w:val="000000"/>
          <w:sz w:val="22"/>
          <w:lang w:val="es-MX"/>
        </w:rPr>
        <w:t>embros</w:t>
      </w:r>
      <w:proofErr w:type="spellEnd"/>
      <w:r w:rsidRPr="00696565">
        <w:rPr>
          <w:color w:val="000000"/>
          <w:sz w:val="22"/>
          <w:lang w:val="es-MX"/>
        </w:rPr>
        <w:t xml:space="preserve"> de la OEA.  Es importante destacar que el CICTE no remitiría información a la ONU a menos que lo soliciten expresamente los Estados Miembro</w:t>
      </w:r>
      <w:r w:rsidR="00E769C8">
        <w:rPr>
          <w:color w:val="000000"/>
          <w:sz w:val="22"/>
          <w:lang w:val="es-MX"/>
        </w:rPr>
        <w:t>s</w:t>
      </w:r>
      <w:r w:rsidRPr="00696565">
        <w:rPr>
          <w:color w:val="000000"/>
          <w:sz w:val="22"/>
          <w:lang w:val="es-MX"/>
        </w:rPr>
        <w:t>.  </w:t>
      </w:r>
    </w:p>
    <w:p w14:paraId="3D1847CE" w14:textId="77777777" w:rsidR="00FE6B1D" w:rsidRPr="00696565" w:rsidRDefault="00FE6B1D" w:rsidP="00FE6B1D">
      <w:pPr>
        <w:pStyle w:val="paragraph"/>
        <w:spacing w:before="0" w:beforeAutospacing="0" w:after="0" w:afterAutospacing="0"/>
        <w:jc w:val="both"/>
        <w:textAlignment w:val="baseline"/>
        <w:rPr>
          <w:noProof/>
          <w:sz w:val="22"/>
          <w:szCs w:val="22"/>
          <w:lang w:val="es-MX"/>
        </w:rPr>
      </w:pPr>
    </w:p>
    <w:p w14:paraId="67879189" w14:textId="7202CD4A" w:rsidR="00FE6B1D" w:rsidRPr="00696565" w:rsidRDefault="00FE6B1D" w:rsidP="00421CC4">
      <w:pPr>
        <w:pStyle w:val="paragraph"/>
        <w:spacing w:before="0" w:beforeAutospacing="0" w:after="0" w:afterAutospacing="0"/>
        <w:ind w:firstLine="720"/>
        <w:jc w:val="both"/>
        <w:textAlignment w:val="baseline"/>
        <w:rPr>
          <w:noProof/>
          <w:color w:val="000000"/>
          <w:sz w:val="22"/>
          <w:szCs w:val="22"/>
          <w:lang w:val="es-MX"/>
        </w:rPr>
      </w:pPr>
      <w:r w:rsidRPr="00696565">
        <w:rPr>
          <w:color w:val="000000"/>
          <w:sz w:val="22"/>
          <w:lang w:val="es-MX"/>
        </w:rPr>
        <w:lastRenderedPageBreak/>
        <w:t xml:space="preserve">Estados Unidos señala que los gestores del futuro directorio de </w:t>
      </w:r>
      <w:proofErr w:type="spellStart"/>
      <w:r w:rsidRPr="00696565">
        <w:rPr>
          <w:color w:val="000000"/>
          <w:sz w:val="22"/>
          <w:lang w:val="es-MX"/>
        </w:rPr>
        <w:t>PdC</w:t>
      </w:r>
      <w:proofErr w:type="spellEnd"/>
      <w:r w:rsidRPr="00696565">
        <w:rPr>
          <w:color w:val="000000"/>
          <w:sz w:val="22"/>
          <w:lang w:val="es-MX"/>
        </w:rPr>
        <w:t xml:space="preserve"> de la ONU han pedido a los Estados que envíen la información de contacto para mediados de abril.  Por lo tanto, lo más eficaz sería abordar la cuestión de cómo incorporar los </w:t>
      </w:r>
      <w:proofErr w:type="spellStart"/>
      <w:r w:rsidRPr="00696565">
        <w:rPr>
          <w:color w:val="000000"/>
          <w:sz w:val="22"/>
          <w:lang w:val="es-MX"/>
        </w:rPr>
        <w:t>PdC</w:t>
      </w:r>
      <w:proofErr w:type="spellEnd"/>
      <w:r w:rsidRPr="00696565">
        <w:rPr>
          <w:color w:val="000000"/>
          <w:sz w:val="22"/>
          <w:lang w:val="es-MX"/>
        </w:rPr>
        <w:t xml:space="preserve"> regionales de la OEA al directorio de </w:t>
      </w:r>
      <w:proofErr w:type="spellStart"/>
      <w:r w:rsidRPr="00696565">
        <w:rPr>
          <w:color w:val="000000"/>
          <w:sz w:val="22"/>
          <w:lang w:val="es-MX"/>
        </w:rPr>
        <w:t>PdC</w:t>
      </w:r>
      <w:proofErr w:type="spellEnd"/>
      <w:r w:rsidRPr="00696565">
        <w:rPr>
          <w:color w:val="000000"/>
          <w:sz w:val="22"/>
          <w:lang w:val="es-MX"/>
        </w:rPr>
        <w:t xml:space="preserve"> de la ONU antes de este plazo inicial.  Para tal fin, Estados Unidos tiene la intención de presentar esta propuesta para su debate el martes, durante la reunión del Grupo de Trabajo sobre Cooperación y Medidas </w:t>
      </w:r>
      <w:r w:rsidR="00E769C8">
        <w:rPr>
          <w:color w:val="000000"/>
          <w:sz w:val="22"/>
          <w:lang w:val="es-MX"/>
        </w:rPr>
        <w:t xml:space="preserve">de Fomento de </w:t>
      </w:r>
      <w:r w:rsidRPr="00696565">
        <w:rPr>
          <w:color w:val="000000"/>
          <w:sz w:val="22"/>
          <w:lang w:val="es-MX"/>
        </w:rPr>
        <w:t>la Confianza.</w:t>
      </w:r>
      <w:r w:rsidR="00421CC4">
        <w:rPr>
          <w:noProof/>
          <w:color w:val="000000"/>
          <w:sz w:val="22"/>
          <w:szCs w:val="22"/>
          <w:lang w:val="es-MX"/>
          <w14:ligatures w14:val="standardContextual"/>
        </w:rPr>
        <mc:AlternateContent>
          <mc:Choice Requires="wps">
            <w:drawing>
              <wp:anchor distT="0" distB="0" distL="114300" distR="114300" simplePos="0" relativeHeight="251659264" behindDoc="0" locked="1" layoutInCell="1" allowOverlap="1" wp14:anchorId="708A7E23" wp14:editId="73B5996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9FDFC6" w14:textId="5F45F169" w:rsidR="00421CC4" w:rsidRPr="00421CC4" w:rsidRDefault="00421CC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85BA3">
                              <w:rPr>
                                <w:rFonts w:ascii="Times New Roman" w:hAnsi="Times New Roman" w:cs="Times New Roman"/>
                                <w:noProof/>
                                <w:sz w:val="18"/>
                              </w:rPr>
                              <w:t>CICTE01673S05</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A7E2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B9FDFC6" w14:textId="5F45F169" w:rsidR="00421CC4" w:rsidRPr="00421CC4" w:rsidRDefault="00421CC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85BA3">
                        <w:rPr>
                          <w:rFonts w:ascii="Times New Roman" w:hAnsi="Times New Roman" w:cs="Times New Roman"/>
                          <w:noProof/>
                          <w:sz w:val="18"/>
                        </w:rPr>
                        <w:t>CICTE01673S05</w:t>
                      </w:r>
                      <w:r>
                        <w:rPr>
                          <w:rFonts w:ascii="Times New Roman" w:hAnsi="Times New Roman" w:cs="Times New Roman"/>
                          <w:sz w:val="18"/>
                        </w:rPr>
                        <w:fldChar w:fldCharType="end"/>
                      </w:r>
                    </w:p>
                  </w:txbxContent>
                </v:textbox>
                <w10:wrap anchory="page"/>
                <w10:anchorlock/>
              </v:shape>
            </w:pict>
          </mc:Fallback>
        </mc:AlternateContent>
      </w:r>
    </w:p>
    <w:sectPr w:rsidR="00FE6B1D" w:rsidRPr="00696565" w:rsidSect="00421CC4">
      <w:headerReference w:type="even" r:id="rId6"/>
      <w:headerReference w:type="default" r:id="rId7"/>
      <w:headerReference w:type="first" r:id="rId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C6C4" w14:textId="77777777" w:rsidR="00C36E64" w:rsidRPr="00FE6B1D" w:rsidRDefault="00C36E64" w:rsidP="00FE0822">
      <w:pPr>
        <w:spacing w:after="0" w:line="240" w:lineRule="auto"/>
        <w:rPr>
          <w:noProof/>
          <w:kern w:val="0"/>
        </w:rPr>
      </w:pPr>
      <w:r w:rsidRPr="00FE6B1D">
        <w:rPr>
          <w:noProof/>
          <w:kern w:val="0"/>
        </w:rPr>
        <w:separator/>
      </w:r>
    </w:p>
  </w:endnote>
  <w:endnote w:type="continuationSeparator" w:id="0">
    <w:p w14:paraId="0EE08FEF" w14:textId="77777777" w:rsidR="00C36E64" w:rsidRPr="00FE6B1D" w:rsidRDefault="00C36E64" w:rsidP="00FE0822">
      <w:pPr>
        <w:spacing w:after="0" w:line="240" w:lineRule="auto"/>
        <w:rPr>
          <w:noProof/>
          <w:kern w:val="0"/>
        </w:rPr>
      </w:pPr>
      <w:r w:rsidRPr="00FE6B1D">
        <w:rPr>
          <w:noProof/>
          <w:kern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CA97" w14:textId="77777777" w:rsidR="00C36E64" w:rsidRPr="00FE6B1D" w:rsidRDefault="00C36E64" w:rsidP="00FE0822">
      <w:pPr>
        <w:spacing w:after="0" w:line="240" w:lineRule="auto"/>
        <w:rPr>
          <w:noProof/>
          <w:kern w:val="0"/>
        </w:rPr>
      </w:pPr>
      <w:r w:rsidRPr="00FE6B1D">
        <w:rPr>
          <w:noProof/>
          <w:kern w:val="0"/>
        </w:rPr>
        <w:separator/>
      </w:r>
    </w:p>
  </w:footnote>
  <w:footnote w:type="continuationSeparator" w:id="0">
    <w:p w14:paraId="17A2CBB4" w14:textId="77777777" w:rsidR="00C36E64" w:rsidRPr="00FE6B1D" w:rsidRDefault="00C36E64" w:rsidP="00FE0822">
      <w:pPr>
        <w:spacing w:after="0" w:line="240" w:lineRule="auto"/>
        <w:rPr>
          <w:noProof/>
          <w:kern w:val="0"/>
        </w:rPr>
      </w:pPr>
      <w:r w:rsidRPr="00FE6B1D">
        <w:rPr>
          <w:noProof/>
          <w:kern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88240"/>
      <w:docPartObj>
        <w:docPartGallery w:val="Page Numbers (Top of Page)"/>
        <w:docPartUnique/>
      </w:docPartObj>
    </w:sdtPr>
    <w:sdtEndPr>
      <w:rPr>
        <w:noProof/>
      </w:rPr>
    </w:sdtEndPr>
    <w:sdtContent>
      <w:p w14:paraId="7F753622" w14:textId="1AE2F046" w:rsidR="00421CC4" w:rsidRDefault="00421CC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CA316F6" w14:textId="77777777" w:rsidR="00421CC4" w:rsidRDefault="0042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FA1" w14:textId="0081B7AE" w:rsidR="00FE0822" w:rsidRDefault="00421CC4">
    <w:pPr>
      <w:pStyle w:val="Header"/>
    </w:pPr>
    <w:r>
      <w:rPr>
        <w:rFonts w:ascii="Times New Roman" w:hAnsi="Times New Roman"/>
        <w:noProof/>
        <w:kern w:val="0"/>
        <w:sz w:val="24"/>
        <w:szCs w:val="24"/>
        <w14:ligatures w14:val="none"/>
      </w:rPr>
      <w:drawing>
        <wp:anchor distT="0" distB="0" distL="114300" distR="114300" simplePos="0" relativeHeight="251659264" behindDoc="0" locked="0" layoutInCell="1" allowOverlap="1" wp14:anchorId="0B70321B" wp14:editId="0D6B361A">
          <wp:simplePos x="0" y="0"/>
          <wp:positionH relativeFrom="column">
            <wp:posOffset>-181155</wp:posOffset>
          </wp:positionH>
          <wp:positionV relativeFrom="paragraph">
            <wp:posOffset>69203</wp:posOffset>
          </wp:positionV>
          <wp:extent cx="2258695" cy="6394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364" w14:textId="15A10597" w:rsidR="00421CC4" w:rsidRDefault="00421CC4">
    <w:pPr>
      <w:pStyle w:val="Header"/>
    </w:pPr>
    <w:r>
      <w:rPr>
        <w:rFonts w:ascii="Times New Roman" w:hAnsi="Times New Roman"/>
        <w:noProof/>
        <w:kern w:val="0"/>
        <w:sz w:val="24"/>
        <w:szCs w:val="24"/>
        <w14:ligatures w14:val="none"/>
      </w:rPr>
      <w:drawing>
        <wp:anchor distT="0" distB="0" distL="114300" distR="114300" simplePos="0" relativeHeight="251661312" behindDoc="0" locked="0" layoutInCell="1" allowOverlap="1" wp14:anchorId="5D6040E7" wp14:editId="65639ED5">
          <wp:simplePos x="0" y="0"/>
          <wp:positionH relativeFrom="margin">
            <wp:posOffset>-635</wp:posOffset>
          </wp:positionH>
          <wp:positionV relativeFrom="paragraph">
            <wp:posOffset>77470</wp:posOffset>
          </wp:positionV>
          <wp:extent cx="2379980" cy="6737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980" cy="6737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CA"/>
    <w:rsid w:val="0008095B"/>
    <w:rsid w:val="00285BA3"/>
    <w:rsid w:val="00421CC4"/>
    <w:rsid w:val="00696565"/>
    <w:rsid w:val="006A73CA"/>
    <w:rsid w:val="00A365F8"/>
    <w:rsid w:val="00A47E91"/>
    <w:rsid w:val="00C36E64"/>
    <w:rsid w:val="00CD1AF8"/>
    <w:rsid w:val="00E452DB"/>
    <w:rsid w:val="00E769C8"/>
    <w:rsid w:val="00FE0822"/>
    <w:rsid w:val="00F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44A9D"/>
  <w15:chartTrackingRefBased/>
  <w15:docId w15:val="{A3B5B8EC-6D05-48AF-86F5-E225087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7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A73CA"/>
  </w:style>
  <w:style w:type="character" w:customStyle="1" w:styleId="eop">
    <w:name w:val="eop"/>
    <w:basedOn w:val="DefaultParagraphFont"/>
    <w:rsid w:val="006A73CA"/>
  </w:style>
  <w:style w:type="paragraph" w:styleId="Header">
    <w:name w:val="header"/>
    <w:basedOn w:val="Normal"/>
    <w:link w:val="HeaderChar"/>
    <w:uiPriority w:val="99"/>
    <w:unhideWhenUsed/>
    <w:rsid w:val="00FE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22"/>
  </w:style>
  <w:style w:type="paragraph" w:styleId="Footer">
    <w:name w:val="footer"/>
    <w:basedOn w:val="Normal"/>
    <w:link w:val="FooterChar"/>
    <w:uiPriority w:val="99"/>
    <w:unhideWhenUsed/>
    <w:rsid w:val="00FE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3864">
      <w:bodyDiv w:val="1"/>
      <w:marLeft w:val="0"/>
      <w:marRight w:val="0"/>
      <w:marTop w:val="0"/>
      <w:marBottom w:val="0"/>
      <w:divBdr>
        <w:top w:val="none" w:sz="0" w:space="0" w:color="auto"/>
        <w:left w:val="none" w:sz="0" w:space="0" w:color="auto"/>
        <w:bottom w:val="none" w:sz="0" w:space="0" w:color="auto"/>
        <w:right w:val="none" w:sz="0" w:space="0" w:color="auto"/>
      </w:divBdr>
      <w:divsChild>
        <w:div w:id="876236810">
          <w:marLeft w:val="0"/>
          <w:marRight w:val="0"/>
          <w:marTop w:val="0"/>
          <w:marBottom w:val="0"/>
          <w:divBdr>
            <w:top w:val="none" w:sz="0" w:space="0" w:color="auto"/>
            <w:left w:val="none" w:sz="0" w:space="0" w:color="auto"/>
            <w:bottom w:val="none" w:sz="0" w:space="0" w:color="auto"/>
            <w:right w:val="none" w:sz="0" w:space="0" w:color="auto"/>
          </w:divBdr>
        </w:div>
        <w:div w:id="612708811">
          <w:marLeft w:val="0"/>
          <w:marRight w:val="0"/>
          <w:marTop w:val="0"/>
          <w:marBottom w:val="0"/>
          <w:divBdr>
            <w:top w:val="none" w:sz="0" w:space="0" w:color="auto"/>
            <w:left w:val="none" w:sz="0" w:space="0" w:color="auto"/>
            <w:bottom w:val="none" w:sz="0" w:space="0" w:color="auto"/>
            <w:right w:val="none" w:sz="0" w:space="0" w:color="auto"/>
          </w:divBdr>
        </w:div>
        <w:div w:id="1206024856">
          <w:marLeft w:val="0"/>
          <w:marRight w:val="0"/>
          <w:marTop w:val="0"/>
          <w:marBottom w:val="0"/>
          <w:divBdr>
            <w:top w:val="none" w:sz="0" w:space="0" w:color="auto"/>
            <w:left w:val="none" w:sz="0" w:space="0" w:color="auto"/>
            <w:bottom w:val="none" w:sz="0" w:space="0" w:color="auto"/>
            <w:right w:val="none" w:sz="0" w:space="0" w:color="auto"/>
          </w:divBdr>
        </w:div>
        <w:div w:id="1246450739">
          <w:marLeft w:val="0"/>
          <w:marRight w:val="0"/>
          <w:marTop w:val="0"/>
          <w:marBottom w:val="0"/>
          <w:divBdr>
            <w:top w:val="none" w:sz="0" w:space="0" w:color="auto"/>
            <w:left w:val="none" w:sz="0" w:space="0" w:color="auto"/>
            <w:bottom w:val="none" w:sz="0" w:space="0" w:color="auto"/>
            <w:right w:val="none" w:sz="0" w:space="0" w:color="auto"/>
          </w:divBdr>
        </w:div>
        <w:div w:id="1237282760">
          <w:marLeft w:val="0"/>
          <w:marRight w:val="0"/>
          <w:marTop w:val="0"/>
          <w:marBottom w:val="0"/>
          <w:divBdr>
            <w:top w:val="none" w:sz="0" w:space="0" w:color="auto"/>
            <w:left w:val="none" w:sz="0" w:space="0" w:color="auto"/>
            <w:bottom w:val="none" w:sz="0" w:space="0" w:color="auto"/>
            <w:right w:val="none" w:sz="0" w:space="0" w:color="auto"/>
          </w:divBdr>
        </w:div>
        <w:div w:id="36585926">
          <w:marLeft w:val="0"/>
          <w:marRight w:val="0"/>
          <w:marTop w:val="0"/>
          <w:marBottom w:val="0"/>
          <w:divBdr>
            <w:top w:val="none" w:sz="0" w:space="0" w:color="auto"/>
            <w:left w:val="none" w:sz="0" w:space="0" w:color="auto"/>
            <w:bottom w:val="none" w:sz="0" w:space="0" w:color="auto"/>
            <w:right w:val="none" w:sz="0" w:space="0" w:color="auto"/>
          </w:divBdr>
        </w:div>
        <w:div w:id="1485782725">
          <w:marLeft w:val="0"/>
          <w:marRight w:val="0"/>
          <w:marTop w:val="0"/>
          <w:marBottom w:val="0"/>
          <w:divBdr>
            <w:top w:val="none" w:sz="0" w:space="0" w:color="auto"/>
            <w:left w:val="none" w:sz="0" w:space="0" w:color="auto"/>
            <w:bottom w:val="none" w:sz="0" w:space="0" w:color="auto"/>
            <w:right w:val="none" w:sz="0" w:space="0" w:color="auto"/>
          </w:divBdr>
        </w:div>
        <w:div w:id="557129489">
          <w:marLeft w:val="0"/>
          <w:marRight w:val="0"/>
          <w:marTop w:val="0"/>
          <w:marBottom w:val="0"/>
          <w:divBdr>
            <w:top w:val="none" w:sz="0" w:space="0" w:color="auto"/>
            <w:left w:val="none" w:sz="0" w:space="0" w:color="auto"/>
            <w:bottom w:val="none" w:sz="0" w:space="0" w:color="auto"/>
            <w:right w:val="none" w:sz="0" w:space="0" w:color="auto"/>
          </w:divBdr>
        </w:div>
        <w:div w:id="1870488135">
          <w:marLeft w:val="0"/>
          <w:marRight w:val="0"/>
          <w:marTop w:val="0"/>
          <w:marBottom w:val="0"/>
          <w:divBdr>
            <w:top w:val="none" w:sz="0" w:space="0" w:color="auto"/>
            <w:left w:val="none" w:sz="0" w:space="0" w:color="auto"/>
            <w:bottom w:val="none" w:sz="0" w:space="0" w:color="auto"/>
            <w:right w:val="none" w:sz="0" w:space="0" w:color="auto"/>
          </w:divBdr>
        </w:div>
        <w:div w:id="14202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Burbano, Carmela</cp:lastModifiedBy>
  <cp:revision>3</cp:revision>
  <cp:lastPrinted>2024-02-26T22:41:00Z</cp:lastPrinted>
  <dcterms:created xsi:type="dcterms:W3CDTF">2024-02-26T22:47:00Z</dcterms:created>
  <dcterms:modified xsi:type="dcterms:W3CDTF">2024-02-28T19:58:00Z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2024-02-26T22:32:06Z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6ed0d570-5461-438b-8077-5310ad18d8f7</vt:lpwstr>
  </property>
  <property fmtid="{D5CDD505-2E9C-101B-9397-08002B2CF9AE}" pid="8" name="MSIP_Label_1665d9ee-429a-4d5f-97cc-cfb56e044a6e_ContentBits">
    <vt:lpwstr>0</vt:lpwstr>
  </property>
</Properties>
</file>