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D5D7" w14:textId="77777777" w:rsidR="0005132D" w:rsidRPr="00C93B06" w:rsidRDefault="0005132D" w:rsidP="0005132D">
      <w:pPr>
        <w:jc w:val="center"/>
        <w:rPr>
          <w:b/>
          <w:bCs/>
          <w:color w:val="000000" w:themeColor="text1"/>
          <w:sz w:val="22"/>
          <w:szCs w:val="22"/>
          <w:lang w:val="es-MX"/>
        </w:rPr>
      </w:pPr>
      <w:r w:rsidRPr="00C93B06">
        <w:rPr>
          <w:b/>
          <w:color w:val="000000" w:themeColor="text1"/>
          <w:sz w:val="22"/>
          <w:szCs w:val="22"/>
          <w:lang w:val="es-MX"/>
        </w:rPr>
        <w:t>COMITÉ INTERAMERICANO CONTRA EL TERRORISMO (CICTE)</w:t>
      </w:r>
    </w:p>
    <w:p w14:paraId="3F0D787D" w14:textId="77777777" w:rsidR="0005132D" w:rsidRPr="00C93B06" w:rsidRDefault="0005132D" w:rsidP="0005132D">
      <w:pPr>
        <w:jc w:val="both"/>
        <w:rPr>
          <w:caps/>
          <w:color w:val="000000" w:themeColor="text1"/>
          <w:sz w:val="22"/>
          <w:szCs w:val="22"/>
          <w:lang w:val="es-MX"/>
        </w:rPr>
      </w:pPr>
    </w:p>
    <w:p w14:paraId="02D43605" w14:textId="1DCAB937" w:rsidR="0005132D" w:rsidRPr="00C93B06" w:rsidRDefault="0005132D" w:rsidP="00CC4C16">
      <w:pPr>
        <w:tabs>
          <w:tab w:val="left" w:pos="7200"/>
        </w:tabs>
        <w:ind w:right="-1199"/>
        <w:rPr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QUINTA REUNIÓN DEL GRUPO DE TRABAJO</w:t>
      </w:r>
      <w:r w:rsidRPr="00C93B06">
        <w:rPr>
          <w:color w:val="000000" w:themeColor="text1"/>
          <w:sz w:val="22"/>
          <w:szCs w:val="22"/>
          <w:lang w:val="es-MX"/>
        </w:rPr>
        <w:tab/>
        <w:t>OAS/</w:t>
      </w:r>
      <w:proofErr w:type="spellStart"/>
      <w:r w:rsidRPr="00C93B06">
        <w:rPr>
          <w:color w:val="000000" w:themeColor="text1"/>
          <w:sz w:val="22"/>
          <w:szCs w:val="22"/>
          <w:lang w:val="es-MX"/>
        </w:rPr>
        <w:t>Ser.L</w:t>
      </w:r>
      <w:proofErr w:type="spellEnd"/>
      <w:r w:rsidRPr="00C93B06">
        <w:rPr>
          <w:color w:val="000000" w:themeColor="text1"/>
          <w:sz w:val="22"/>
          <w:szCs w:val="22"/>
          <w:lang w:val="es-MX"/>
        </w:rPr>
        <w:t>/X.5</w:t>
      </w:r>
    </w:p>
    <w:p w14:paraId="222912CB" w14:textId="4769EC25" w:rsidR="0005132D" w:rsidRPr="00C93B06" w:rsidRDefault="0005132D" w:rsidP="00CC4C16">
      <w:pPr>
        <w:tabs>
          <w:tab w:val="left" w:pos="7200"/>
        </w:tabs>
        <w:ind w:right="-1199"/>
        <w:rPr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SOBRE COOPERACIÓN Y MEDIDAS DE FOMENTO C</w:t>
      </w:r>
      <w:r w:rsidR="00CC4C16" w:rsidRPr="00C93B06">
        <w:rPr>
          <w:color w:val="000000" w:themeColor="text1"/>
          <w:sz w:val="22"/>
          <w:szCs w:val="22"/>
          <w:lang w:val="es-MX"/>
        </w:rPr>
        <w:tab/>
      </w:r>
      <w:r w:rsidRPr="00C93B06">
        <w:rPr>
          <w:color w:val="000000" w:themeColor="text1"/>
          <w:sz w:val="22"/>
          <w:szCs w:val="22"/>
          <w:lang w:val="es-MX"/>
        </w:rPr>
        <w:t>ICTE/GT/MFCC/doc.8/24 rev.</w:t>
      </w:r>
      <w:r w:rsidR="00C93B06" w:rsidRPr="00C93B06">
        <w:rPr>
          <w:color w:val="000000" w:themeColor="text1"/>
          <w:sz w:val="22"/>
          <w:szCs w:val="22"/>
          <w:lang w:val="es-MX"/>
        </w:rPr>
        <w:t>4</w:t>
      </w:r>
    </w:p>
    <w:p w14:paraId="1CC2B956" w14:textId="7A21FC8A" w:rsidR="0005132D" w:rsidRPr="00C93B06" w:rsidRDefault="0005132D" w:rsidP="00CC4C16">
      <w:pPr>
        <w:tabs>
          <w:tab w:val="left" w:pos="7200"/>
        </w:tabs>
        <w:ind w:right="-1199"/>
        <w:rPr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 xml:space="preserve">DE LA CONFIANZA EN EL CIBERESPACIO </w:t>
      </w:r>
      <w:r w:rsidR="00CC4C16" w:rsidRPr="00C93B06">
        <w:rPr>
          <w:color w:val="000000" w:themeColor="text1"/>
          <w:sz w:val="22"/>
          <w:szCs w:val="22"/>
          <w:lang w:val="es-MX"/>
        </w:rPr>
        <w:tab/>
      </w:r>
      <w:r w:rsidRPr="00C93B06">
        <w:rPr>
          <w:color w:val="000000" w:themeColor="text1"/>
          <w:sz w:val="22"/>
          <w:szCs w:val="22"/>
          <w:lang w:val="es-MX"/>
        </w:rPr>
        <w:t>2</w:t>
      </w:r>
      <w:r w:rsidR="00D551BF" w:rsidRPr="00C93B06">
        <w:rPr>
          <w:color w:val="000000" w:themeColor="text1"/>
          <w:sz w:val="22"/>
          <w:szCs w:val="22"/>
          <w:lang w:val="es-MX"/>
        </w:rPr>
        <w:t>6</w:t>
      </w:r>
      <w:r w:rsidRPr="00C93B06">
        <w:rPr>
          <w:color w:val="000000" w:themeColor="text1"/>
          <w:sz w:val="22"/>
          <w:szCs w:val="22"/>
          <w:lang w:val="es-MX"/>
        </w:rPr>
        <w:t xml:space="preserve"> febrero 2024</w:t>
      </w:r>
    </w:p>
    <w:p w14:paraId="754CDC93" w14:textId="77777777" w:rsidR="0005132D" w:rsidRPr="00C93B06" w:rsidRDefault="0005132D" w:rsidP="00CC4C16">
      <w:pPr>
        <w:tabs>
          <w:tab w:val="left" w:pos="7200"/>
        </w:tabs>
        <w:ind w:right="-1199"/>
        <w:rPr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26 y 27 de febrero de 2024</w:t>
      </w:r>
      <w:r w:rsidRPr="00C93B06">
        <w:rPr>
          <w:color w:val="000000" w:themeColor="text1"/>
          <w:sz w:val="22"/>
          <w:szCs w:val="22"/>
          <w:lang w:val="es-MX"/>
        </w:rPr>
        <w:tab/>
        <w:t xml:space="preserve">Original: inglés </w:t>
      </w:r>
    </w:p>
    <w:p w14:paraId="20B6E66B" w14:textId="77777777" w:rsidR="0005132D" w:rsidRPr="00C93B06" w:rsidRDefault="0005132D" w:rsidP="00CC4C16">
      <w:pPr>
        <w:tabs>
          <w:tab w:val="left" w:pos="7200"/>
        </w:tabs>
        <w:ind w:right="-1199"/>
        <w:jc w:val="both"/>
        <w:rPr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Washington, D. C., Estados Unidos</w:t>
      </w:r>
    </w:p>
    <w:p w14:paraId="23B269D2" w14:textId="77777777" w:rsidR="0005132D" w:rsidRPr="00C93B06" w:rsidRDefault="0005132D" w:rsidP="00CC4C16">
      <w:pPr>
        <w:outlineLvl w:val="0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0E9253B1" w14:textId="77777777" w:rsidR="0005132D" w:rsidRPr="00C93B06" w:rsidRDefault="0005132D" w:rsidP="00CC4C16">
      <w:pPr>
        <w:outlineLvl w:val="0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1EA15BD5" w14:textId="77777777" w:rsidR="0005132D" w:rsidRPr="00C93B06" w:rsidRDefault="0005132D" w:rsidP="00CC4C16">
      <w:pPr>
        <w:outlineLvl w:val="0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2F4CCC80" w14:textId="0ECB7C10" w:rsidR="0005132D" w:rsidRPr="00C93B06" w:rsidRDefault="0005132D" w:rsidP="0005132D">
      <w:pPr>
        <w:jc w:val="center"/>
        <w:outlineLvl w:val="0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CALENDARIO</w:t>
      </w:r>
    </w:p>
    <w:p w14:paraId="304E2756" w14:textId="77777777" w:rsidR="0005132D" w:rsidRPr="00C93B06" w:rsidRDefault="0005132D" w:rsidP="00CC4C16">
      <w:pPr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397EA397" w14:textId="77777777" w:rsidR="00C93B06" w:rsidRPr="00C93B06" w:rsidRDefault="00C93B06" w:rsidP="00C93B06">
      <w:pPr>
        <w:jc w:val="center"/>
        <w:rPr>
          <w:snapToGrid/>
          <w:sz w:val="22"/>
          <w:szCs w:val="22"/>
          <w:lang w:val="es-US"/>
        </w:rPr>
      </w:pPr>
      <w:bookmarkStart w:id="0" w:name="_Hlk113873718"/>
      <w:r w:rsidRPr="00C93B06">
        <w:rPr>
          <w:sz w:val="22"/>
          <w:szCs w:val="22"/>
          <w:lang w:val="es-US"/>
        </w:rPr>
        <w:t>(Aprobado durante la reunión celebrada el 26 de febrero de 2024)</w:t>
      </w:r>
      <w:bookmarkEnd w:id="0"/>
    </w:p>
    <w:p w14:paraId="7EECDBCE" w14:textId="77777777" w:rsidR="0005132D" w:rsidRPr="00C93B06" w:rsidRDefault="0005132D" w:rsidP="00CC4C16">
      <w:pPr>
        <w:outlineLvl w:val="0"/>
        <w:rPr>
          <w:rFonts w:eastAsiaTheme="minorEastAsia"/>
          <w:color w:val="000000" w:themeColor="text1"/>
          <w:sz w:val="22"/>
          <w:szCs w:val="22"/>
          <w:lang w:val="es-US"/>
        </w:rPr>
      </w:pPr>
    </w:p>
    <w:p w14:paraId="5FB97169" w14:textId="77777777" w:rsidR="0005132D" w:rsidRPr="00C93B06" w:rsidRDefault="0005132D" w:rsidP="0005132D">
      <w:pPr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6840A17C" w14:textId="77777777" w:rsidR="0005132D" w:rsidRPr="00C93B06" w:rsidRDefault="0005132D" w:rsidP="0005132D">
      <w:pPr>
        <w:ind w:left="2880" w:hanging="2880"/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val="es-MX"/>
        </w:rPr>
      </w:pPr>
      <w:r w:rsidRPr="00C93B06">
        <w:rPr>
          <w:b/>
          <w:i/>
          <w:color w:val="000000" w:themeColor="text1"/>
          <w:sz w:val="22"/>
          <w:szCs w:val="22"/>
          <w:u w:val="single"/>
          <w:lang w:val="es-MX"/>
        </w:rPr>
        <w:t>Lunes, 26 de febrero de 2024</w:t>
      </w:r>
    </w:p>
    <w:p w14:paraId="127FF1CF" w14:textId="77777777" w:rsidR="0005132D" w:rsidRPr="00C93B06" w:rsidRDefault="0005132D" w:rsidP="0005132D">
      <w:pPr>
        <w:ind w:left="2880" w:hanging="2880"/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val="es-MX"/>
        </w:rPr>
      </w:pPr>
    </w:p>
    <w:p w14:paraId="516C4AEB" w14:textId="77777777" w:rsidR="0005132D" w:rsidRPr="00C93B06" w:rsidRDefault="0005132D" w:rsidP="0005132D">
      <w:pPr>
        <w:rPr>
          <w:rFonts w:eastAsiaTheme="minorEastAsia"/>
          <w:i/>
          <w:iCs/>
          <w:color w:val="000000" w:themeColor="text1"/>
          <w:sz w:val="22"/>
          <w:szCs w:val="22"/>
          <w:u w:val="single"/>
          <w:lang w:val="es-MX"/>
        </w:rPr>
      </w:pPr>
      <w:r w:rsidRPr="00C93B06">
        <w:rPr>
          <w:i/>
          <w:color w:val="000000" w:themeColor="text1"/>
          <w:sz w:val="22"/>
          <w:szCs w:val="22"/>
          <w:lang w:val="es-MX"/>
        </w:rPr>
        <w:t xml:space="preserve">Lugar: Sede de la OEA, </w:t>
      </w:r>
      <w:r w:rsidRPr="00C93B06">
        <w:rPr>
          <w:color w:val="000000" w:themeColor="text1"/>
          <w:sz w:val="22"/>
          <w:szCs w:val="22"/>
          <w:lang w:val="es-MX"/>
        </w:rPr>
        <w:t>Salón Padilha Vidal</w:t>
      </w:r>
    </w:p>
    <w:p w14:paraId="42830678" w14:textId="77777777" w:rsidR="0005132D" w:rsidRPr="00C93B06" w:rsidRDefault="0005132D" w:rsidP="0005132D">
      <w:pPr>
        <w:outlineLvl w:val="0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379BEF0E" w14:textId="77777777" w:rsidR="0005132D" w:rsidRPr="00C93B06" w:rsidRDefault="0005132D" w:rsidP="0005132D">
      <w:pPr>
        <w:tabs>
          <w:tab w:val="left" w:pos="2250"/>
        </w:tabs>
        <w:ind w:left="2160" w:hanging="216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8:30 a. m.</w:t>
      </w:r>
      <w:r w:rsidRPr="00C93B06">
        <w:rPr>
          <w:color w:val="000000" w:themeColor="text1"/>
          <w:sz w:val="22"/>
          <w:szCs w:val="22"/>
          <w:lang w:val="es-MX"/>
        </w:rPr>
        <w:tab/>
        <w:t xml:space="preserve">Registro de participantes </w:t>
      </w:r>
    </w:p>
    <w:p w14:paraId="742EAE2B" w14:textId="77777777" w:rsidR="0005132D" w:rsidRPr="00C93B06" w:rsidRDefault="0005132D" w:rsidP="0005132D">
      <w:pPr>
        <w:jc w:val="both"/>
        <w:outlineLvl w:val="0"/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val="es-MX"/>
        </w:rPr>
      </w:pPr>
    </w:p>
    <w:p w14:paraId="3DDCAFC4" w14:textId="77777777" w:rsidR="0005132D" w:rsidRPr="00C93B06" w:rsidRDefault="0005132D" w:rsidP="0005132D">
      <w:pPr>
        <w:ind w:left="2160" w:hanging="216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9:30 - 9:45 a. m.</w:t>
      </w:r>
      <w:r w:rsidRPr="00C93B06">
        <w:rPr>
          <w:color w:val="000000" w:themeColor="text1"/>
          <w:sz w:val="22"/>
          <w:szCs w:val="22"/>
          <w:lang w:val="es-MX"/>
        </w:rPr>
        <w:tab/>
        <w:t xml:space="preserve">Sesión de apertura </w:t>
      </w:r>
    </w:p>
    <w:p w14:paraId="564FCDB1" w14:textId="77777777" w:rsidR="0005132D" w:rsidRPr="00C93B06" w:rsidRDefault="0005132D" w:rsidP="0005132D">
      <w:pPr>
        <w:tabs>
          <w:tab w:val="left" w:pos="1530"/>
          <w:tab w:val="left" w:pos="1710"/>
          <w:tab w:val="left" w:pos="1890"/>
        </w:tabs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4E92D0D2" w14:textId="77777777" w:rsidR="0005132D" w:rsidRPr="00C93B06" w:rsidRDefault="0005132D" w:rsidP="00CC4C16">
      <w:pPr>
        <w:pStyle w:val="TableParagraph"/>
        <w:numPr>
          <w:ilvl w:val="0"/>
          <w:numId w:val="5"/>
        </w:numPr>
        <w:ind w:left="2880" w:right="61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Alocución de Jennifer Bachus, Subsecretaria Adjunta Principal, Oficina de Política Cibernética y Digital, Departamento de Estado de EE. UU. </w:t>
      </w:r>
    </w:p>
    <w:p w14:paraId="7161FA1A" w14:textId="77777777" w:rsidR="0005132D" w:rsidRPr="00C93B06" w:rsidRDefault="0005132D" w:rsidP="00CC4C16">
      <w:pPr>
        <w:pStyle w:val="TableParagraph"/>
        <w:numPr>
          <w:ilvl w:val="0"/>
          <w:numId w:val="5"/>
        </w:numPr>
        <w:ind w:left="2880" w:right="61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Alocución de Claudio Peguero, Embajador, Asesor en Asuntos Cibernéticos, Ministerio de Relaciones Exteriores, República Dominicana,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Vicepresidente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del Grupo de Trabajo sobre Cooperación y Medidas de Fomento de la Confianza en el Ciberespacio</w:t>
      </w:r>
    </w:p>
    <w:p w14:paraId="56C4B446" w14:textId="5686F8CF" w:rsidR="0005132D" w:rsidRPr="00C93B06" w:rsidRDefault="0005132D" w:rsidP="00CC4C16">
      <w:pPr>
        <w:pStyle w:val="TableParagraph"/>
        <w:numPr>
          <w:ilvl w:val="0"/>
          <w:numId w:val="5"/>
        </w:numPr>
        <w:ind w:left="2880" w:right="61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Alocución de Iván C. Marques,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Secretario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 Seguridad Multidimensional, O</w:t>
      </w:r>
      <w:r w:rsidR="0087544C" w:rsidRPr="00C93B06">
        <w:rPr>
          <w:rFonts w:ascii="Times New Roman" w:hAnsi="Times New Roman" w:cs="Times New Roman"/>
          <w:color w:val="000000" w:themeColor="text1"/>
          <w:lang w:val="es-MX"/>
        </w:rPr>
        <w:t>EA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</w:p>
    <w:p w14:paraId="5344D2F2" w14:textId="77777777" w:rsidR="0005132D" w:rsidRPr="00C93B06" w:rsidRDefault="0005132D" w:rsidP="00CC4C16">
      <w:pPr>
        <w:ind w:right="464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125D6EE0" w14:textId="77777777" w:rsidR="0005132D" w:rsidRPr="00C93B06" w:rsidRDefault="0005132D" w:rsidP="0005132D">
      <w:pPr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25733C80" w14:textId="77777777" w:rsidR="0005132D" w:rsidRPr="00C93B06" w:rsidRDefault="0005132D" w:rsidP="00CC4C16">
      <w:pPr>
        <w:tabs>
          <w:tab w:val="left" w:pos="720"/>
          <w:tab w:val="left" w:pos="2160"/>
        </w:tabs>
        <w:snapToGrid w:val="0"/>
        <w:ind w:left="2880" w:hanging="2880"/>
        <w:contextualSpacing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9:45 - 9:50 a. m.</w:t>
      </w:r>
      <w:r w:rsidRPr="00C93B06">
        <w:rPr>
          <w:color w:val="000000" w:themeColor="text1"/>
          <w:sz w:val="22"/>
          <w:szCs w:val="22"/>
          <w:lang w:val="es-MX"/>
        </w:rPr>
        <w:tab/>
        <w:t>1.</w:t>
      </w:r>
      <w:r w:rsidRPr="00C93B06">
        <w:rPr>
          <w:color w:val="000000" w:themeColor="text1"/>
          <w:sz w:val="22"/>
          <w:szCs w:val="22"/>
          <w:lang w:val="es-MX"/>
        </w:rPr>
        <w:tab/>
        <w:t xml:space="preserve">Consideración y aprobación del Proyecto de Temario y del Proyecto de Calendario </w:t>
      </w:r>
    </w:p>
    <w:p w14:paraId="50E4CC05" w14:textId="77777777" w:rsidR="0005132D" w:rsidRPr="00C93B06" w:rsidRDefault="0005132D" w:rsidP="0005132D">
      <w:pPr>
        <w:pStyle w:val="TableParagraph"/>
        <w:ind w:left="0" w:right="463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7473CDA1" w14:textId="77777777" w:rsidR="0005132D" w:rsidRPr="00C93B06" w:rsidRDefault="0005132D" w:rsidP="0005132D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9:50 - 11:00 a.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2.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 xml:space="preserve">Introducción e informes sobre avances </w:t>
      </w:r>
    </w:p>
    <w:p w14:paraId="19A49652" w14:textId="288190CD" w:rsidR="0005132D" w:rsidRPr="00C93B06" w:rsidDel="00FF4F0A" w:rsidRDefault="0005132D" w:rsidP="0005132D">
      <w:pPr>
        <w:pStyle w:val="TableParagraph"/>
        <w:ind w:left="2160" w:right="463" w:hanging="2160"/>
        <w:jc w:val="both"/>
        <w:rPr>
          <w:rFonts w:ascii="Times New Roman" w:hAnsi="Times New Roman" w:cs="Times New Roman"/>
          <w:bCs/>
          <w:color w:val="000000" w:themeColor="text1"/>
          <w:lang w:val="es-MX"/>
        </w:rPr>
      </w:pPr>
    </w:p>
    <w:p w14:paraId="5A2792F1" w14:textId="77777777" w:rsidR="0005132D" w:rsidRPr="00C93B06" w:rsidRDefault="0005132D" w:rsidP="00CC4C16">
      <w:pPr>
        <w:pStyle w:val="TableParagraph"/>
        <w:numPr>
          <w:ilvl w:val="0"/>
          <w:numId w:val="1"/>
        </w:numPr>
        <w:ind w:right="61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Observaciones preliminares de Liesyl Franz, Subsecretaria Adjunta de Seguridad del Ciberespacio Internacional, Oficina de Ciberespacio y Política Digital, Departamento de Estado de EE.UU.,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Presidenta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del Grupo de Trabajo sobre Cooperación y Medidas de Fomento de la Confianza en el Ciberespacio</w:t>
      </w:r>
    </w:p>
    <w:p w14:paraId="2F7C3EB7" w14:textId="77777777" w:rsidR="0005132D" w:rsidRPr="00C93B06" w:rsidRDefault="0005132D" w:rsidP="00CC4C16">
      <w:pPr>
        <w:pStyle w:val="TableParagraph"/>
        <w:numPr>
          <w:ilvl w:val="0"/>
          <w:numId w:val="1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Informe de actividades y presentación de información actualizada sobre el portal web por la Secretaría Técnica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Comentarios de los Estados Miembros</w:t>
      </w:r>
    </w:p>
    <w:p w14:paraId="3130E2D3" w14:textId="77777777" w:rsidR="00CC4C16" w:rsidRPr="00C93B06" w:rsidRDefault="00CC4C16" w:rsidP="0005132D">
      <w:pPr>
        <w:pStyle w:val="TableParagraph"/>
        <w:ind w:left="0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4C7EC401" w14:textId="2DAF17CD" w:rsidR="0005132D" w:rsidRPr="00C93B06" w:rsidRDefault="0005132D" w:rsidP="0005132D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11:00 - 11:15 a.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</w:r>
      <w:r w:rsidRPr="00C93B06">
        <w:rPr>
          <w:rFonts w:ascii="Times New Roman" w:hAnsi="Times New Roman" w:cs="Times New Roman"/>
          <w:i/>
          <w:color w:val="000000" w:themeColor="text1"/>
          <w:lang w:val="es-MX"/>
        </w:rPr>
        <w:tab/>
        <w:t>Receso</w:t>
      </w:r>
    </w:p>
    <w:p w14:paraId="363225D1" w14:textId="77777777" w:rsidR="0005132D" w:rsidRPr="00C93B06" w:rsidRDefault="0005132D" w:rsidP="0005132D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val="es-MX"/>
        </w:rPr>
      </w:pPr>
    </w:p>
    <w:p w14:paraId="3CE19965" w14:textId="77777777" w:rsidR="0005132D" w:rsidRPr="00C93B06" w:rsidRDefault="0005132D" w:rsidP="0005132D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val="es-MX"/>
        </w:rPr>
      </w:pPr>
    </w:p>
    <w:p w14:paraId="35C682B2" w14:textId="70A952D9" w:rsidR="0005132D" w:rsidRPr="00C93B06" w:rsidRDefault="0005132D" w:rsidP="00CC4C16">
      <w:pPr>
        <w:tabs>
          <w:tab w:val="left" w:pos="2160"/>
          <w:tab w:val="left" w:pos="2880"/>
        </w:tabs>
        <w:ind w:left="2880" w:hanging="288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11:15 a. m. - 12:00 p. m.</w:t>
      </w:r>
      <w:r w:rsidR="00CC4C16" w:rsidRPr="00C93B06">
        <w:rPr>
          <w:color w:val="000000" w:themeColor="text1"/>
          <w:sz w:val="22"/>
          <w:szCs w:val="22"/>
          <w:lang w:val="es-MX"/>
        </w:rPr>
        <w:t xml:space="preserve">   </w:t>
      </w:r>
      <w:r w:rsidRPr="00C93B06">
        <w:rPr>
          <w:color w:val="000000" w:themeColor="text1"/>
          <w:sz w:val="22"/>
          <w:szCs w:val="22"/>
          <w:lang w:val="es-MX"/>
        </w:rPr>
        <w:t>3.</w:t>
      </w:r>
      <w:r w:rsidRPr="00C93B06">
        <w:rPr>
          <w:color w:val="000000" w:themeColor="text1"/>
          <w:sz w:val="22"/>
          <w:szCs w:val="22"/>
          <w:lang w:val="es-MX"/>
        </w:rPr>
        <w:tab/>
        <w:t xml:space="preserve">Presentación de información actualizada en materia de políticas de ciberseguridad, intercambio de experiencias recientes relacionadas con la ciberseguridad en la elaboración o finalización de políticas en materia de ciberseguridad y lecciones aprendidas sobre la creación de </w:t>
      </w:r>
      <w:r w:rsidR="00272BD2" w:rsidRPr="00C93B06">
        <w:rPr>
          <w:color w:val="000000" w:themeColor="text1"/>
          <w:sz w:val="22"/>
          <w:szCs w:val="22"/>
          <w:lang w:val="es-MX"/>
        </w:rPr>
        <w:t>ciber capacidades</w:t>
      </w:r>
    </w:p>
    <w:p w14:paraId="1B90B9B0" w14:textId="77777777" w:rsidR="0005132D" w:rsidRPr="00C93B06" w:rsidRDefault="0005132D" w:rsidP="00CC4C16">
      <w:pPr>
        <w:pStyle w:val="TableParagraph"/>
        <w:ind w:left="0" w:right="463"/>
        <w:jc w:val="both"/>
        <w:rPr>
          <w:rFonts w:ascii="Times New Roman" w:hAnsi="Times New Roman" w:cs="Times New Roman"/>
          <w:color w:val="000000" w:themeColor="text1"/>
          <w:lang w:val="es-MX"/>
        </w:rPr>
      </w:pPr>
    </w:p>
    <w:p w14:paraId="1A30524E" w14:textId="77777777" w:rsidR="0005132D" w:rsidRPr="00C93B06" w:rsidRDefault="0005132D" w:rsidP="00CC4C16">
      <w:pPr>
        <w:pStyle w:val="TableParagraph"/>
        <w:numPr>
          <w:ilvl w:val="0"/>
          <w:numId w:val="1"/>
        </w:numPr>
        <w:ind w:right="463" w:hanging="720"/>
        <w:jc w:val="both"/>
        <w:rPr>
          <w:rFonts w:ascii="Times New Roman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Intervenciones de los Estados Miembros (5-7 minutos cada uno)</w:t>
      </w:r>
    </w:p>
    <w:p w14:paraId="009843AC" w14:textId="77777777" w:rsidR="0005132D" w:rsidRPr="00C93B06" w:rsidRDefault="0005132D" w:rsidP="0005132D">
      <w:pPr>
        <w:pStyle w:val="Table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6C68D06F" w14:textId="77777777" w:rsidR="0005132D" w:rsidRPr="00C93B06" w:rsidRDefault="0005132D" w:rsidP="0005132D">
      <w:pPr>
        <w:pStyle w:val="TableParagraph"/>
        <w:tabs>
          <w:tab w:val="left" w:pos="2160"/>
          <w:tab w:val="left" w:pos="3240"/>
        </w:tabs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12:00 - 1:30 p.m.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</w:r>
      <w:r w:rsidRPr="00C93B06">
        <w:rPr>
          <w:rFonts w:ascii="Times New Roman" w:hAnsi="Times New Roman" w:cs="Times New Roman"/>
          <w:i/>
          <w:iCs/>
          <w:color w:val="000000" w:themeColor="text1"/>
          <w:lang w:val="es-MX"/>
        </w:rPr>
        <w:t>Almuerzo</w:t>
      </w:r>
      <w:r w:rsidRPr="00C93B06">
        <w:rPr>
          <w:rFonts w:ascii="Times New Roman" w:hAnsi="Times New Roman" w:cs="Times New Roman"/>
          <w:i/>
          <w:color w:val="000000" w:themeColor="text1"/>
          <w:lang w:val="es-MX"/>
        </w:rPr>
        <w:t xml:space="preserve"> </w:t>
      </w:r>
    </w:p>
    <w:p w14:paraId="08036268" w14:textId="0189FE9E" w:rsidR="0005132D" w:rsidRPr="00C93B06" w:rsidRDefault="0005132D" w:rsidP="0005132D">
      <w:pPr>
        <w:tabs>
          <w:tab w:val="left" w:pos="1440"/>
        </w:tabs>
        <w:ind w:left="2160" w:hanging="216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04E2DAF2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13:30 - 14:45 a.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4.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 xml:space="preserve">Panel: Promoción de la implementación de las MFC en el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Hemisferio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</w:t>
      </w:r>
    </w:p>
    <w:p w14:paraId="0DF61B02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3576CBD5" w14:textId="41195026" w:rsidR="0005132D" w:rsidRPr="00C93B06" w:rsidRDefault="00C93B06" w:rsidP="00CC4C16">
      <w:pPr>
        <w:pStyle w:val="TableParagraph"/>
        <w:numPr>
          <w:ilvl w:val="0"/>
          <w:numId w:val="15"/>
        </w:numPr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>
        <w:rPr>
          <w:rFonts w:ascii="Times New Roman" w:hAnsi="Times New Roman" w:cs="Times New Roman"/>
          <w:color w:val="000000" w:themeColor="text1"/>
          <w:lang w:val="es-MX"/>
        </w:rPr>
        <w:t>C</w:t>
      </w:r>
      <w:r w:rsidR="0005132D" w:rsidRPr="00C93B06">
        <w:rPr>
          <w:rFonts w:ascii="Times New Roman" w:hAnsi="Times New Roman" w:cs="Times New Roman"/>
          <w:color w:val="000000" w:themeColor="text1"/>
          <w:lang w:val="es-MX"/>
        </w:rPr>
        <w:t xml:space="preserve">laudio Peguero, Embajador, Asesor en Asuntos Cibernéticos, Ministerio de Relaciones Exteriores, República Dominicana </w:t>
      </w:r>
    </w:p>
    <w:p w14:paraId="29767562" w14:textId="77777777" w:rsidR="0005132D" w:rsidRPr="00C93B06" w:rsidRDefault="0005132D" w:rsidP="00CC4C16">
      <w:pPr>
        <w:pStyle w:val="TableParagraph"/>
        <w:numPr>
          <w:ilvl w:val="0"/>
          <w:numId w:val="15"/>
        </w:numPr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Pablo Castro, Coordinador de Ciberseguridad, División de Seguridad Internacional y Humana, Ministerio de Relaciones Exteriores, Chile</w:t>
      </w:r>
    </w:p>
    <w:p w14:paraId="4082039F" w14:textId="77777777" w:rsidR="0005132D" w:rsidRPr="00C93B06" w:rsidRDefault="0005132D" w:rsidP="00CC4C16">
      <w:pPr>
        <w:pStyle w:val="TableParagraph"/>
        <w:numPr>
          <w:ilvl w:val="0"/>
          <w:numId w:val="15"/>
        </w:numPr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Daniela Ruiz Domínguez,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Directora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 Ciberseguridad y Armas Convencionales, Secretaría de Relaciones Exteriores, México</w:t>
      </w:r>
    </w:p>
    <w:p w14:paraId="56D1CE7D" w14:textId="77777777" w:rsidR="0005132D" w:rsidRPr="00C93B06" w:rsidRDefault="0005132D" w:rsidP="00CC4C16">
      <w:pPr>
        <w:pStyle w:val="TableParagraph"/>
        <w:numPr>
          <w:ilvl w:val="0"/>
          <w:numId w:val="15"/>
        </w:numPr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Muriana McPherson,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Directora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, Organismo Nacional de Gestión de Datos, Guyana  </w:t>
      </w:r>
    </w:p>
    <w:p w14:paraId="49EB888C" w14:textId="77777777" w:rsidR="0005132D" w:rsidRPr="00C93B06" w:rsidRDefault="0005132D" w:rsidP="00CC4C16">
      <w:pPr>
        <w:pStyle w:val="TableParagraph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6BE2355A" w14:textId="77777777" w:rsidR="0005132D" w:rsidRPr="00C93B06" w:rsidRDefault="0005132D" w:rsidP="00CC4C16">
      <w:pPr>
        <w:pStyle w:val="TableParagraph"/>
        <w:numPr>
          <w:ilvl w:val="0"/>
          <w:numId w:val="15"/>
        </w:numPr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Comentarios de los Estados Miembros</w:t>
      </w:r>
    </w:p>
    <w:p w14:paraId="6025BD5F" w14:textId="77777777" w:rsidR="0005132D" w:rsidRPr="00C93B06" w:rsidRDefault="0005132D" w:rsidP="0005132D">
      <w:pPr>
        <w:pStyle w:val="TableParagraph"/>
        <w:ind w:left="180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22DED322" w14:textId="77777777" w:rsidR="0005132D" w:rsidRPr="00C93B06" w:rsidRDefault="0005132D" w:rsidP="00CC4C16">
      <w:pPr>
        <w:pStyle w:val="TableParagraph"/>
        <w:tabs>
          <w:tab w:val="left" w:pos="2160"/>
        </w:tabs>
        <w:ind w:left="2880" w:hanging="288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2:45 - 4:00 p.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5.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Panel: Fomento y promoción de la inclusión, liderazgo y participación efectiva y significativa de las mujeres en los procesos decisorios vinculados a las tecnologías de la información y la comunicación</w:t>
      </w:r>
    </w:p>
    <w:p w14:paraId="59568F39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68C16FAC" w14:textId="5C700A07" w:rsidR="0005132D" w:rsidRPr="00C93B06" w:rsidRDefault="0005132D" w:rsidP="00CC4C16">
      <w:pPr>
        <w:pStyle w:val="TableParagraph"/>
        <w:numPr>
          <w:ilvl w:val="0"/>
          <w:numId w:val="18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Julia Rodríguez Acosta,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Ministra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Consular, Misión Permanente de El Salvador ante las Naciones Unidas </w:t>
      </w:r>
    </w:p>
    <w:p w14:paraId="5FE5FDE3" w14:textId="77777777" w:rsidR="0005132D" w:rsidRPr="00C93B06" w:rsidRDefault="0005132D" w:rsidP="00CC4C16">
      <w:pPr>
        <w:pStyle w:val="TableParagraph"/>
        <w:numPr>
          <w:ilvl w:val="0"/>
          <w:numId w:val="18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Belén Gallardo, Asesora de Política de Programas, División de Política Cibernética Internacional, Ministerio de Asuntos Mundiales de Canadá</w:t>
      </w:r>
    </w:p>
    <w:p w14:paraId="1549D698" w14:textId="77777777" w:rsidR="0005132D" w:rsidRPr="00C93B06" w:rsidRDefault="0005132D" w:rsidP="005A47B4">
      <w:pPr>
        <w:pStyle w:val="TableParagraph"/>
        <w:numPr>
          <w:ilvl w:val="0"/>
          <w:numId w:val="18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Lisa </w:t>
      </w:r>
      <w:proofErr w:type="spellStart"/>
      <w:r w:rsidRPr="00C93B06">
        <w:rPr>
          <w:rFonts w:ascii="Times New Roman" w:hAnsi="Times New Roman" w:cs="Times New Roman"/>
          <w:color w:val="000000" w:themeColor="text1"/>
          <w:lang w:val="es-MX"/>
        </w:rPr>
        <w:t>Sharland</w:t>
      </w:r>
      <w:proofErr w:type="spell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, Senior </w:t>
      </w:r>
      <w:proofErr w:type="spellStart"/>
      <w:r w:rsidRPr="00C93B06">
        <w:rPr>
          <w:rFonts w:ascii="Times New Roman" w:hAnsi="Times New Roman" w:cs="Times New Roman"/>
          <w:color w:val="000000" w:themeColor="text1"/>
          <w:lang w:val="es-MX"/>
        </w:rPr>
        <w:t>Fellow</w:t>
      </w:r>
      <w:proofErr w:type="spell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y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Directora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>, Programa de Protección de Civiles y Seguridad Humana, The Stimson Center</w:t>
      </w:r>
    </w:p>
    <w:p w14:paraId="15F2955D" w14:textId="2E89BFAB" w:rsidR="00D551BF" w:rsidRPr="00C93B06" w:rsidRDefault="00D551BF" w:rsidP="005A47B4">
      <w:pPr>
        <w:pStyle w:val="TableParagraph"/>
        <w:numPr>
          <w:ilvl w:val="0"/>
          <w:numId w:val="18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93B06">
        <w:rPr>
          <w:rFonts w:ascii="Times New Roman" w:hAnsi="Times New Roman" w:cs="Times New Roman"/>
          <w:color w:val="000000" w:themeColor="text1"/>
        </w:rPr>
        <w:t>Catalina Vera, Tercer</w:t>
      </w:r>
      <w:r w:rsidR="00134EE5" w:rsidRPr="00C93B06">
        <w:rPr>
          <w:rFonts w:ascii="Times New Roman" w:hAnsi="Times New Roman" w:cs="Times New Roman"/>
          <w:color w:val="000000" w:themeColor="text1"/>
        </w:rPr>
        <w:t>a</w:t>
      </w:r>
      <w:r w:rsidRPr="00C93B0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93B06">
        <w:rPr>
          <w:rFonts w:ascii="Times New Roman" w:hAnsi="Times New Roman" w:cs="Times New Roman"/>
          <w:color w:val="000000" w:themeColor="text1"/>
        </w:rPr>
        <w:t>Secretari</w:t>
      </w:r>
      <w:r w:rsidR="00134EE5" w:rsidRPr="00C93B06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C93B06">
        <w:rPr>
          <w:rFonts w:ascii="Times New Roman" w:hAnsi="Times New Roman" w:cs="Times New Roman"/>
          <w:color w:val="000000" w:themeColor="text1"/>
        </w:rPr>
        <w:t>. Representante Alterno, Misión Permanente de Chile ante la OEA</w:t>
      </w:r>
    </w:p>
    <w:p w14:paraId="583209D4" w14:textId="77777777" w:rsidR="005A47B4" w:rsidRPr="00C93B06" w:rsidRDefault="005A47B4" w:rsidP="005A47B4">
      <w:pPr>
        <w:pStyle w:val="TableParagraph"/>
        <w:ind w:left="288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CBA32A0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1E3500D0" w14:textId="77777777" w:rsidR="0005132D" w:rsidRPr="00C93B06" w:rsidRDefault="0005132D" w:rsidP="0005132D">
      <w:pPr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4: 00 p.m.</w:t>
      </w:r>
      <w:r w:rsidRPr="00C93B06">
        <w:rPr>
          <w:color w:val="000000" w:themeColor="text1"/>
          <w:sz w:val="22"/>
          <w:szCs w:val="22"/>
          <w:lang w:val="es-MX"/>
        </w:rPr>
        <w:tab/>
        <w:t>Fin de la primera jornada</w:t>
      </w:r>
    </w:p>
    <w:p w14:paraId="726CF97C" w14:textId="77777777" w:rsidR="0005132D" w:rsidRPr="00C93B06" w:rsidRDefault="0005132D" w:rsidP="0005132D">
      <w:pPr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5C8C8F29" w14:textId="77777777" w:rsidR="00272BD2" w:rsidRDefault="00272BD2">
      <w:pPr>
        <w:spacing w:after="160" w:line="259" w:lineRule="auto"/>
        <w:rPr>
          <w:b/>
          <w:i/>
          <w:color w:val="000000" w:themeColor="text1"/>
          <w:sz w:val="22"/>
          <w:szCs w:val="22"/>
          <w:u w:val="single"/>
          <w:lang w:val="es-MX"/>
        </w:rPr>
      </w:pPr>
      <w:r>
        <w:rPr>
          <w:b/>
          <w:i/>
          <w:color w:val="000000" w:themeColor="text1"/>
          <w:sz w:val="22"/>
          <w:szCs w:val="22"/>
          <w:u w:val="single"/>
          <w:lang w:val="es-MX"/>
        </w:rPr>
        <w:br w:type="page"/>
      </w:r>
    </w:p>
    <w:p w14:paraId="37881135" w14:textId="2ADC3290" w:rsidR="0005132D" w:rsidRPr="00C93B06" w:rsidRDefault="0005132D" w:rsidP="0005132D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val="es-MX"/>
        </w:rPr>
      </w:pPr>
      <w:r w:rsidRPr="00C93B06">
        <w:rPr>
          <w:b/>
          <w:i/>
          <w:color w:val="000000" w:themeColor="text1"/>
          <w:sz w:val="22"/>
          <w:szCs w:val="22"/>
          <w:u w:val="single"/>
          <w:lang w:val="es-MX"/>
        </w:rPr>
        <w:lastRenderedPageBreak/>
        <w:t>Martes, 27 de febrero de 2024</w:t>
      </w:r>
    </w:p>
    <w:p w14:paraId="7A08DE3D" w14:textId="77777777" w:rsidR="0005132D" w:rsidRPr="00C93B06" w:rsidRDefault="0005132D" w:rsidP="0005132D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  <w:u w:val="single"/>
          <w:lang w:val="es-MX"/>
        </w:rPr>
      </w:pPr>
    </w:p>
    <w:p w14:paraId="4142CF02" w14:textId="77777777" w:rsidR="0005132D" w:rsidRPr="00C93B06" w:rsidRDefault="0005132D" w:rsidP="0005132D">
      <w:pPr>
        <w:rPr>
          <w:rFonts w:eastAsiaTheme="minorEastAsia"/>
          <w:i/>
          <w:iCs/>
          <w:color w:val="000000" w:themeColor="text1"/>
          <w:sz w:val="22"/>
          <w:szCs w:val="22"/>
          <w:u w:val="single"/>
          <w:lang w:val="es-MX"/>
        </w:rPr>
      </w:pPr>
      <w:r w:rsidRPr="00C93B06">
        <w:rPr>
          <w:i/>
          <w:color w:val="000000" w:themeColor="text1"/>
          <w:sz w:val="22"/>
          <w:szCs w:val="22"/>
          <w:lang w:val="es-MX"/>
        </w:rPr>
        <w:t xml:space="preserve">Lugar: Sede de la OEA, </w:t>
      </w:r>
      <w:r w:rsidRPr="00C93B06">
        <w:rPr>
          <w:color w:val="000000" w:themeColor="text1"/>
          <w:sz w:val="22"/>
          <w:szCs w:val="22"/>
          <w:lang w:val="es-MX"/>
        </w:rPr>
        <w:t>Salón Padilha Vidal</w:t>
      </w:r>
    </w:p>
    <w:p w14:paraId="3B0C5B84" w14:textId="77777777" w:rsidR="0005132D" w:rsidRPr="00C93B06" w:rsidRDefault="0005132D" w:rsidP="0005132D">
      <w:pPr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641F9DFC" w14:textId="77777777" w:rsidR="0005132D" w:rsidRPr="00C93B06" w:rsidRDefault="0005132D" w:rsidP="00CC4C16">
      <w:pPr>
        <w:pStyle w:val="TableParagraph"/>
        <w:tabs>
          <w:tab w:val="left" w:pos="2160"/>
        </w:tabs>
        <w:ind w:left="2880" w:hanging="288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9:00 - 10:15 a.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6.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 xml:space="preserve">Panel: Exploración de la evolución de las posturas nacionales en materia de aplicabilidad del derecho internacional al ciberespacio </w:t>
      </w:r>
    </w:p>
    <w:p w14:paraId="2BFCADE1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17A768B5" w14:textId="77777777" w:rsidR="0005132D" w:rsidRPr="00C93B06" w:rsidRDefault="0005132D" w:rsidP="00CC4C16">
      <w:pPr>
        <w:pStyle w:val="TableParagraph"/>
        <w:numPr>
          <w:ilvl w:val="0"/>
          <w:numId w:val="3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Gary Corn,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Director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 Programa y Profesor Adjunto de Tecnología, Derecho y Seguridad, American </w:t>
      </w:r>
      <w:proofErr w:type="spellStart"/>
      <w:r w:rsidRPr="00C93B06">
        <w:rPr>
          <w:rFonts w:ascii="Times New Roman" w:hAnsi="Times New Roman" w:cs="Times New Roman"/>
          <w:color w:val="000000" w:themeColor="text1"/>
          <w:lang w:val="es-MX"/>
        </w:rPr>
        <w:t>University</w:t>
      </w:r>
      <w:proofErr w:type="spell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Washington </w:t>
      </w:r>
      <w:proofErr w:type="spellStart"/>
      <w:r w:rsidRPr="00C93B06">
        <w:rPr>
          <w:rFonts w:ascii="Times New Roman" w:hAnsi="Times New Roman" w:cs="Times New Roman"/>
          <w:color w:val="000000" w:themeColor="text1"/>
          <w:lang w:val="es-MX"/>
        </w:rPr>
        <w:t>College</w:t>
      </w:r>
      <w:proofErr w:type="spell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of </w:t>
      </w:r>
      <w:proofErr w:type="spellStart"/>
      <w:r w:rsidRPr="00C93B06">
        <w:rPr>
          <w:rFonts w:ascii="Times New Roman" w:hAnsi="Times New Roman" w:cs="Times New Roman"/>
          <w:color w:val="000000" w:themeColor="text1"/>
          <w:lang w:val="es-MX"/>
        </w:rPr>
        <w:t>Law</w:t>
      </w:r>
      <w:proofErr w:type="spellEnd"/>
    </w:p>
    <w:p w14:paraId="14227F7B" w14:textId="77777777" w:rsidR="00CC4C16" w:rsidRPr="00C93B06" w:rsidRDefault="0005132D" w:rsidP="00CC4C16">
      <w:pPr>
        <w:pStyle w:val="ListParagraph"/>
        <w:numPr>
          <w:ilvl w:val="0"/>
          <w:numId w:val="3"/>
        </w:numPr>
        <w:ind w:hanging="72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Kimberley Raleigh, Asesora Senior en Política, Oficina de Política Cibernética y Digital, Departamento de Estado de EE. UU.</w:t>
      </w:r>
    </w:p>
    <w:p w14:paraId="258227D0" w14:textId="47A4B0E1" w:rsidR="0005132D" w:rsidRPr="00C93B06" w:rsidRDefault="0005132D" w:rsidP="00CC4C16">
      <w:pPr>
        <w:pStyle w:val="ListParagraph"/>
        <w:numPr>
          <w:ilvl w:val="0"/>
          <w:numId w:val="3"/>
        </w:numPr>
        <w:ind w:hanging="72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 xml:space="preserve">Marcela Zamora Ovares, </w:t>
      </w:r>
      <w:proofErr w:type="gramStart"/>
      <w:r w:rsidRPr="00C93B06">
        <w:rPr>
          <w:color w:val="000000" w:themeColor="text1"/>
          <w:sz w:val="22"/>
          <w:szCs w:val="22"/>
          <w:lang w:val="es-MX"/>
        </w:rPr>
        <w:t>Jefa</w:t>
      </w:r>
      <w:proofErr w:type="gramEnd"/>
      <w:r w:rsidRPr="00C93B06">
        <w:rPr>
          <w:color w:val="000000" w:themeColor="text1"/>
          <w:sz w:val="22"/>
          <w:szCs w:val="22"/>
          <w:lang w:val="es-MX"/>
        </w:rPr>
        <w:t xml:space="preserve"> del Departamento de Desarme, Terrorismo y Crimen Organizado, Dirección General de Política Exterior, Costa Rica (por confirmar)</w:t>
      </w:r>
    </w:p>
    <w:p w14:paraId="0D3E1B6D" w14:textId="77E7B62E" w:rsidR="0005132D" w:rsidRPr="00C93B06" w:rsidRDefault="0005132D" w:rsidP="00CC4C16">
      <w:pPr>
        <w:pStyle w:val="TableParagraph"/>
        <w:numPr>
          <w:ilvl w:val="0"/>
          <w:numId w:val="3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Dr. Andraz Kastelic, Programa de Seguridad y Tecnología, Instituto de las Naciones Unidas </w:t>
      </w:r>
      <w:r w:rsidR="005A47B4" w:rsidRPr="00C93B06">
        <w:rPr>
          <w:rFonts w:ascii="Times New Roman" w:hAnsi="Times New Roman" w:cs="Times New Roman"/>
          <w:color w:val="000000" w:themeColor="text1"/>
          <w:lang w:val="es-MX"/>
        </w:rPr>
        <w:t xml:space="preserve">de Investigación sobre el Desarme. </w:t>
      </w:r>
    </w:p>
    <w:p w14:paraId="2839C75C" w14:textId="77777777" w:rsidR="0005132D" w:rsidRPr="00C93B06" w:rsidRDefault="0005132D" w:rsidP="00CC4C16">
      <w:pPr>
        <w:pStyle w:val="Table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6337B7A7" w14:textId="77777777" w:rsidR="005A47B4" w:rsidRPr="00C93B06" w:rsidRDefault="005A47B4" w:rsidP="00CC4C16">
      <w:pPr>
        <w:pStyle w:val="TableParagraph"/>
        <w:ind w:left="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4BA1ECD6" w14:textId="77777777" w:rsidR="0005132D" w:rsidRPr="00C93B06" w:rsidRDefault="0005132D" w:rsidP="0005132D">
      <w:pPr>
        <w:tabs>
          <w:tab w:val="left" w:pos="1440"/>
        </w:tabs>
        <w:jc w:val="both"/>
        <w:rPr>
          <w:rFonts w:eastAsiaTheme="minorEastAsia"/>
          <w:i/>
          <w:iCs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10:15 - 10:30 a. m.</w:t>
      </w:r>
      <w:r w:rsidRPr="00C93B06">
        <w:rPr>
          <w:color w:val="000000" w:themeColor="text1"/>
          <w:sz w:val="22"/>
          <w:szCs w:val="22"/>
          <w:lang w:val="es-MX"/>
        </w:rPr>
        <w:tab/>
      </w:r>
      <w:r w:rsidRPr="00C93B06">
        <w:rPr>
          <w:i/>
          <w:color w:val="000000" w:themeColor="text1"/>
          <w:sz w:val="22"/>
          <w:szCs w:val="22"/>
          <w:lang w:val="es-MX"/>
        </w:rPr>
        <w:tab/>
        <w:t>Receso</w:t>
      </w:r>
    </w:p>
    <w:p w14:paraId="28A33A8F" w14:textId="77777777" w:rsidR="0005132D" w:rsidRPr="00C93B06" w:rsidRDefault="0005132D" w:rsidP="0005132D">
      <w:pPr>
        <w:tabs>
          <w:tab w:val="left" w:pos="1440"/>
        </w:tabs>
        <w:jc w:val="both"/>
        <w:rPr>
          <w:rFonts w:eastAsiaTheme="minorEastAsia"/>
          <w:i/>
          <w:iCs/>
          <w:color w:val="000000" w:themeColor="text1"/>
          <w:sz w:val="22"/>
          <w:szCs w:val="22"/>
          <w:lang w:val="es-MX"/>
        </w:rPr>
      </w:pPr>
    </w:p>
    <w:p w14:paraId="190A470F" w14:textId="77777777" w:rsidR="0005132D" w:rsidRPr="00C93B06" w:rsidRDefault="0005132D" w:rsidP="0005132D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10:30 - 11:00 a. m.</w:t>
      </w:r>
      <w:r w:rsidRPr="00C93B06">
        <w:rPr>
          <w:color w:val="000000" w:themeColor="text1"/>
          <w:sz w:val="22"/>
          <w:szCs w:val="22"/>
          <w:lang w:val="es-MX"/>
        </w:rPr>
        <w:tab/>
        <w:t>7.</w:t>
      </w:r>
      <w:r w:rsidRPr="00C93B06">
        <w:rPr>
          <w:color w:val="000000" w:themeColor="text1"/>
          <w:sz w:val="22"/>
          <w:szCs w:val="22"/>
          <w:lang w:val="es-MX"/>
        </w:rPr>
        <w:tab/>
        <w:t>Presentación sobre el esquema de gravedad de incidentes cibernéticos</w:t>
      </w:r>
    </w:p>
    <w:p w14:paraId="3A54CC63" w14:textId="76E9E15B" w:rsidR="0005132D" w:rsidRPr="00C93B06" w:rsidRDefault="0005132D" w:rsidP="0005132D">
      <w:pPr>
        <w:tabs>
          <w:tab w:val="left" w:pos="1440"/>
        </w:tabs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6231C5CF" w14:textId="77777777" w:rsidR="0005132D" w:rsidRPr="00C93B06" w:rsidRDefault="0005132D" w:rsidP="00CC4C16">
      <w:pPr>
        <w:pStyle w:val="TableParagraph"/>
        <w:numPr>
          <w:ilvl w:val="0"/>
          <w:numId w:val="3"/>
        </w:numPr>
        <w:ind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Patrick Kyhos, </w:t>
      </w:r>
      <w:proofErr w:type="gramStart"/>
      <w:r w:rsidRPr="00C93B06">
        <w:rPr>
          <w:rFonts w:ascii="Times New Roman" w:hAnsi="Times New Roman" w:cs="Times New Roman"/>
          <w:color w:val="000000" w:themeColor="text1"/>
          <w:lang w:val="es-MX"/>
        </w:rPr>
        <w:t>Director</w:t>
      </w:r>
      <w:proofErr w:type="gramEnd"/>
      <w:r w:rsidRPr="00C93B06">
        <w:rPr>
          <w:rFonts w:ascii="Times New Roman" w:hAnsi="Times New Roman" w:cs="Times New Roman"/>
          <w:color w:val="000000" w:themeColor="text1"/>
          <w:lang w:val="es-MX"/>
        </w:rPr>
        <w:t xml:space="preserve"> de Operaciones y Respuesta a Incidentes, Oficina del Director Nacional Cibernético de la Casa Blanca</w:t>
      </w:r>
    </w:p>
    <w:p w14:paraId="2A7E79DB" w14:textId="77777777" w:rsidR="0005132D" w:rsidRPr="00C93B06" w:rsidRDefault="0005132D" w:rsidP="00CC4C16">
      <w:pPr>
        <w:tabs>
          <w:tab w:val="left" w:pos="1440"/>
        </w:tabs>
        <w:jc w:val="both"/>
        <w:rPr>
          <w:i/>
          <w:iCs/>
          <w:color w:val="000000" w:themeColor="text1"/>
          <w:sz w:val="22"/>
          <w:szCs w:val="22"/>
          <w:lang w:val="es-MX"/>
        </w:rPr>
      </w:pPr>
    </w:p>
    <w:p w14:paraId="5115905D" w14:textId="77777777" w:rsidR="0005132D" w:rsidRPr="00C93B06" w:rsidRDefault="0005132D" w:rsidP="00CC4C16">
      <w:pPr>
        <w:pStyle w:val="TableParagraph"/>
        <w:tabs>
          <w:tab w:val="left" w:pos="2340"/>
          <w:tab w:val="left" w:pos="2880"/>
        </w:tabs>
        <w:ind w:left="2880" w:hanging="288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11:00 a. m. - 12:45 p.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8.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Consideración de la forma de aprovechar el directorio existente de PoC de la OEA con respecto a la Red de PoC de la ONU</w:t>
      </w:r>
    </w:p>
    <w:p w14:paraId="43501667" w14:textId="77777777" w:rsidR="0005132D" w:rsidRPr="00C93B06" w:rsidRDefault="0005132D" w:rsidP="0005132D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</w:p>
    <w:p w14:paraId="7278465B" w14:textId="77777777" w:rsidR="0005132D" w:rsidRPr="00C93B06" w:rsidRDefault="0005132D" w:rsidP="00CC4C16">
      <w:pPr>
        <w:pStyle w:val="TableParagraph"/>
        <w:tabs>
          <w:tab w:val="left" w:pos="2160"/>
        </w:tabs>
        <w:ind w:left="2880" w:hanging="288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12:45 - 13:00 a. m.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9.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Elección de autoridades del Grupo de Trabajo sobre Cooperación y Medidas de Fomento de la Confianza en el Ciberespacio</w:t>
      </w:r>
    </w:p>
    <w:p w14:paraId="0B300234" w14:textId="77777777" w:rsidR="0005132D" w:rsidRPr="00C93B06" w:rsidRDefault="0005132D" w:rsidP="00CC4C1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3600" w:hanging="72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 xml:space="preserve">Presidencia </w:t>
      </w:r>
    </w:p>
    <w:p w14:paraId="4BD14328" w14:textId="77777777" w:rsidR="0005132D" w:rsidRPr="00C93B06" w:rsidRDefault="0005132D" w:rsidP="00CC4C1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3600" w:hanging="72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Vicepresidencia</w:t>
      </w:r>
    </w:p>
    <w:p w14:paraId="360A2D33" w14:textId="77777777" w:rsidR="0005132D" w:rsidRPr="00C93B06" w:rsidRDefault="0005132D" w:rsidP="00CC4C16">
      <w:pPr>
        <w:tabs>
          <w:tab w:val="left" w:pos="720"/>
          <w:tab w:val="left" w:pos="1440"/>
        </w:tabs>
        <w:snapToGrid w:val="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</w:p>
    <w:p w14:paraId="3F74C4EF" w14:textId="77777777" w:rsidR="0005132D" w:rsidRPr="00C93B06" w:rsidRDefault="0005132D" w:rsidP="00CC4C16">
      <w:pPr>
        <w:pStyle w:val="TableParagraph"/>
        <w:ind w:left="2880" w:hanging="720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10.</w:t>
      </w:r>
      <w:r w:rsidRPr="00C93B06">
        <w:rPr>
          <w:rFonts w:ascii="Times New Roman" w:hAnsi="Times New Roman" w:cs="Times New Roman"/>
          <w:color w:val="000000" w:themeColor="text1"/>
          <w:lang w:val="es-MX"/>
        </w:rPr>
        <w:tab/>
        <w:t>Fecha y lugar para la sexta reunión del Grupo de Trabajo sobre Cooperación y Medidas de Fomento de la Confianza en el Ciberespacio</w:t>
      </w:r>
    </w:p>
    <w:p w14:paraId="7DB3E2A2" w14:textId="04586094" w:rsidR="0005132D" w:rsidRPr="00C93B06" w:rsidRDefault="0005132D" w:rsidP="00CC4C16">
      <w:pPr>
        <w:tabs>
          <w:tab w:val="left" w:pos="2400"/>
        </w:tabs>
        <w:snapToGrid w:val="0"/>
        <w:ind w:left="2400" w:hanging="2400"/>
        <w:jc w:val="both"/>
        <w:rPr>
          <w:rFonts w:eastAsiaTheme="minorEastAsia"/>
          <w:snapToGrid/>
          <w:color w:val="000000" w:themeColor="text1"/>
          <w:sz w:val="22"/>
          <w:szCs w:val="22"/>
          <w:lang w:val="es-MX"/>
        </w:rPr>
      </w:pPr>
    </w:p>
    <w:p w14:paraId="790A4A92" w14:textId="77777777" w:rsidR="0005132D" w:rsidRPr="00C93B06" w:rsidRDefault="0005132D" w:rsidP="0005132D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C93B06">
        <w:rPr>
          <w:color w:val="000000" w:themeColor="text1"/>
          <w:sz w:val="22"/>
          <w:szCs w:val="22"/>
          <w:lang w:val="es-MX"/>
        </w:rPr>
        <w:t>11.</w:t>
      </w:r>
      <w:r w:rsidRPr="00C93B06">
        <w:rPr>
          <w:color w:val="000000" w:themeColor="text1"/>
          <w:sz w:val="22"/>
          <w:szCs w:val="22"/>
          <w:lang w:val="es-MX"/>
        </w:rPr>
        <w:tab/>
        <w:t>Otros asuntos</w:t>
      </w:r>
    </w:p>
    <w:p w14:paraId="1ADBCEA2" w14:textId="77777777" w:rsidR="0005132D" w:rsidRPr="00C93B06" w:rsidRDefault="0005132D" w:rsidP="00CC4C16">
      <w:pPr>
        <w:pStyle w:val="TableParagraph"/>
        <w:ind w:left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lang w:val="es-MX"/>
        </w:rPr>
      </w:pPr>
    </w:p>
    <w:p w14:paraId="05DC6EB3" w14:textId="1340F1D9" w:rsidR="0005132D" w:rsidRPr="00C93B06" w:rsidRDefault="0005132D" w:rsidP="00CC4C16">
      <w:pPr>
        <w:pStyle w:val="TableParagraph"/>
        <w:ind w:hanging="318"/>
        <w:jc w:val="both"/>
        <w:rPr>
          <w:rFonts w:ascii="Times New Roman" w:eastAsiaTheme="minorEastAsia" w:hAnsi="Times New Roman" w:cs="Times New Roman"/>
          <w:color w:val="000000" w:themeColor="text1"/>
          <w:lang w:val="es-MX"/>
        </w:rPr>
      </w:pPr>
      <w:r w:rsidRPr="00C93B06">
        <w:rPr>
          <w:rFonts w:ascii="Times New Roman" w:hAnsi="Times New Roman" w:cs="Times New Roman"/>
          <w:color w:val="000000" w:themeColor="text1"/>
          <w:lang w:val="es-MX"/>
        </w:rPr>
        <w:t>1:00 - 1:15 p.m. Conclusiones y observaciones finales</w:t>
      </w:r>
      <w:r w:rsidR="00CC4C16" w:rsidRPr="00C93B06">
        <w:rPr>
          <w:rFonts w:ascii="Times New Roman" w:hAnsi="Times New Roman" w:cs="Times New Roman"/>
          <w:b/>
          <w:noProof/>
          <w:color w:val="000000" w:themeColor="text1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4FCAF7C" wp14:editId="1CAB90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848822" w14:textId="6BFDD305" w:rsidR="00CC4C16" w:rsidRPr="00CC4C16" w:rsidRDefault="00CC4C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34EE5" w:rsidRPr="00134EE5">
                              <w:rPr>
                                <w:caps/>
                                <w:noProof/>
                                <w:sz w:val="18"/>
                              </w:rPr>
                              <w:t>cicte01667s0</w:t>
                            </w:r>
                            <w:r w:rsidR="00134EE5"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AF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6848822" w14:textId="6BFDD305" w:rsidR="00CC4C16" w:rsidRPr="00CC4C16" w:rsidRDefault="00CC4C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34EE5" w:rsidRPr="00134EE5">
                        <w:rPr>
                          <w:caps/>
                          <w:noProof/>
                          <w:sz w:val="18"/>
                        </w:rPr>
                        <w:t>cicte01667s0</w:t>
                      </w:r>
                      <w:r w:rsidR="00134EE5">
                        <w:rPr>
                          <w:noProof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132D" w:rsidRPr="00C93B06" w:rsidSect="00AB061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84B0" w14:textId="77777777" w:rsidR="00EA12FA" w:rsidRPr="0005132D" w:rsidRDefault="00EA12FA">
      <w:pPr>
        <w:rPr>
          <w:noProof/>
        </w:rPr>
      </w:pPr>
      <w:r w:rsidRPr="0005132D">
        <w:rPr>
          <w:noProof/>
        </w:rPr>
        <w:separator/>
      </w:r>
    </w:p>
  </w:endnote>
  <w:endnote w:type="continuationSeparator" w:id="0">
    <w:p w14:paraId="7E45E923" w14:textId="77777777" w:rsidR="00EA12FA" w:rsidRPr="0005132D" w:rsidRDefault="00EA12FA">
      <w:pPr>
        <w:rPr>
          <w:noProof/>
        </w:rPr>
      </w:pPr>
      <w:r w:rsidRPr="0005132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C45C" w14:textId="77777777" w:rsidR="00EA12FA" w:rsidRPr="0005132D" w:rsidRDefault="00EA12FA">
      <w:pPr>
        <w:rPr>
          <w:noProof/>
        </w:rPr>
      </w:pPr>
      <w:r w:rsidRPr="0005132D">
        <w:rPr>
          <w:noProof/>
        </w:rPr>
        <w:separator/>
      </w:r>
    </w:p>
  </w:footnote>
  <w:footnote w:type="continuationSeparator" w:id="0">
    <w:p w14:paraId="740D0EDC" w14:textId="77777777" w:rsidR="00EA12FA" w:rsidRPr="0005132D" w:rsidRDefault="00EA12FA">
      <w:pPr>
        <w:rPr>
          <w:noProof/>
        </w:rPr>
      </w:pPr>
      <w:r w:rsidRPr="0005132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Pr="0005132D" w:rsidRDefault="00AB061D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05132D">
      <w:rPr>
        <w:rStyle w:val="PageNumber"/>
        <w:sz w:val="22"/>
      </w:rPr>
      <w:fldChar w:fldCharType="begin"/>
    </w:r>
    <w:r w:rsidRPr="0005132D">
      <w:rPr>
        <w:rStyle w:val="PageNumber"/>
        <w:sz w:val="22"/>
      </w:rPr>
      <w:instrText xml:space="preserve"> PAGE </w:instrText>
    </w:r>
    <w:r w:rsidRPr="0005132D">
      <w:rPr>
        <w:rStyle w:val="PageNumber"/>
        <w:sz w:val="22"/>
      </w:rPr>
      <w:fldChar w:fldCharType="separate"/>
    </w:r>
    <w:r w:rsidRPr="0005132D">
      <w:rPr>
        <w:rStyle w:val="PageNumber"/>
        <w:sz w:val="22"/>
      </w:rPr>
      <w:t>2</w:t>
    </w:r>
    <w:r w:rsidRPr="0005132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19B82A11" w:rsidR="00AB061D" w:rsidRPr="00BD5C29" w:rsidRDefault="00CC4C16">
    <w:pPr>
      <w:pStyle w:val="Header"/>
      <w:tabs>
        <w:tab w:val="clear" w:pos="8640"/>
        <w:tab w:val="right" w:pos="9000"/>
      </w:tabs>
      <w:ind w:right="-389"/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49328B8B" wp14:editId="01BFFC90">
          <wp:simplePos x="0" y="0"/>
          <wp:positionH relativeFrom="column">
            <wp:posOffset>-132715</wp:posOffset>
          </wp:positionH>
          <wp:positionV relativeFrom="paragraph">
            <wp:posOffset>-302260</wp:posOffset>
          </wp:positionV>
          <wp:extent cx="2415540" cy="683895"/>
          <wp:effectExtent l="0" t="0" r="381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F4A923A"/>
    <w:multiLevelType w:val="hybridMultilevel"/>
    <w:tmpl w:val="9A60F290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485CFA"/>
    <w:multiLevelType w:val="hybridMultilevel"/>
    <w:tmpl w:val="089A7188"/>
    <w:lvl w:ilvl="0" w:tplc="D0D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19128241">
    <w:abstractNumId w:val="10"/>
  </w:num>
  <w:num w:numId="2" w16cid:durableId="1684282420">
    <w:abstractNumId w:val="11"/>
  </w:num>
  <w:num w:numId="3" w16cid:durableId="1579754060">
    <w:abstractNumId w:val="7"/>
  </w:num>
  <w:num w:numId="4" w16cid:durableId="874804928">
    <w:abstractNumId w:val="18"/>
  </w:num>
  <w:num w:numId="5" w16cid:durableId="2120837208">
    <w:abstractNumId w:val="4"/>
  </w:num>
  <w:num w:numId="6" w16cid:durableId="1667124903">
    <w:abstractNumId w:val="12"/>
  </w:num>
  <w:num w:numId="7" w16cid:durableId="639920909">
    <w:abstractNumId w:val="8"/>
  </w:num>
  <w:num w:numId="8" w16cid:durableId="1020544429">
    <w:abstractNumId w:val="15"/>
  </w:num>
  <w:num w:numId="9" w16cid:durableId="1566262376">
    <w:abstractNumId w:val="6"/>
  </w:num>
  <w:num w:numId="10" w16cid:durableId="644049302">
    <w:abstractNumId w:val="16"/>
  </w:num>
  <w:num w:numId="11" w16cid:durableId="2063556592">
    <w:abstractNumId w:val="17"/>
  </w:num>
  <w:num w:numId="12" w16cid:durableId="1646545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335834">
    <w:abstractNumId w:val="2"/>
  </w:num>
  <w:num w:numId="14" w16cid:durableId="702250589">
    <w:abstractNumId w:val="0"/>
  </w:num>
  <w:num w:numId="15" w16cid:durableId="1875193629">
    <w:abstractNumId w:val="5"/>
  </w:num>
  <w:num w:numId="16" w16cid:durableId="1408192633">
    <w:abstractNumId w:val="1"/>
  </w:num>
  <w:num w:numId="17" w16cid:durableId="631322941">
    <w:abstractNumId w:val="3"/>
  </w:num>
  <w:num w:numId="18" w16cid:durableId="1774859078">
    <w:abstractNumId w:val="9"/>
  </w:num>
  <w:num w:numId="19" w16cid:durableId="111555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37ABE"/>
    <w:rsid w:val="0005132D"/>
    <w:rsid w:val="0006376A"/>
    <w:rsid w:val="00077B99"/>
    <w:rsid w:val="00085A9A"/>
    <w:rsid w:val="00086011"/>
    <w:rsid w:val="000902C8"/>
    <w:rsid w:val="0009370F"/>
    <w:rsid w:val="000A422C"/>
    <w:rsid w:val="000B14BA"/>
    <w:rsid w:val="000B69FE"/>
    <w:rsid w:val="000C7A0C"/>
    <w:rsid w:val="000E36BB"/>
    <w:rsid w:val="000E38F4"/>
    <w:rsid w:val="00115FC4"/>
    <w:rsid w:val="00134EE5"/>
    <w:rsid w:val="00140EF9"/>
    <w:rsid w:val="00176264"/>
    <w:rsid w:val="00187D01"/>
    <w:rsid w:val="001B59D3"/>
    <w:rsid w:val="001D4ADC"/>
    <w:rsid w:val="001F2F59"/>
    <w:rsid w:val="00205710"/>
    <w:rsid w:val="00205798"/>
    <w:rsid w:val="00222215"/>
    <w:rsid w:val="00253A68"/>
    <w:rsid w:val="002718E5"/>
    <w:rsid w:val="002718FD"/>
    <w:rsid w:val="00272BD2"/>
    <w:rsid w:val="002922BB"/>
    <w:rsid w:val="002A14A9"/>
    <w:rsid w:val="002C6EB8"/>
    <w:rsid w:val="002D51D5"/>
    <w:rsid w:val="002E17D7"/>
    <w:rsid w:val="002E3DFC"/>
    <w:rsid w:val="002E5979"/>
    <w:rsid w:val="002E7835"/>
    <w:rsid w:val="002F76A1"/>
    <w:rsid w:val="003010C7"/>
    <w:rsid w:val="00303C5D"/>
    <w:rsid w:val="00311206"/>
    <w:rsid w:val="0031786E"/>
    <w:rsid w:val="00350DD6"/>
    <w:rsid w:val="0036031C"/>
    <w:rsid w:val="00360704"/>
    <w:rsid w:val="00360836"/>
    <w:rsid w:val="00372D15"/>
    <w:rsid w:val="00390E6B"/>
    <w:rsid w:val="003C727D"/>
    <w:rsid w:val="003E1AC0"/>
    <w:rsid w:val="00412A6B"/>
    <w:rsid w:val="00441738"/>
    <w:rsid w:val="0044635E"/>
    <w:rsid w:val="00447980"/>
    <w:rsid w:val="004528D4"/>
    <w:rsid w:val="004670CF"/>
    <w:rsid w:val="00484FCB"/>
    <w:rsid w:val="00493C4C"/>
    <w:rsid w:val="004A3705"/>
    <w:rsid w:val="004D16AE"/>
    <w:rsid w:val="0051202D"/>
    <w:rsid w:val="00526E8C"/>
    <w:rsid w:val="00536961"/>
    <w:rsid w:val="005A47B4"/>
    <w:rsid w:val="005D6075"/>
    <w:rsid w:val="005DCF72"/>
    <w:rsid w:val="005E4248"/>
    <w:rsid w:val="006146BD"/>
    <w:rsid w:val="006213C9"/>
    <w:rsid w:val="00633AF6"/>
    <w:rsid w:val="00651C6E"/>
    <w:rsid w:val="00675745"/>
    <w:rsid w:val="006A4170"/>
    <w:rsid w:val="006B48F3"/>
    <w:rsid w:val="006E39D8"/>
    <w:rsid w:val="006F51F7"/>
    <w:rsid w:val="007055E8"/>
    <w:rsid w:val="00714B2D"/>
    <w:rsid w:val="007242A0"/>
    <w:rsid w:val="00727623"/>
    <w:rsid w:val="00727B9C"/>
    <w:rsid w:val="00740D0C"/>
    <w:rsid w:val="00756B92"/>
    <w:rsid w:val="00761C7D"/>
    <w:rsid w:val="0076444B"/>
    <w:rsid w:val="00784077"/>
    <w:rsid w:val="007D065D"/>
    <w:rsid w:val="00803631"/>
    <w:rsid w:val="00815F4C"/>
    <w:rsid w:val="0087544C"/>
    <w:rsid w:val="00876FE3"/>
    <w:rsid w:val="008E735C"/>
    <w:rsid w:val="008F22E3"/>
    <w:rsid w:val="00917970"/>
    <w:rsid w:val="0092280D"/>
    <w:rsid w:val="0093343A"/>
    <w:rsid w:val="0093384F"/>
    <w:rsid w:val="009342A4"/>
    <w:rsid w:val="00956D35"/>
    <w:rsid w:val="009763E8"/>
    <w:rsid w:val="00977666"/>
    <w:rsid w:val="009A468B"/>
    <w:rsid w:val="009A6FF5"/>
    <w:rsid w:val="009F52CE"/>
    <w:rsid w:val="00A10E0F"/>
    <w:rsid w:val="00A11251"/>
    <w:rsid w:val="00A126B2"/>
    <w:rsid w:val="00A433F3"/>
    <w:rsid w:val="00A60323"/>
    <w:rsid w:val="00AA11AB"/>
    <w:rsid w:val="00AA1DDA"/>
    <w:rsid w:val="00AB061D"/>
    <w:rsid w:val="00AB6587"/>
    <w:rsid w:val="00AC1053"/>
    <w:rsid w:val="00AE0647"/>
    <w:rsid w:val="00B41D78"/>
    <w:rsid w:val="00B46E00"/>
    <w:rsid w:val="00B5450D"/>
    <w:rsid w:val="00B756D0"/>
    <w:rsid w:val="00B81B8B"/>
    <w:rsid w:val="00B861D9"/>
    <w:rsid w:val="00BB7172"/>
    <w:rsid w:val="00BC74F7"/>
    <w:rsid w:val="00BD33E0"/>
    <w:rsid w:val="00BE1886"/>
    <w:rsid w:val="00C028D3"/>
    <w:rsid w:val="00C324DC"/>
    <w:rsid w:val="00C33B5C"/>
    <w:rsid w:val="00C47C66"/>
    <w:rsid w:val="00C6320B"/>
    <w:rsid w:val="00C937D4"/>
    <w:rsid w:val="00C93B06"/>
    <w:rsid w:val="00C975D4"/>
    <w:rsid w:val="00CA4999"/>
    <w:rsid w:val="00CA4F19"/>
    <w:rsid w:val="00CC21C2"/>
    <w:rsid w:val="00CC4C16"/>
    <w:rsid w:val="00CD000D"/>
    <w:rsid w:val="00CD19A7"/>
    <w:rsid w:val="00CD1AF8"/>
    <w:rsid w:val="00CF397A"/>
    <w:rsid w:val="00D1656D"/>
    <w:rsid w:val="00D26981"/>
    <w:rsid w:val="00D309D5"/>
    <w:rsid w:val="00D551BF"/>
    <w:rsid w:val="00D57DCD"/>
    <w:rsid w:val="00D87502"/>
    <w:rsid w:val="00D93EBA"/>
    <w:rsid w:val="00DB0DFA"/>
    <w:rsid w:val="00DD4E10"/>
    <w:rsid w:val="00DF4CAF"/>
    <w:rsid w:val="00E22E06"/>
    <w:rsid w:val="00E3409B"/>
    <w:rsid w:val="00E40581"/>
    <w:rsid w:val="00E41974"/>
    <w:rsid w:val="00E452DB"/>
    <w:rsid w:val="00E61A93"/>
    <w:rsid w:val="00E746FC"/>
    <w:rsid w:val="00E82857"/>
    <w:rsid w:val="00E9255E"/>
    <w:rsid w:val="00EA12FA"/>
    <w:rsid w:val="00F15047"/>
    <w:rsid w:val="00F269D5"/>
    <w:rsid w:val="00F30DF0"/>
    <w:rsid w:val="00F410CA"/>
    <w:rsid w:val="00F52B99"/>
    <w:rsid w:val="00F54F9E"/>
    <w:rsid w:val="00F55C83"/>
    <w:rsid w:val="00F75508"/>
    <w:rsid w:val="00F82D36"/>
    <w:rsid w:val="00F85F4C"/>
    <w:rsid w:val="00FC0B7F"/>
    <w:rsid w:val="00FC401A"/>
    <w:rsid w:val="00FE37B7"/>
    <w:rsid w:val="00FF4F0A"/>
    <w:rsid w:val="02833C33"/>
    <w:rsid w:val="03988566"/>
    <w:rsid w:val="05A374A5"/>
    <w:rsid w:val="0720B11F"/>
    <w:rsid w:val="0727140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41D197"/>
    <w:rsid w:val="17739A51"/>
    <w:rsid w:val="17D4F1AF"/>
    <w:rsid w:val="18E3685A"/>
    <w:rsid w:val="1A7F3CE7"/>
    <w:rsid w:val="1AEC46E3"/>
    <w:rsid w:val="1B6C9F7B"/>
    <w:rsid w:val="1C4EAB65"/>
    <w:rsid w:val="1DDBAE7B"/>
    <w:rsid w:val="1DFE1082"/>
    <w:rsid w:val="1E56DF14"/>
    <w:rsid w:val="1E7261D8"/>
    <w:rsid w:val="1F974344"/>
    <w:rsid w:val="2009307F"/>
    <w:rsid w:val="200E3239"/>
    <w:rsid w:val="209B7F6E"/>
    <w:rsid w:val="21AA029A"/>
    <w:rsid w:val="22243EA0"/>
    <w:rsid w:val="2273A152"/>
    <w:rsid w:val="2322CDB8"/>
    <w:rsid w:val="242B3504"/>
    <w:rsid w:val="247A00CC"/>
    <w:rsid w:val="24BE9E19"/>
    <w:rsid w:val="2506353C"/>
    <w:rsid w:val="2624B649"/>
    <w:rsid w:val="2630315F"/>
    <w:rsid w:val="266DA53F"/>
    <w:rsid w:val="283A9A64"/>
    <w:rsid w:val="292BFC5F"/>
    <w:rsid w:val="2AA3535F"/>
    <w:rsid w:val="2AD32209"/>
    <w:rsid w:val="2B00B596"/>
    <w:rsid w:val="2BCEACBB"/>
    <w:rsid w:val="2C605333"/>
    <w:rsid w:val="2CC58497"/>
    <w:rsid w:val="2D03CFC8"/>
    <w:rsid w:val="2DD29A56"/>
    <w:rsid w:val="2F83B92E"/>
    <w:rsid w:val="2FBD5C9A"/>
    <w:rsid w:val="31290011"/>
    <w:rsid w:val="31498E65"/>
    <w:rsid w:val="31F2D738"/>
    <w:rsid w:val="32A60B79"/>
    <w:rsid w:val="32B0DCE8"/>
    <w:rsid w:val="33A765F4"/>
    <w:rsid w:val="342CB475"/>
    <w:rsid w:val="34E95F5D"/>
    <w:rsid w:val="34FCBF54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E39D818"/>
    <w:rsid w:val="3ED76F58"/>
    <w:rsid w:val="4019EE44"/>
    <w:rsid w:val="4076ECB9"/>
    <w:rsid w:val="40D624D0"/>
    <w:rsid w:val="40D78276"/>
    <w:rsid w:val="419353EE"/>
    <w:rsid w:val="4194DBEB"/>
    <w:rsid w:val="41BA1F5B"/>
    <w:rsid w:val="4212BD1A"/>
    <w:rsid w:val="423C20AE"/>
    <w:rsid w:val="43519D1F"/>
    <w:rsid w:val="43E7A346"/>
    <w:rsid w:val="44622693"/>
    <w:rsid w:val="44D24DE0"/>
    <w:rsid w:val="453AF405"/>
    <w:rsid w:val="458373A7"/>
    <w:rsid w:val="45F754E6"/>
    <w:rsid w:val="4675FC2F"/>
    <w:rsid w:val="46D6C466"/>
    <w:rsid w:val="47396CE1"/>
    <w:rsid w:val="47BE21D2"/>
    <w:rsid w:val="47E04E19"/>
    <w:rsid w:val="497F67D1"/>
    <w:rsid w:val="4A9D7D43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36DA93"/>
    <w:rsid w:val="4E45BC0F"/>
    <w:rsid w:val="4F73DA93"/>
    <w:rsid w:val="4F74500F"/>
    <w:rsid w:val="4F9D9CB1"/>
    <w:rsid w:val="4FF97327"/>
    <w:rsid w:val="502368B0"/>
    <w:rsid w:val="50CB0958"/>
    <w:rsid w:val="52217E23"/>
    <w:rsid w:val="536FA056"/>
    <w:rsid w:val="537212CA"/>
    <w:rsid w:val="539C1F11"/>
    <w:rsid w:val="54E9DD08"/>
    <w:rsid w:val="56C45B4F"/>
    <w:rsid w:val="5708F957"/>
    <w:rsid w:val="58AB167F"/>
    <w:rsid w:val="5A3A666A"/>
    <w:rsid w:val="5AFF2388"/>
    <w:rsid w:val="5B23CA98"/>
    <w:rsid w:val="5B409D2F"/>
    <w:rsid w:val="5B61CC03"/>
    <w:rsid w:val="5B74EFC4"/>
    <w:rsid w:val="5CB91474"/>
    <w:rsid w:val="5CF3A035"/>
    <w:rsid w:val="5CFD9C64"/>
    <w:rsid w:val="5D127062"/>
    <w:rsid w:val="5D33EDDE"/>
    <w:rsid w:val="5D5BBD6F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DB5FD4"/>
    <w:rsid w:val="656C859A"/>
    <w:rsid w:val="65D801A6"/>
    <w:rsid w:val="67B5888B"/>
    <w:rsid w:val="67D56DBB"/>
    <w:rsid w:val="67E3C704"/>
    <w:rsid w:val="68064175"/>
    <w:rsid w:val="681B2741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C503C5"/>
    <w:rsid w:val="7B8D28B8"/>
    <w:rsid w:val="7CBDDDE1"/>
    <w:rsid w:val="7D756571"/>
    <w:rsid w:val="7EB7168A"/>
    <w:rsid w:val="7F3E9BF0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5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2D"/>
    <w:rPr>
      <w:rFonts w:ascii="Times New Roman" w:eastAsia="Times New Roman" w:hAnsi="Times New Roman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8D4A8-C563-457C-A4EF-FF7308782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customXml/itemProps4.xml><?xml version="1.0" encoding="utf-8"?>
<ds:datastoreItem xmlns:ds="http://schemas.openxmlformats.org/officeDocument/2006/customXml" ds:itemID="{E586E59D-00BF-4C65-BA92-4FB13698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dc:description/>
  <cp:lastModifiedBy>Burbano, Carmela</cp:lastModifiedBy>
  <cp:revision>4</cp:revision>
  <dcterms:created xsi:type="dcterms:W3CDTF">2024-02-26T20:01:00Z</dcterms:created>
  <dcterms:modified xsi:type="dcterms:W3CDTF">2024-02-26T20:21:00Z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