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1624" w14:textId="77777777" w:rsidR="00421EB6" w:rsidRPr="0056312E" w:rsidRDefault="00421EB6" w:rsidP="00053463">
      <w:pPr>
        <w:jc w:val="center"/>
        <w:rPr>
          <w:b/>
          <w:bCs/>
          <w:sz w:val="22"/>
          <w:szCs w:val="22"/>
        </w:rPr>
      </w:pPr>
      <w:r w:rsidRPr="0056312E">
        <w:rPr>
          <w:b/>
          <w:bCs/>
          <w:sz w:val="22"/>
          <w:szCs w:val="22"/>
        </w:rPr>
        <w:t>INTER-AMERICAN COMMITTEE AGAINST TERRORISM (CICTE)</w:t>
      </w:r>
    </w:p>
    <w:p w14:paraId="69A7F23A" w14:textId="77777777" w:rsidR="0056312E" w:rsidRPr="0056312E" w:rsidRDefault="0056312E" w:rsidP="0056312E">
      <w:pPr>
        <w:tabs>
          <w:tab w:val="left" w:pos="6390"/>
        </w:tabs>
        <w:rPr>
          <w:caps/>
          <w:sz w:val="22"/>
          <w:szCs w:val="22"/>
        </w:rPr>
      </w:pPr>
    </w:p>
    <w:p w14:paraId="3B0C46ED" w14:textId="687B9FA2" w:rsidR="0056312E" w:rsidRPr="0056312E" w:rsidRDefault="0056312E" w:rsidP="0056312E">
      <w:pPr>
        <w:tabs>
          <w:tab w:val="left" w:pos="6390"/>
        </w:tabs>
        <w:rPr>
          <w:snapToGrid/>
          <w:sz w:val="22"/>
          <w:szCs w:val="22"/>
        </w:rPr>
      </w:pPr>
      <w:r w:rsidRPr="0056312E">
        <w:rPr>
          <w:caps/>
          <w:sz w:val="22"/>
          <w:szCs w:val="22"/>
        </w:rPr>
        <w:t>FIFTH MEETING OF THE</w:t>
      </w:r>
      <w:r w:rsidRPr="0056312E">
        <w:rPr>
          <w:sz w:val="22"/>
          <w:szCs w:val="22"/>
        </w:rPr>
        <w:t xml:space="preserve"> WORKING GROUP</w:t>
      </w:r>
      <w:r w:rsidRPr="0056312E">
        <w:rPr>
          <w:sz w:val="22"/>
          <w:szCs w:val="22"/>
        </w:rPr>
        <w:tab/>
      </w:r>
      <w:r w:rsidRPr="0056312E">
        <w:rPr>
          <w:bCs/>
          <w:sz w:val="22"/>
          <w:szCs w:val="22"/>
        </w:rPr>
        <w:t>OAS/</w:t>
      </w:r>
      <w:proofErr w:type="spellStart"/>
      <w:r w:rsidRPr="0056312E">
        <w:rPr>
          <w:bCs/>
          <w:sz w:val="22"/>
          <w:szCs w:val="22"/>
        </w:rPr>
        <w:t>Ser.L</w:t>
      </w:r>
      <w:proofErr w:type="spellEnd"/>
      <w:r w:rsidRPr="0056312E">
        <w:rPr>
          <w:bCs/>
          <w:sz w:val="22"/>
          <w:szCs w:val="22"/>
        </w:rPr>
        <w:t>/X.5</w:t>
      </w:r>
    </w:p>
    <w:p w14:paraId="6109D766" w14:textId="350AB01D" w:rsidR="0056312E" w:rsidRPr="0056312E" w:rsidRDefault="0056312E" w:rsidP="0056312E">
      <w:pPr>
        <w:tabs>
          <w:tab w:val="left" w:pos="6390"/>
        </w:tabs>
        <w:ind w:right="-209"/>
        <w:rPr>
          <w:sz w:val="22"/>
          <w:szCs w:val="22"/>
        </w:rPr>
      </w:pPr>
      <w:r w:rsidRPr="0056312E">
        <w:rPr>
          <w:sz w:val="22"/>
          <w:szCs w:val="22"/>
        </w:rPr>
        <w:t>ON COOPERATION AND CONFIDENCE-BUILDING</w:t>
      </w:r>
      <w:r w:rsidRPr="0056312E">
        <w:rPr>
          <w:sz w:val="22"/>
          <w:szCs w:val="22"/>
        </w:rPr>
        <w:tab/>
        <w:t>CICTE/GT/MFCC/doc.1</w:t>
      </w:r>
      <w:r>
        <w:rPr>
          <w:sz w:val="22"/>
          <w:szCs w:val="22"/>
        </w:rPr>
        <w:t>4</w:t>
      </w:r>
      <w:r w:rsidRPr="0056312E">
        <w:rPr>
          <w:sz w:val="22"/>
          <w:szCs w:val="22"/>
        </w:rPr>
        <w:t>/24</w:t>
      </w:r>
    </w:p>
    <w:p w14:paraId="51995412" w14:textId="259249C8" w:rsidR="0056312E" w:rsidRPr="0056312E" w:rsidRDefault="0056312E" w:rsidP="0056312E">
      <w:pPr>
        <w:tabs>
          <w:tab w:val="left" w:pos="6390"/>
        </w:tabs>
        <w:rPr>
          <w:sz w:val="22"/>
          <w:szCs w:val="22"/>
        </w:rPr>
      </w:pPr>
      <w:r w:rsidRPr="0056312E">
        <w:rPr>
          <w:sz w:val="22"/>
          <w:szCs w:val="22"/>
        </w:rPr>
        <w:t>MEASURES IN CYBERSPACE</w:t>
      </w:r>
      <w:r w:rsidRPr="0056312E">
        <w:rPr>
          <w:sz w:val="22"/>
          <w:szCs w:val="22"/>
        </w:rPr>
        <w:tab/>
      </w:r>
      <w:r>
        <w:rPr>
          <w:sz w:val="22"/>
          <w:szCs w:val="22"/>
        </w:rPr>
        <w:t>18</w:t>
      </w:r>
      <w:r w:rsidRPr="0056312E">
        <w:rPr>
          <w:sz w:val="22"/>
          <w:szCs w:val="22"/>
        </w:rPr>
        <w:t xml:space="preserve"> </w:t>
      </w:r>
      <w:r>
        <w:rPr>
          <w:sz w:val="22"/>
          <w:szCs w:val="22"/>
        </w:rPr>
        <w:t xml:space="preserve">April </w:t>
      </w:r>
      <w:r w:rsidRPr="0056312E">
        <w:rPr>
          <w:sz w:val="22"/>
          <w:szCs w:val="22"/>
        </w:rPr>
        <w:t>2024</w:t>
      </w:r>
    </w:p>
    <w:p w14:paraId="023B2596" w14:textId="77777777" w:rsidR="0056312E" w:rsidRPr="0056312E" w:rsidRDefault="0056312E" w:rsidP="0056312E">
      <w:pPr>
        <w:tabs>
          <w:tab w:val="left" w:pos="6390"/>
        </w:tabs>
        <w:rPr>
          <w:sz w:val="22"/>
          <w:szCs w:val="22"/>
        </w:rPr>
      </w:pPr>
      <w:r w:rsidRPr="0056312E">
        <w:rPr>
          <w:sz w:val="22"/>
          <w:szCs w:val="22"/>
        </w:rPr>
        <w:t xml:space="preserve">February 26-27, </w:t>
      </w:r>
      <w:proofErr w:type="gramStart"/>
      <w:r w:rsidRPr="0056312E">
        <w:rPr>
          <w:sz w:val="22"/>
          <w:szCs w:val="22"/>
        </w:rPr>
        <w:t>2024</w:t>
      </w:r>
      <w:proofErr w:type="gramEnd"/>
      <w:r w:rsidRPr="0056312E">
        <w:rPr>
          <w:sz w:val="22"/>
          <w:szCs w:val="22"/>
        </w:rPr>
        <w:tab/>
        <w:t xml:space="preserve">Original: English </w:t>
      </w:r>
    </w:p>
    <w:p w14:paraId="321DA650" w14:textId="77777777" w:rsidR="0056312E" w:rsidRPr="0056312E" w:rsidRDefault="0056312E" w:rsidP="0056312E">
      <w:pPr>
        <w:ind w:right="-839"/>
        <w:jc w:val="both"/>
        <w:rPr>
          <w:sz w:val="22"/>
          <w:szCs w:val="22"/>
        </w:rPr>
      </w:pPr>
      <w:r w:rsidRPr="0056312E">
        <w:rPr>
          <w:sz w:val="22"/>
          <w:szCs w:val="22"/>
        </w:rPr>
        <w:t>Washington DC, United States</w:t>
      </w:r>
    </w:p>
    <w:p w14:paraId="5CEE3725" w14:textId="77777777" w:rsidR="008E4395" w:rsidRPr="0056312E" w:rsidRDefault="008E4395" w:rsidP="0056312E">
      <w:pPr>
        <w:ind w:right="-929"/>
        <w:jc w:val="both"/>
        <w:outlineLvl w:val="0"/>
        <w:rPr>
          <w:sz w:val="22"/>
          <w:szCs w:val="22"/>
        </w:rPr>
      </w:pPr>
    </w:p>
    <w:p w14:paraId="6D0384B4" w14:textId="2E840F3F" w:rsidR="00BA27B6" w:rsidRPr="0056312E" w:rsidRDefault="00BA27B6" w:rsidP="005752A9">
      <w:pPr>
        <w:jc w:val="both"/>
        <w:outlineLvl w:val="0"/>
        <w:rPr>
          <w:sz w:val="22"/>
          <w:szCs w:val="22"/>
        </w:rPr>
      </w:pPr>
    </w:p>
    <w:p w14:paraId="3C07B58A" w14:textId="77777777" w:rsidR="00D9321A" w:rsidRPr="0056312E" w:rsidRDefault="00D9321A" w:rsidP="005752A9">
      <w:pPr>
        <w:jc w:val="both"/>
        <w:outlineLvl w:val="0"/>
        <w:rPr>
          <w:sz w:val="22"/>
          <w:szCs w:val="22"/>
        </w:rPr>
      </w:pPr>
    </w:p>
    <w:p w14:paraId="4EB942E3" w14:textId="77777777" w:rsidR="00D9321A" w:rsidRPr="0056312E" w:rsidRDefault="00D9321A" w:rsidP="005752A9">
      <w:pPr>
        <w:jc w:val="both"/>
        <w:outlineLvl w:val="0"/>
        <w:rPr>
          <w:sz w:val="22"/>
          <w:szCs w:val="22"/>
        </w:rPr>
      </w:pPr>
    </w:p>
    <w:p w14:paraId="4319BBD2" w14:textId="77777777" w:rsidR="00D9321A" w:rsidRPr="0056312E" w:rsidRDefault="00D9321A" w:rsidP="005752A9">
      <w:pPr>
        <w:jc w:val="both"/>
        <w:outlineLvl w:val="0"/>
        <w:rPr>
          <w:sz w:val="22"/>
          <w:szCs w:val="22"/>
        </w:rPr>
      </w:pPr>
    </w:p>
    <w:p w14:paraId="3EAF0249" w14:textId="77777777" w:rsidR="00D9321A" w:rsidRPr="0056312E" w:rsidRDefault="00D9321A" w:rsidP="005752A9">
      <w:pPr>
        <w:jc w:val="both"/>
        <w:outlineLvl w:val="0"/>
        <w:rPr>
          <w:sz w:val="22"/>
          <w:szCs w:val="22"/>
        </w:rPr>
      </w:pPr>
    </w:p>
    <w:p w14:paraId="6424D486" w14:textId="77777777" w:rsidR="00D9321A" w:rsidRPr="0056312E" w:rsidRDefault="00D9321A" w:rsidP="005752A9">
      <w:pPr>
        <w:jc w:val="both"/>
        <w:outlineLvl w:val="0"/>
        <w:rPr>
          <w:sz w:val="22"/>
          <w:szCs w:val="22"/>
        </w:rPr>
      </w:pPr>
    </w:p>
    <w:p w14:paraId="59B988E1" w14:textId="77777777" w:rsidR="00D9321A" w:rsidRPr="0056312E" w:rsidRDefault="00D9321A" w:rsidP="005752A9">
      <w:pPr>
        <w:jc w:val="both"/>
        <w:outlineLvl w:val="0"/>
        <w:rPr>
          <w:sz w:val="22"/>
          <w:szCs w:val="22"/>
        </w:rPr>
      </w:pPr>
    </w:p>
    <w:p w14:paraId="4B7BD3D9" w14:textId="77777777" w:rsidR="00D9321A" w:rsidRDefault="00D9321A" w:rsidP="005752A9">
      <w:pPr>
        <w:jc w:val="both"/>
        <w:outlineLvl w:val="0"/>
        <w:rPr>
          <w:sz w:val="22"/>
          <w:szCs w:val="22"/>
        </w:rPr>
      </w:pPr>
    </w:p>
    <w:p w14:paraId="49F107F3" w14:textId="77777777" w:rsidR="0056312E" w:rsidRDefault="0056312E" w:rsidP="005752A9">
      <w:pPr>
        <w:jc w:val="both"/>
        <w:outlineLvl w:val="0"/>
        <w:rPr>
          <w:sz w:val="22"/>
          <w:szCs w:val="22"/>
        </w:rPr>
      </w:pPr>
    </w:p>
    <w:p w14:paraId="04D78AD1" w14:textId="77777777" w:rsidR="0056312E" w:rsidRDefault="0056312E" w:rsidP="005752A9">
      <w:pPr>
        <w:jc w:val="both"/>
        <w:outlineLvl w:val="0"/>
        <w:rPr>
          <w:sz w:val="22"/>
          <w:szCs w:val="22"/>
        </w:rPr>
      </w:pPr>
    </w:p>
    <w:p w14:paraId="66FB2BD4" w14:textId="77777777" w:rsidR="0056312E" w:rsidRDefault="0056312E" w:rsidP="005752A9">
      <w:pPr>
        <w:jc w:val="both"/>
        <w:outlineLvl w:val="0"/>
        <w:rPr>
          <w:sz w:val="22"/>
          <w:szCs w:val="22"/>
        </w:rPr>
      </w:pPr>
    </w:p>
    <w:p w14:paraId="7D3D1904" w14:textId="77777777" w:rsidR="0056312E" w:rsidRPr="0056312E" w:rsidRDefault="0056312E" w:rsidP="005752A9">
      <w:pPr>
        <w:jc w:val="both"/>
        <w:outlineLvl w:val="0"/>
        <w:rPr>
          <w:sz w:val="22"/>
          <w:szCs w:val="22"/>
        </w:rPr>
      </w:pPr>
    </w:p>
    <w:p w14:paraId="521CAE96" w14:textId="77777777" w:rsidR="00D9321A" w:rsidRPr="0056312E" w:rsidRDefault="00D9321A" w:rsidP="005752A9">
      <w:pPr>
        <w:jc w:val="both"/>
        <w:outlineLvl w:val="0"/>
        <w:rPr>
          <w:sz w:val="22"/>
          <w:szCs w:val="22"/>
        </w:rPr>
      </w:pPr>
    </w:p>
    <w:p w14:paraId="5A6DB8EA" w14:textId="77777777" w:rsidR="00792C84" w:rsidRPr="0056312E" w:rsidRDefault="00792C84" w:rsidP="005752A9">
      <w:pPr>
        <w:jc w:val="both"/>
        <w:outlineLvl w:val="0"/>
        <w:rPr>
          <w:sz w:val="22"/>
          <w:szCs w:val="22"/>
        </w:rPr>
      </w:pPr>
    </w:p>
    <w:p w14:paraId="55EC0507" w14:textId="12FAF6F3" w:rsidR="002B4E48" w:rsidRPr="0056312E" w:rsidRDefault="00731775" w:rsidP="00053463">
      <w:pPr>
        <w:jc w:val="center"/>
        <w:outlineLvl w:val="0"/>
        <w:rPr>
          <w:sz w:val="22"/>
          <w:szCs w:val="22"/>
        </w:rPr>
      </w:pPr>
      <w:r w:rsidRPr="0056312E">
        <w:rPr>
          <w:sz w:val="22"/>
          <w:szCs w:val="22"/>
        </w:rPr>
        <w:t>REPORT OF THE</w:t>
      </w:r>
      <w:r w:rsidR="00F92F31" w:rsidRPr="0056312E">
        <w:rPr>
          <w:caps/>
          <w:sz w:val="22"/>
          <w:szCs w:val="22"/>
        </w:rPr>
        <w:t xml:space="preserve"> FIFTH</w:t>
      </w:r>
      <w:r w:rsidR="0020547E" w:rsidRPr="0056312E">
        <w:rPr>
          <w:caps/>
          <w:sz w:val="22"/>
          <w:szCs w:val="22"/>
        </w:rPr>
        <w:t xml:space="preserve"> MEETING OF THE</w:t>
      </w:r>
      <w:r w:rsidR="0020547E" w:rsidRPr="0056312E">
        <w:rPr>
          <w:sz w:val="22"/>
          <w:szCs w:val="22"/>
        </w:rPr>
        <w:t xml:space="preserve"> WORKING GROUP ON COOPERATION AND CONFIDENCE-BUILDING MEASURES IN CYBERSPACE</w:t>
      </w:r>
    </w:p>
    <w:p w14:paraId="33BFAE97" w14:textId="77777777" w:rsidR="00FF1F36" w:rsidRPr="0056312E" w:rsidRDefault="00FF1F36" w:rsidP="00053463">
      <w:pPr>
        <w:jc w:val="center"/>
        <w:outlineLvl w:val="0"/>
        <w:rPr>
          <w:sz w:val="22"/>
          <w:szCs w:val="22"/>
        </w:rPr>
      </w:pPr>
    </w:p>
    <w:p w14:paraId="2D966FFB" w14:textId="0128CEA0" w:rsidR="00D9321A" w:rsidRPr="0056312E" w:rsidRDefault="00FF1F36" w:rsidP="00053463">
      <w:pPr>
        <w:jc w:val="center"/>
        <w:outlineLvl w:val="0"/>
        <w:rPr>
          <w:sz w:val="22"/>
          <w:szCs w:val="22"/>
        </w:rPr>
      </w:pPr>
      <w:r w:rsidRPr="0056312E">
        <w:rPr>
          <w:sz w:val="22"/>
          <w:szCs w:val="22"/>
        </w:rPr>
        <w:t>(Prepared by the CICTE Secretariat)</w:t>
      </w:r>
    </w:p>
    <w:p w14:paraId="2C27825A" w14:textId="77777777" w:rsidR="00303075" w:rsidRPr="0056312E" w:rsidRDefault="00303075" w:rsidP="00D9321A">
      <w:pPr>
        <w:rPr>
          <w:b/>
          <w:bCs/>
          <w:sz w:val="22"/>
          <w:szCs w:val="22"/>
        </w:rPr>
      </w:pPr>
    </w:p>
    <w:p w14:paraId="2E67A11C" w14:textId="77777777" w:rsidR="00303075" w:rsidRPr="0056312E" w:rsidRDefault="00303075" w:rsidP="00D9321A">
      <w:pPr>
        <w:rPr>
          <w:b/>
          <w:bCs/>
          <w:sz w:val="22"/>
          <w:szCs w:val="22"/>
        </w:rPr>
        <w:sectPr w:rsidR="00303075" w:rsidRPr="0056312E" w:rsidSect="0056312E">
          <w:headerReference w:type="default" r:id="rId11"/>
          <w:footerReference w:type="default" r:id="rId12"/>
          <w:headerReference w:type="first" r:id="rId13"/>
          <w:pgSz w:w="12240" w:h="15840" w:code="1"/>
          <w:pgMar w:top="2160" w:right="1570" w:bottom="1296" w:left="1699" w:header="1296" w:footer="1296" w:gutter="0"/>
          <w:pgNumType w:start="1"/>
          <w:cols w:space="720"/>
          <w:titlePg/>
          <w:docGrid w:linePitch="360"/>
        </w:sectPr>
      </w:pPr>
    </w:p>
    <w:p w14:paraId="5B295566" w14:textId="77777777" w:rsidR="004938C6" w:rsidRPr="0056312E" w:rsidRDefault="004938C6" w:rsidP="004938C6">
      <w:pPr>
        <w:jc w:val="center"/>
        <w:outlineLvl w:val="0"/>
        <w:rPr>
          <w:sz w:val="22"/>
          <w:szCs w:val="22"/>
        </w:rPr>
      </w:pPr>
      <w:r w:rsidRPr="0056312E">
        <w:rPr>
          <w:sz w:val="22"/>
          <w:szCs w:val="22"/>
        </w:rPr>
        <w:lastRenderedPageBreak/>
        <w:t>REPORT OF THE</w:t>
      </w:r>
      <w:r w:rsidRPr="0056312E">
        <w:rPr>
          <w:caps/>
          <w:sz w:val="22"/>
          <w:szCs w:val="22"/>
        </w:rPr>
        <w:t xml:space="preserve"> FIFTH MEETING OF THE</w:t>
      </w:r>
      <w:r w:rsidRPr="0056312E">
        <w:rPr>
          <w:sz w:val="22"/>
          <w:szCs w:val="22"/>
        </w:rPr>
        <w:t xml:space="preserve"> WORKING GROUP ON COOPERATION AND CONFIDENCE-BUILDING MEASURES IN CYBERSPACE</w:t>
      </w:r>
    </w:p>
    <w:p w14:paraId="5BBE2024" w14:textId="77777777" w:rsidR="004938C6" w:rsidRPr="0056312E" w:rsidRDefault="004938C6" w:rsidP="004938C6">
      <w:pPr>
        <w:jc w:val="center"/>
        <w:outlineLvl w:val="0"/>
        <w:rPr>
          <w:sz w:val="22"/>
          <w:szCs w:val="22"/>
        </w:rPr>
      </w:pPr>
    </w:p>
    <w:p w14:paraId="27E3E91C" w14:textId="77777777" w:rsidR="004938C6" w:rsidRPr="0056312E" w:rsidRDefault="004938C6" w:rsidP="004938C6">
      <w:pPr>
        <w:jc w:val="center"/>
        <w:outlineLvl w:val="0"/>
        <w:rPr>
          <w:sz w:val="22"/>
          <w:szCs w:val="22"/>
        </w:rPr>
      </w:pPr>
      <w:r w:rsidRPr="0056312E">
        <w:rPr>
          <w:sz w:val="22"/>
          <w:szCs w:val="22"/>
        </w:rPr>
        <w:t>(Prepared by the CICTE Secretariat)</w:t>
      </w:r>
    </w:p>
    <w:p w14:paraId="4CFB6C08" w14:textId="77777777" w:rsidR="004938C6" w:rsidRPr="0056312E" w:rsidRDefault="004938C6" w:rsidP="00D9321A">
      <w:pPr>
        <w:rPr>
          <w:b/>
          <w:bCs/>
          <w:sz w:val="22"/>
          <w:szCs w:val="22"/>
        </w:rPr>
      </w:pPr>
    </w:p>
    <w:p w14:paraId="293B188B" w14:textId="77777777" w:rsidR="004938C6" w:rsidRPr="0056312E" w:rsidRDefault="004938C6" w:rsidP="00D9321A">
      <w:pPr>
        <w:rPr>
          <w:b/>
          <w:bCs/>
          <w:sz w:val="22"/>
          <w:szCs w:val="22"/>
        </w:rPr>
      </w:pPr>
    </w:p>
    <w:p w14:paraId="012C82AC" w14:textId="646C490B" w:rsidR="00CE471C" w:rsidRPr="0056312E" w:rsidRDefault="00303075" w:rsidP="00D9321A">
      <w:pPr>
        <w:rPr>
          <w:b/>
          <w:bCs/>
          <w:sz w:val="22"/>
          <w:szCs w:val="22"/>
        </w:rPr>
      </w:pPr>
      <w:r w:rsidRPr="0056312E">
        <w:rPr>
          <w:b/>
          <w:bCs/>
          <w:sz w:val="22"/>
          <w:szCs w:val="22"/>
        </w:rPr>
        <w:t>I</w:t>
      </w:r>
      <w:r w:rsidR="008340AA" w:rsidRPr="0056312E">
        <w:rPr>
          <w:b/>
          <w:bCs/>
          <w:sz w:val="22"/>
          <w:szCs w:val="22"/>
        </w:rPr>
        <w:t>ntroduction</w:t>
      </w:r>
    </w:p>
    <w:p w14:paraId="799230A5" w14:textId="78612FD6" w:rsidR="008340AA" w:rsidRPr="0056312E" w:rsidRDefault="008340AA" w:rsidP="005752A9">
      <w:pPr>
        <w:jc w:val="both"/>
        <w:rPr>
          <w:b/>
          <w:bCs/>
          <w:sz w:val="22"/>
          <w:szCs w:val="22"/>
        </w:rPr>
      </w:pPr>
    </w:p>
    <w:p w14:paraId="75FD7CA8" w14:textId="6E61BE88" w:rsidR="00247810" w:rsidRPr="0056312E" w:rsidRDefault="00E82A06" w:rsidP="00466C47">
      <w:pPr>
        <w:jc w:val="both"/>
        <w:rPr>
          <w:bCs/>
          <w:sz w:val="22"/>
          <w:szCs w:val="22"/>
        </w:rPr>
      </w:pPr>
      <w:r w:rsidRPr="0056312E">
        <w:rPr>
          <w:sz w:val="22"/>
          <w:szCs w:val="22"/>
        </w:rPr>
        <w:t xml:space="preserve">In accordance with resolution </w:t>
      </w:r>
      <w:hyperlink r:id="rId14" w:tgtFrame="_blank" w:history="1">
        <w:r w:rsidR="00553D56" w:rsidRPr="0056312E">
          <w:rPr>
            <w:rStyle w:val="Hyperlink"/>
            <w:sz w:val="22"/>
            <w:szCs w:val="22"/>
            <w:bdr w:val="none" w:sz="0" w:space="0" w:color="auto" w:frame="1"/>
            <w:shd w:val="clear" w:color="auto" w:fill="FFFFFF"/>
          </w:rPr>
          <w:t>CP/RES. 1245 (2480/24), </w:t>
        </w:r>
      </w:hyperlink>
      <w:r w:rsidRPr="0056312E">
        <w:rPr>
          <w:sz w:val="22"/>
          <w:szCs w:val="22"/>
        </w:rPr>
        <w:t xml:space="preserve"> the </w:t>
      </w:r>
      <w:r w:rsidR="00EC18D3" w:rsidRPr="0056312E">
        <w:rPr>
          <w:sz w:val="22"/>
          <w:szCs w:val="22"/>
        </w:rPr>
        <w:t>Fifth</w:t>
      </w:r>
      <w:r w:rsidR="008340AA" w:rsidRPr="0056312E">
        <w:rPr>
          <w:sz w:val="22"/>
          <w:szCs w:val="22"/>
        </w:rPr>
        <w:t xml:space="preserve"> </w:t>
      </w:r>
      <w:r w:rsidR="00211352" w:rsidRPr="0056312E">
        <w:rPr>
          <w:sz w:val="22"/>
          <w:szCs w:val="22"/>
        </w:rPr>
        <w:t>M</w:t>
      </w:r>
      <w:r w:rsidR="008340AA" w:rsidRPr="0056312E">
        <w:rPr>
          <w:sz w:val="22"/>
          <w:szCs w:val="22"/>
        </w:rPr>
        <w:t>eeting of the Working Group on Cooperation and Confidence</w:t>
      </w:r>
      <w:r w:rsidR="00376BD8" w:rsidRPr="0056312E">
        <w:rPr>
          <w:sz w:val="22"/>
          <w:szCs w:val="22"/>
        </w:rPr>
        <w:t>-</w:t>
      </w:r>
      <w:r w:rsidR="008340AA" w:rsidRPr="0056312E">
        <w:rPr>
          <w:sz w:val="22"/>
          <w:szCs w:val="22"/>
        </w:rPr>
        <w:t xml:space="preserve">Building Measures in Cyberspace </w:t>
      </w:r>
      <w:r w:rsidR="000E7F36" w:rsidRPr="0056312E">
        <w:rPr>
          <w:sz w:val="22"/>
          <w:szCs w:val="22"/>
        </w:rPr>
        <w:t>(</w:t>
      </w:r>
      <w:r w:rsidR="00376BD8" w:rsidRPr="0056312E">
        <w:rPr>
          <w:sz w:val="22"/>
          <w:szCs w:val="22"/>
        </w:rPr>
        <w:t>“</w:t>
      </w:r>
      <w:r w:rsidRPr="0056312E">
        <w:rPr>
          <w:sz w:val="22"/>
          <w:szCs w:val="22"/>
        </w:rPr>
        <w:t xml:space="preserve">Fifth </w:t>
      </w:r>
      <w:r w:rsidR="000E7F36" w:rsidRPr="0056312E">
        <w:rPr>
          <w:bCs/>
          <w:sz w:val="22"/>
          <w:szCs w:val="22"/>
        </w:rPr>
        <w:t xml:space="preserve">CBMs </w:t>
      </w:r>
      <w:r w:rsidR="00211352" w:rsidRPr="0056312E">
        <w:rPr>
          <w:bCs/>
          <w:sz w:val="22"/>
          <w:szCs w:val="22"/>
        </w:rPr>
        <w:t xml:space="preserve">WG </w:t>
      </w:r>
      <w:r w:rsidR="000E7F36" w:rsidRPr="0056312E">
        <w:rPr>
          <w:bCs/>
          <w:sz w:val="22"/>
          <w:szCs w:val="22"/>
        </w:rPr>
        <w:t>Meeting</w:t>
      </w:r>
      <w:r w:rsidR="00376BD8" w:rsidRPr="0056312E">
        <w:rPr>
          <w:bCs/>
          <w:sz w:val="22"/>
          <w:szCs w:val="22"/>
        </w:rPr>
        <w:t>”</w:t>
      </w:r>
      <w:r w:rsidR="000E7F36" w:rsidRPr="0056312E">
        <w:rPr>
          <w:bCs/>
          <w:sz w:val="22"/>
          <w:szCs w:val="22"/>
        </w:rPr>
        <w:t xml:space="preserve">) </w:t>
      </w:r>
      <w:r w:rsidR="008340AA" w:rsidRPr="0056312E">
        <w:rPr>
          <w:sz w:val="22"/>
          <w:szCs w:val="22"/>
        </w:rPr>
        <w:t xml:space="preserve">was held </w:t>
      </w:r>
      <w:r w:rsidRPr="0056312E">
        <w:rPr>
          <w:sz w:val="22"/>
          <w:szCs w:val="22"/>
        </w:rPr>
        <w:t xml:space="preserve">at OAS Headquarters </w:t>
      </w:r>
      <w:r w:rsidR="008340AA" w:rsidRPr="0056312E">
        <w:rPr>
          <w:sz w:val="22"/>
          <w:szCs w:val="22"/>
        </w:rPr>
        <w:t xml:space="preserve">in </w:t>
      </w:r>
      <w:r w:rsidR="005F5250" w:rsidRPr="0056312E">
        <w:rPr>
          <w:sz w:val="22"/>
          <w:szCs w:val="22"/>
        </w:rPr>
        <w:t>Washington DC</w:t>
      </w:r>
      <w:r w:rsidRPr="0056312E">
        <w:rPr>
          <w:sz w:val="22"/>
          <w:szCs w:val="22"/>
        </w:rPr>
        <w:t xml:space="preserve"> on February 26-27, 2024</w:t>
      </w:r>
      <w:r w:rsidR="009720FC" w:rsidRPr="0056312E">
        <w:rPr>
          <w:sz w:val="22"/>
          <w:szCs w:val="22"/>
        </w:rPr>
        <w:t xml:space="preserve">. </w:t>
      </w:r>
      <w:r w:rsidR="00A80A36" w:rsidRPr="0056312E">
        <w:rPr>
          <w:bCs/>
          <w:sz w:val="22"/>
          <w:szCs w:val="22"/>
        </w:rPr>
        <w:t xml:space="preserve">Member States participating </w:t>
      </w:r>
      <w:r w:rsidR="00211352" w:rsidRPr="0056312E">
        <w:rPr>
          <w:bCs/>
          <w:sz w:val="22"/>
          <w:szCs w:val="22"/>
        </w:rPr>
        <w:t xml:space="preserve">in the meeting </w:t>
      </w:r>
      <w:r w:rsidR="004A5B5E" w:rsidRPr="0056312E">
        <w:rPr>
          <w:bCs/>
          <w:sz w:val="22"/>
          <w:szCs w:val="22"/>
        </w:rPr>
        <w:t xml:space="preserve">were as follows: </w:t>
      </w:r>
      <w:r w:rsidR="00A80A36" w:rsidRPr="0056312E">
        <w:rPr>
          <w:sz w:val="22"/>
          <w:szCs w:val="22"/>
        </w:rPr>
        <w:t xml:space="preserve"> </w:t>
      </w:r>
      <w:r w:rsidR="00A80A36" w:rsidRPr="0056312E">
        <w:rPr>
          <w:bCs/>
          <w:sz w:val="22"/>
          <w:szCs w:val="22"/>
        </w:rPr>
        <w:t xml:space="preserve">Antigua and Barbuda, Argentina, </w:t>
      </w:r>
      <w:r w:rsidR="000831F4" w:rsidRPr="0056312E">
        <w:rPr>
          <w:bCs/>
          <w:sz w:val="22"/>
          <w:szCs w:val="22"/>
        </w:rPr>
        <w:t xml:space="preserve">The Bahamas, </w:t>
      </w:r>
      <w:r w:rsidR="002A5066" w:rsidRPr="0056312E">
        <w:rPr>
          <w:bCs/>
          <w:sz w:val="22"/>
          <w:szCs w:val="22"/>
        </w:rPr>
        <w:t xml:space="preserve">Bolivia, Brazil, </w:t>
      </w:r>
      <w:r w:rsidR="00A80A36" w:rsidRPr="0056312E">
        <w:rPr>
          <w:bCs/>
          <w:sz w:val="22"/>
          <w:szCs w:val="22"/>
        </w:rPr>
        <w:t>Canada, Chile, Colombia</w:t>
      </w:r>
      <w:r w:rsidR="008B67DD" w:rsidRPr="0056312E">
        <w:rPr>
          <w:bCs/>
          <w:sz w:val="22"/>
          <w:szCs w:val="22"/>
        </w:rPr>
        <w:t xml:space="preserve">, </w:t>
      </w:r>
      <w:r w:rsidR="00AE34CC" w:rsidRPr="0056312E">
        <w:rPr>
          <w:bCs/>
          <w:sz w:val="22"/>
          <w:szCs w:val="22"/>
        </w:rPr>
        <w:t xml:space="preserve">Costa Rica, Dominica, </w:t>
      </w:r>
      <w:r w:rsidR="00A80A36" w:rsidRPr="0056312E">
        <w:rPr>
          <w:bCs/>
          <w:sz w:val="22"/>
          <w:szCs w:val="22"/>
        </w:rPr>
        <w:t>Dominican Republic</w:t>
      </w:r>
      <w:r w:rsidR="008B67DD" w:rsidRPr="0056312E">
        <w:rPr>
          <w:bCs/>
          <w:sz w:val="22"/>
          <w:szCs w:val="22"/>
        </w:rPr>
        <w:t xml:space="preserve">, </w:t>
      </w:r>
      <w:r w:rsidR="009867B3" w:rsidRPr="0056312E">
        <w:rPr>
          <w:bCs/>
          <w:sz w:val="22"/>
          <w:szCs w:val="22"/>
        </w:rPr>
        <w:t xml:space="preserve">Ecuador, </w:t>
      </w:r>
      <w:r w:rsidR="00A80A36" w:rsidRPr="0056312E">
        <w:rPr>
          <w:bCs/>
          <w:sz w:val="22"/>
          <w:szCs w:val="22"/>
        </w:rPr>
        <w:t>El Salvador</w:t>
      </w:r>
      <w:r w:rsidR="008B67DD" w:rsidRPr="0056312E">
        <w:rPr>
          <w:bCs/>
          <w:sz w:val="22"/>
          <w:szCs w:val="22"/>
        </w:rPr>
        <w:t xml:space="preserve">, </w:t>
      </w:r>
      <w:r w:rsidR="009867B3" w:rsidRPr="0056312E">
        <w:rPr>
          <w:bCs/>
          <w:sz w:val="22"/>
          <w:szCs w:val="22"/>
        </w:rPr>
        <w:t xml:space="preserve">Grenada, </w:t>
      </w:r>
      <w:r w:rsidR="00B549A8" w:rsidRPr="0056312E">
        <w:rPr>
          <w:bCs/>
          <w:sz w:val="22"/>
          <w:szCs w:val="22"/>
        </w:rPr>
        <w:t xml:space="preserve">Guyana, </w:t>
      </w:r>
      <w:r w:rsidR="00A80A36" w:rsidRPr="0056312E">
        <w:rPr>
          <w:bCs/>
          <w:sz w:val="22"/>
          <w:szCs w:val="22"/>
        </w:rPr>
        <w:t>Jamaica</w:t>
      </w:r>
      <w:r w:rsidR="008B67DD" w:rsidRPr="0056312E">
        <w:rPr>
          <w:bCs/>
          <w:sz w:val="22"/>
          <w:szCs w:val="22"/>
        </w:rPr>
        <w:t xml:space="preserve">, </w:t>
      </w:r>
      <w:r w:rsidR="00A80A36" w:rsidRPr="0056312E">
        <w:rPr>
          <w:bCs/>
          <w:sz w:val="22"/>
          <w:szCs w:val="22"/>
        </w:rPr>
        <w:t>Mexico</w:t>
      </w:r>
      <w:r w:rsidR="008B67DD" w:rsidRPr="0056312E">
        <w:rPr>
          <w:bCs/>
          <w:sz w:val="22"/>
          <w:szCs w:val="22"/>
        </w:rPr>
        <w:t xml:space="preserve">, </w:t>
      </w:r>
      <w:r w:rsidR="00A80A36" w:rsidRPr="0056312E">
        <w:rPr>
          <w:bCs/>
          <w:sz w:val="22"/>
          <w:szCs w:val="22"/>
        </w:rPr>
        <w:t>Panama</w:t>
      </w:r>
      <w:r w:rsidR="00166439" w:rsidRPr="0056312E">
        <w:rPr>
          <w:bCs/>
          <w:sz w:val="22"/>
          <w:szCs w:val="22"/>
        </w:rPr>
        <w:t xml:space="preserve">, </w:t>
      </w:r>
      <w:r w:rsidR="00A80A36" w:rsidRPr="0056312E">
        <w:rPr>
          <w:bCs/>
          <w:sz w:val="22"/>
          <w:szCs w:val="22"/>
        </w:rPr>
        <w:t>Peru</w:t>
      </w:r>
      <w:r w:rsidR="008B67DD" w:rsidRPr="0056312E">
        <w:rPr>
          <w:bCs/>
          <w:sz w:val="22"/>
          <w:szCs w:val="22"/>
        </w:rPr>
        <w:t xml:space="preserve">, </w:t>
      </w:r>
      <w:r w:rsidR="00A80A36" w:rsidRPr="0056312E">
        <w:rPr>
          <w:bCs/>
          <w:sz w:val="22"/>
          <w:szCs w:val="22"/>
        </w:rPr>
        <w:t>St</w:t>
      </w:r>
      <w:r w:rsidR="00C860BA" w:rsidRPr="0056312E">
        <w:rPr>
          <w:bCs/>
          <w:sz w:val="22"/>
          <w:szCs w:val="22"/>
        </w:rPr>
        <w:t>.</w:t>
      </w:r>
      <w:r w:rsidR="00A80A36" w:rsidRPr="0056312E">
        <w:rPr>
          <w:bCs/>
          <w:sz w:val="22"/>
          <w:szCs w:val="22"/>
        </w:rPr>
        <w:t xml:space="preserve"> Kitts</w:t>
      </w:r>
      <w:r w:rsidR="008B67DD" w:rsidRPr="0056312E">
        <w:rPr>
          <w:bCs/>
          <w:sz w:val="22"/>
          <w:szCs w:val="22"/>
        </w:rPr>
        <w:t xml:space="preserve"> and Nevis, </w:t>
      </w:r>
      <w:r w:rsidR="00A80A36" w:rsidRPr="0056312E">
        <w:rPr>
          <w:bCs/>
          <w:sz w:val="22"/>
          <w:szCs w:val="22"/>
        </w:rPr>
        <w:t>St</w:t>
      </w:r>
      <w:r w:rsidR="00211352" w:rsidRPr="0056312E">
        <w:rPr>
          <w:bCs/>
          <w:sz w:val="22"/>
          <w:szCs w:val="22"/>
        </w:rPr>
        <w:t xml:space="preserve">. </w:t>
      </w:r>
      <w:r w:rsidR="00A80A36" w:rsidRPr="0056312E">
        <w:rPr>
          <w:bCs/>
          <w:sz w:val="22"/>
          <w:szCs w:val="22"/>
        </w:rPr>
        <w:t>Vincent</w:t>
      </w:r>
      <w:r w:rsidR="008B67DD" w:rsidRPr="0056312E">
        <w:rPr>
          <w:bCs/>
          <w:sz w:val="22"/>
          <w:szCs w:val="22"/>
        </w:rPr>
        <w:t xml:space="preserve"> and the Grenadines, </w:t>
      </w:r>
      <w:proofErr w:type="gramStart"/>
      <w:r w:rsidR="00A80A36" w:rsidRPr="0056312E">
        <w:rPr>
          <w:bCs/>
          <w:sz w:val="22"/>
          <w:szCs w:val="22"/>
        </w:rPr>
        <w:t>Uruguay</w:t>
      </w:r>
      <w:proofErr w:type="gramEnd"/>
      <w:r w:rsidR="008B67DD" w:rsidRPr="0056312E">
        <w:rPr>
          <w:bCs/>
          <w:sz w:val="22"/>
          <w:szCs w:val="22"/>
        </w:rPr>
        <w:t xml:space="preserve"> and the United States of America.</w:t>
      </w:r>
      <w:r w:rsidR="00211352" w:rsidRPr="0056312E">
        <w:rPr>
          <w:bCs/>
          <w:sz w:val="22"/>
          <w:szCs w:val="22"/>
        </w:rPr>
        <w:t xml:space="preserve"> </w:t>
      </w:r>
      <w:r w:rsidR="00376BD8" w:rsidRPr="0056312E">
        <w:rPr>
          <w:bCs/>
          <w:sz w:val="22"/>
          <w:szCs w:val="22"/>
        </w:rPr>
        <w:t>All m</w:t>
      </w:r>
      <w:r w:rsidR="001D7207" w:rsidRPr="0056312E">
        <w:rPr>
          <w:bCs/>
          <w:sz w:val="22"/>
          <w:szCs w:val="22"/>
        </w:rPr>
        <w:t>eeting documents are available at:</w:t>
      </w:r>
      <w:r w:rsidR="00466C47" w:rsidRPr="0056312E">
        <w:rPr>
          <w:sz w:val="22"/>
          <w:szCs w:val="22"/>
        </w:rPr>
        <w:t xml:space="preserve"> </w:t>
      </w:r>
      <w:r w:rsidR="00466C47" w:rsidRPr="0056312E">
        <w:rPr>
          <w:bCs/>
          <w:sz w:val="22"/>
          <w:szCs w:val="22"/>
        </w:rPr>
        <w:fldChar w:fldCharType="begin"/>
      </w:r>
      <w:r w:rsidR="00466C47" w:rsidRPr="0056312E">
        <w:rPr>
          <w:bCs/>
          <w:sz w:val="22"/>
          <w:szCs w:val="22"/>
        </w:rPr>
        <w:instrText>https://www.oas.org/ext/en/main/calendar/event/id/140</w:instrText>
      </w:r>
      <w:r w:rsidR="00466C47" w:rsidRPr="0056312E">
        <w:rPr>
          <w:bCs/>
          <w:sz w:val="22"/>
          <w:szCs w:val="22"/>
        </w:rPr>
        <w:fldChar w:fldCharType="separate"/>
      </w:r>
      <w:r w:rsidR="00466C47" w:rsidRPr="0056312E">
        <w:rPr>
          <w:rStyle w:val="Hyperlink"/>
          <w:bCs/>
          <w:sz w:val="22"/>
          <w:szCs w:val="22"/>
        </w:rPr>
        <w:t>https://www.oas.org/ext/en/main/calendar/event/id/140</w:t>
      </w:r>
      <w:r w:rsidR="00466C47" w:rsidRPr="0056312E">
        <w:rPr>
          <w:bCs/>
          <w:sz w:val="22"/>
          <w:szCs w:val="22"/>
        </w:rPr>
        <w:fldChar w:fldCharType="end"/>
      </w:r>
    </w:p>
    <w:p w14:paraId="7BB2040D" w14:textId="2B1BD95F" w:rsidR="00C36682" w:rsidRPr="0056312E" w:rsidRDefault="00430293" w:rsidP="00466C47">
      <w:pPr>
        <w:jc w:val="both"/>
        <w:rPr>
          <w:bCs/>
          <w:sz w:val="22"/>
          <w:szCs w:val="22"/>
        </w:rPr>
      </w:pPr>
      <w:hyperlink r:id="rId15" w:history="1">
        <w:r w:rsidR="00247810" w:rsidRPr="0056312E">
          <w:rPr>
            <w:rStyle w:val="Hyperlink"/>
            <w:bCs/>
            <w:sz w:val="22"/>
            <w:szCs w:val="22"/>
          </w:rPr>
          <w:t>https://www.oas.org/ext/en/main/calendar/event/id/140</w:t>
        </w:r>
      </w:hyperlink>
    </w:p>
    <w:p w14:paraId="7E791AA1" w14:textId="77777777" w:rsidR="00466C47" w:rsidRPr="0056312E" w:rsidRDefault="00466C47" w:rsidP="00053463">
      <w:pPr>
        <w:jc w:val="both"/>
        <w:rPr>
          <w:bCs/>
          <w:sz w:val="22"/>
          <w:szCs w:val="22"/>
        </w:rPr>
      </w:pPr>
    </w:p>
    <w:p w14:paraId="498504E7" w14:textId="2958AF03" w:rsidR="00E92ECF" w:rsidRPr="0056312E" w:rsidRDefault="00ED4BB0" w:rsidP="00B43870">
      <w:pPr>
        <w:jc w:val="both"/>
        <w:rPr>
          <w:b/>
          <w:noProof/>
          <w:sz w:val="22"/>
          <w:szCs w:val="22"/>
        </w:rPr>
      </w:pPr>
      <w:r w:rsidRPr="0056312E">
        <w:rPr>
          <w:b/>
          <w:sz w:val="22"/>
          <w:szCs w:val="22"/>
        </w:rPr>
        <w:t>Opening Session</w:t>
      </w:r>
    </w:p>
    <w:p w14:paraId="7B710B69" w14:textId="77777777" w:rsidR="008E194F" w:rsidRPr="0056312E" w:rsidRDefault="008E194F" w:rsidP="00053463">
      <w:pPr>
        <w:tabs>
          <w:tab w:val="left" w:pos="1530"/>
          <w:tab w:val="left" w:pos="1710"/>
          <w:tab w:val="left" w:pos="1890"/>
        </w:tabs>
        <w:jc w:val="both"/>
        <w:rPr>
          <w:bCs/>
          <w:noProof/>
          <w:sz w:val="22"/>
          <w:szCs w:val="22"/>
        </w:rPr>
      </w:pPr>
    </w:p>
    <w:p w14:paraId="2B834050" w14:textId="7448C1F1" w:rsidR="00766186" w:rsidRPr="0056312E" w:rsidRDefault="00211352" w:rsidP="00605B91">
      <w:pPr>
        <w:pStyle w:val="TableParagraph"/>
        <w:ind w:left="0"/>
        <w:jc w:val="both"/>
        <w:rPr>
          <w:rFonts w:ascii="Times New Roman" w:hAnsi="Times New Roman" w:cs="Times New Roman"/>
          <w:bCs/>
        </w:rPr>
      </w:pPr>
      <w:r w:rsidRPr="0056312E">
        <w:rPr>
          <w:rFonts w:ascii="Times New Roman" w:hAnsi="Times New Roman" w:cs="Times New Roman"/>
          <w:bCs/>
        </w:rPr>
        <w:t xml:space="preserve">The meeting was opened by </w:t>
      </w:r>
      <w:r w:rsidR="00EE17BA" w:rsidRPr="0056312E">
        <w:rPr>
          <w:rFonts w:ascii="Times New Roman" w:hAnsi="Times New Roman" w:cs="Times New Roman"/>
          <w:bCs/>
        </w:rPr>
        <w:t xml:space="preserve">Jennifer </w:t>
      </w:r>
      <w:proofErr w:type="spellStart"/>
      <w:r w:rsidR="00EE17BA" w:rsidRPr="0056312E">
        <w:rPr>
          <w:rFonts w:ascii="Times New Roman" w:hAnsi="Times New Roman" w:cs="Times New Roman"/>
          <w:bCs/>
        </w:rPr>
        <w:t>Bachus</w:t>
      </w:r>
      <w:proofErr w:type="spellEnd"/>
      <w:r w:rsidR="00EE17BA" w:rsidRPr="0056312E">
        <w:rPr>
          <w:rFonts w:ascii="Times New Roman" w:hAnsi="Times New Roman" w:cs="Times New Roman"/>
          <w:bCs/>
        </w:rPr>
        <w:t>, Principal Deputy Assistant Secretary, Bureau of Cyberspace and Digital Policy, U.S. Department of State</w:t>
      </w:r>
      <w:r w:rsidRPr="0056312E">
        <w:rPr>
          <w:rFonts w:ascii="Times New Roman" w:hAnsi="Times New Roman" w:cs="Times New Roman"/>
          <w:bCs/>
        </w:rPr>
        <w:t xml:space="preserve">. </w:t>
      </w:r>
      <w:r w:rsidR="00681691" w:rsidRPr="0056312E">
        <w:rPr>
          <w:rFonts w:ascii="Times New Roman" w:hAnsi="Times New Roman" w:cs="Times New Roman"/>
          <w:bCs/>
        </w:rPr>
        <w:t xml:space="preserve">Ms. </w:t>
      </w:r>
      <w:proofErr w:type="spellStart"/>
      <w:r w:rsidR="00681691" w:rsidRPr="0056312E">
        <w:rPr>
          <w:rFonts w:ascii="Times New Roman" w:hAnsi="Times New Roman" w:cs="Times New Roman"/>
          <w:bCs/>
        </w:rPr>
        <w:t>Bachus</w:t>
      </w:r>
      <w:proofErr w:type="spellEnd"/>
      <w:r w:rsidR="00681691" w:rsidRPr="0056312E">
        <w:rPr>
          <w:rFonts w:ascii="Times New Roman" w:hAnsi="Times New Roman" w:cs="Times New Roman"/>
          <w:bCs/>
        </w:rPr>
        <w:t xml:space="preserve"> </w:t>
      </w:r>
      <w:r w:rsidR="00340095" w:rsidRPr="0056312E">
        <w:rPr>
          <w:rFonts w:ascii="Times New Roman" w:hAnsi="Times New Roman" w:cs="Times New Roman"/>
          <w:bCs/>
        </w:rPr>
        <w:t>highlight</w:t>
      </w:r>
      <w:r w:rsidR="004A5B5E" w:rsidRPr="0056312E">
        <w:rPr>
          <w:rFonts w:ascii="Times New Roman" w:hAnsi="Times New Roman" w:cs="Times New Roman"/>
          <w:bCs/>
        </w:rPr>
        <w:t>ed</w:t>
      </w:r>
      <w:r w:rsidR="00340095" w:rsidRPr="0056312E">
        <w:rPr>
          <w:rFonts w:ascii="Times New Roman" w:hAnsi="Times New Roman" w:cs="Times New Roman"/>
          <w:bCs/>
        </w:rPr>
        <w:t xml:space="preserve"> the contributions of th</w:t>
      </w:r>
      <w:r w:rsidR="004A5B5E" w:rsidRPr="0056312E">
        <w:rPr>
          <w:rFonts w:ascii="Times New Roman" w:hAnsi="Times New Roman" w:cs="Times New Roman"/>
          <w:bCs/>
        </w:rPr>
        <w:t>e</w:t>
      </w:r>
      <w:r w:rsidR="00340095" w:rsidRPr="0056312E">
        <w:rPr>
          <w:rFonts w:ascii="Times New Roman" w:hAnsi="Times New Roman" w:cs="Times New Roman"/>
          <w:bCs/>
        </w:rPr>
        <w:t xml:space="preserve"> Working Group </w:t>
      </w:r>
      <w:r w:rsidR="004A5B5E" w:rsidRPr="0056312E">
        <w:rPr>
          <w:rFonts w:ascii="Times New Roman" w:hAnsi="Times New Roman" w:cs="Times New Roman"/>
          <w:bCs/>
        </w:rPr>
        <w:t xml:space="preserve">in formulating and approving </w:t>
      </w:r>
      <w:r w:rsidR="00340095" w:rsidRPr="0056312E">
        <w:rPr>
          <w:rFonts w:ascii="Times New Roman" w:hAnsi="Times New Roman" w:cs="Times New Roman"/>
          <w:bCs/>
        </w:rPr>
        <w:t xml:space="preserve">cyber CBMs in the </w:t>
      </w:r>
      <w:r w:rsidR="004A5B5E" w:rsidRPr="0056312E">
        <w:rPr>
          <w:rFonts w:ascii="Times New Roman" w:hAnsi="Times New Roman" w:cs="Times New Roman"/>
          <w:bCs/>
        </w:rPr>
        <w:t xml:space="preserve">OAS </w:t>
      </w:r>
      <w:r w:rsidR="00340095" w:rsidRPr="0056312E">
        <w:rPr>
          <w:rFonts w:ascii="Times New Roman" w:hAnsi="Times New Roman" w:cs="Times New Roman"/>
          <w:bCs/>
        </w:rPr>
        <w:t>region</w:t>
      </w:r>
      <w:r w:rsidR="004A5B5E" w:rsidRPr="0056312E">
        <w:rPr>
          <w:rFonts w:ascii="Times New Roman" w:hAnsi="Times New Roman" w:cs="Times New Roman"/>
          <w:bCs/>
        </w:rPr>
        <w:t xml:space="preserve">. The Working Group’s efforts, she noted, </w:t>
      </w:r>
      <w:r w:rsidR="00AB2E0D" w:rsidRPr="0056312E">
        <w:rPr>
          <w:rFonts w:ascii="Times New Roman" w:hAnsi="Times New Roman" w:cs="Times New Roman"/>
          <w:bCs/>
        </w:rPr>
        <w:t>f</w:t>
      </w:r>
      <w:r w:rsidR="004A5B5E" w:rsidRPr="0056312E">
        <w:rPr>
          <w:rFonts w:ascii="Times New Roman" w:hAnsi="Times New Roman" w:cs="Times New Roman"/>
          <w:bCs/>
        </w:rPr>
        <w:t>urther</w:t>
      </w:r>
      <w:r w:rsidR="00AB2E0D" w:rsidRPr="0056312E">
        <w:rPr>
          <w:rFonts w:ascii="Times New Roman" w:hAnsi="Times New Roman" w:cs="Times New Roman"/>
          <w:bCs/>
        </w:rPr>
        <w:t>ed</w:t>
      </w:r>
      <w:r w:rsidR="004A5B5E" w:rsidRPr="0056312E">
        <w:rPr>
          <w:rFonts w:ascii="Times New Roman" w:hAnsi="Times New Roman" w:cs="Times New Roman"/>
          <w:bCs/>
        </w:rPr>
        <w:t xml:space="preserve"> </w:t>
      </w:r>
      <w:r w:rsidR="00531F5E" w:rsidRPr="0056312E">
        <w:rPr>
          <w:rFonts w:ascii="Times New Roman" w:hAnsi="Times New Roman" w:cs="Times New Roman"/>
          <w:bCs/>
        </w:rPr>
        <w:t>t</w:t>
      </w:r>
      <w:r w:rsidR="0036012C" w:rsidRPr="0056312E">
        <w:rPr>
          <w:rFonts w:ascii="Times New Roman" w:hAnsi="Times New Roman" w:cs="Times New Roman"/>
          <w:bCs/>
        </w:rPr>
        <w:t xml:space="preserve">he </w:t>
      </w:r>
      <w:r w:rsidR="00340095" w:rsidRPr="0056312E">
        <w:rPr>
          <w:rFonts w:ascii="Times New Roman" w:hAnsi="Times New Roman" w:cs="Times New Roman"/>
          <w:bCs/>
        </w:rPr>
        <w:t xml:space="preserve">UN framework </w:t>
      </w:r>
      <w:r w:rsidR="00531F5E" w:rsidRPr="0056312E">
        <w:rPr>
          <w:rFonts w:ascii="Times New Roman" w:hAnsi="Times New Roman" w:cs="Times New Roman"/>
          <w:bCs/>
        </w:rPr>
        <w:t xml:space="preserve">for ensuring </w:t>
      </w:r>
      <w:r w:rsidR="00340095" w:rsidRPr="0056312E">
        <w:rPr>
          <w:rFonts w:ascii="Times New Roman" w:hAnsi="Times New Roman" w:cs="Times New Roman"/>
          <w:bCs/>
        </w:rPr>
        <w:t xml:space="preserve">a </w:t>
      </w:r>
      <w:r w:rsidR="00531F5E" w:rsidRPr="0056312E">
        <w:rPr>
          <w:rFonts w:ascii="Times New Roman" w:hAnsi="Times New Roman" w:cs="Times New Roman"/>
          <w:bCs/>
        </w:rPr>
        <w:t xml:space="preserve">more </w:t>
      </w:r>
      <w:r w:rsidR="00340095" w:rsidRPr="0056312E">
        <w:rPr>
          <w:rFonts w:ascii="Times New Roman" w:hAnsi="Times New Roman" w:cs="Times New Roman"/>
          <w:bCs/>
        </w:rPr>
        <w:t>secure cyberspace</w:t>
      </w:r>
      <w:r w:rsidR="004A5B5E" w:rsidRPr="0056312E">
        <w:rPr>
          <w:rFonts w:ascii="Times New Roman" w:hAnsi="Times New Roman" w:cs="Times New Roman"/>
          <w:bCs/>
        </w:rPr>
        <w:t xml:space="preserve"> and </w:t>
      </w:r>
      <w:r w:rsidR="00531F5E" w:rsidRPr="0056312E">
        <w:rPr>
          <w:rFonts w:ascii="Times New Roman" w:hAnsi="Times New Roman" w:cs="Times New Roman"/>
          <w:bCs/>
        </w:rPr>
        <w:t xml:space="preserve">for promoting </w:t>
      </w:r>
      <w:r w:rsidR="00340095" w:rsidRPr="0056312E">
        <w:rPr>
          <w:rFonts w:ascii="Times New Roman" w:hAnsi="Times New Roman" w:cs="Times New Roman"/>
          <w:bCs/>
        </w:rPr>
        <w:t>peace and security in the region.</w:t>
      </w:r>
    </w:p>
    <w:p w14:paraId="068F3385" w14:textId="77777777" w:rsidR="000519B3" w:rsidRPr="0056312E" w:rsidRDefault="000519B3" w:rsidP="005752A9">
      <w:pPr>
        <w:pStyle w:val="TableParagraph"/>
        <w:ind w:left="0"/>
        <w:jc w:val="both"/>
        <w:rPr>
          <w:rFonts w:ascii="Times New Roman" w:hAnsi="Times New Roman" w:cs="Times New Roman"/>
          <w:bCs/>
        </w:rPr>
      </w:pPr>
    </w:p>
    <w:p w14:paraId="7A61552A" w14:textId="6FC5003C" w:rsidR="00FC1726" w:rsidRPr="0056312E" w:rsidRDefault="00531F5E" w:rsidP="005752A9">
      <w:pPr>
        <w:pStyle w:val="TableParagraph"/>
        <w:ind w:left="0"/>
        <w:jc w:val="both"/>
        <w:rPr>
          <w:rFonts w:ascii="Times New Roman" w:hAnsi="Times New Roman" w:cs="Times New Roman"/>
          <w:bCs/>
        </w:rPr>
      </w:pPr>
      <w:r w:rsidRPr="0056312E">
        <w:rPr>
          <w:rFonts w:ascii="Times New Roman" w:hAnsi="Times New Roman" w:cs="Times New Roman"/>
          <w:bCs/>
        </w:rPr>
        <w:t xml:space="preserve">Ambassador </w:t>
      </w:r>
      <w:r w:rsidR="00BB6F3D" w:rsidRPr="0056312E">
        <w:rPr>
          <w:rFonts w:ascii="Times New Roman" w:hAnsi="Times New Roman" w:cs="Times New Roman"/>
          <w:bCs/>
        </w:rPr>
        <w:t>Claudio Peguero, Advisor on Cyber-</w:t>
      </w:r>
      <w:r w:rsidRPr="0056312E">
        <w:rPr>
          <w:rFonts w:ascii="Times New Roman" w:hAnsi="Times New Roman" w:cs="Times New Roman"/>
          <w:bCs/>
        </w:rPr>
        <w:t>M</w:t>
      </w:r>
      <w:r w:rsidR="00BB6F3D" w:rsidRPr="0056312E">
        <w:rPr>
          <w:rFonts w:ascii="Times New Roman" w:hAnsi="Times New Roman" w:cs="Times New Roman"/>
          <w:bCs/>
        </w:rPr>
        <w:t>atters</w:t>
      </w:r>
      <w:r w:rsidRPr="0056312E">
        <w:rPr>
          <w:rFonts w:ascii="Times New Roman" w:hAnsi="Times New Roman" w:cs="Times New Roman"/>
          <w:bCs/>
        </w:rPr>
        <w:t xml:space="preserve"> of the </w:t>
      </w:r>
      <w:r w:rsidR="00BB6F3D" w:rsidRPr="0056312E">
        <w:rPr>
          <w:rFonts w:ascii="Times New Roman" w:hAnsi="Times New Roman" w:cs="Times New Roman"/>
          <w:bCs/>
        </w:rPr>
        <w:t>Ministry of Foreign Affairs, Dominican Republic</w:t>
      </w:r>
      <w:r w:rsidRPr="0056312E">
        <w:rPr>
          <w:rFonts w:ascii="Times New Roman" w:hAnsi="Times New Roman" w:cs="Times New Roman"/>
          <w:bCs/>
        </w:rPr>
        <w:t xml:space="preserve">, and </w:t>
      </w:r>
      <w:r w:rsidR="00BB6F3D" w:rsidRPr="0056312E">
        <w:rPr>
          <w:rFonts w:ascii="Times New Roman" w:hAnsi="Times New Roman" w:cs="Times New Roman"/>
          <w:bCs/>
        </w:rPr>
        <w:t>Vice-Chair of the Working Group on Cooperation and Confidence Building Measures in Cyberspace</w:t>
      </w:r>
      <w:r w:rsidRPr="0056312E">
        <w:rPr>
          <w:rFonts w:ascii="Times New Roman" w:hAnsi="Times New Roman" w:cs="Times New Roman"/>
          <w:bCs/>
        </w:rPr>
        <w:t xml:space="preserve"> then underscored the importance of CBMs </w:t>
      </w:r>
      <w:r w:rsidR="00FC1726" w:rsidRPr="0056312E">
        <w:rPr>
          <w:rFonts w:ascii="Times New Roman" w:hAnsi="Times New Roman" w:cs="Times New Roman"/>
          <w:bCs/>
        </w:rPr>
        <w:t xml:space="preserve">implementation </w:t>
      </w:r>
      <w:r w:rsidR="00914E58" w:rsidRPr="0056312E">
        <w:rPr>
          <w:rFonts w:ascii="Times New Roman" w:hAnsi="Times New Roman" w:cs="Times New Roman"/>
          <w:bCs/>
        </w:rPr>
        <w:t xml:space="preserve">for </w:t>
      </w:r>
      <w:r w:rsidR="00FC1726" w:rsidRPr="0056312E">
        <w:rPr>
          <w:rFonts w:ascii="Times New Roman" w:hAnsi="Times New Roman" w:cs="Times New Roman"/>
          <w:bCs/>
        </w:rPr>
        <w:t>strengthen</w:t>
      </w:r>
      <w:r w:rsidR="008C0E67" w:rsidRPr="0056312E">
        <w:rPr>
          <w:rFonts w:ascii="Times New Roman" w:hAnsi="Times New Roman" w:cs="Times New Roman"/>
          <w:bCs/>
        </w:rPr>
        <w:t>ing</w:t>
      </w:r>
      <w:r w:rsidR="00FC1726" w:rsidRPr="0056312E">
        <w:rPr>
          <w:rFonts w:ascii="Times New Roman" w:hAnsi="Times New Roman" w:cs="Times New Roman"/>
          <w:bCs/>
        </w:rPr>
        <w:t xml:space="preserve"> cooperation between Member States</w:t>
      </w:r>
      <w:r w:rsidRPr="0056312E">
        <w:rPr>
          <w:rFonts w:ascii="Times New Roman" w:hAnsi="Times New Roman" w:cs="Times New Roman"/>
          <w:bCs/>
        </w:rPr>
        <w:t xml:space="preserve">. He also highlighted the work of the group in establishing </w:t>
      </w:r>
      <w:r w:rsidR="00FC1726" w:rsidRPr="0056312E">
        <w:rPr>
          <w:rFonts w:ascii="Times New Roman" w:hAnsi="Times New Roman" w:cs="Times New Roman"/>
          <w:bCs/>
        </w:rPr>
        <w:t xml:space="preserve">a framework for </w:t>
      </w:r>
      <w:r w:rsidRPr="0056312E">
        <w:rPr>
          <w:rFonts w:ascii="Times New Roman" w:hAnsi="Times New Roman" w:cs="Times New Roman"/>
          <w:bCs/>
        </w:rPr>
        <w:t xml:space="preserve">exchanging </w:t>
      </w:r>
      <w:r w:rsidR="00FC1726" w:rsidRPr="0056312E">
        <w:rPr>
          <w:rFonts w:ascii="Times New Roman" w:hAnsi="Times New Roman" w:cs="Times New Roman"/>
          <w:bCs/>
        </w:rPr>
        <w:t xml:space="preserve">information, </w:t>
      </w:r>
      <w:r w:rsidRPr="0056312E">
        <w:rPr>
          <w:rFonts w:ascii="Times New Roman" w:hAnsi="Times New Roman" w:cs="Times New Roman"/>
          <w:bCs/>
        </w:rPr>
        <w:t xml:space="preserve">in developing greater capacity, and in adopting </w:t>
      </w:r>
      <w:r w:rsidR="00FC1726" w:rsidRPr="0056312E">
        <w:rPr>
          <w:rFonts w:ascii="Times New Roman" w:hAnsi="Times New Roman" w:cs="Times New Roman"/>
          <w:bCs/>
        </w:rPr>
        <w:t>practices that promote trust and stability in cyberspace.</w:t>
      </w:r>
      <w:r w:rsidR="008C0E67" w:rsidRPr="0056312E">
        <w:rPr>
          <w:rFonts w:ascii="Times New Roman" w:hAnsi="Times New Roman" w:cs="Times New Roman"/>
          <w:bCs/>
        </w:rPr>
        <w:t xml:space="preserve"> He </w:t>
      </w:r>
      <w:r w:rsidRPr="0056312E">
        <w:rPr>
          <w:rFonts w:ascii="Times New Roman" w:hAnsi="Times New Roman" w:cs="Times New Roman"/>
          <w:bCs/>
        </w:rPr>
        <w:t xml:space="preserve">emphasized </w:t>
      </w:r>
      <w:r w:rsidR="00F00F86" w:rsidRPr="0056312E">
        <w:rPr>
          <w:rFonts w:ascii="Times New Roman" w:hAnsi="Times New Roman" w:cs="Times New Roman"/>
          <w:bCs/>
        </w:rPr>
        <w:t>that c</w:t>
      </w:r>
      <w:r w:rsidR="00FC1726" w:rsidRPr="0056312E">
        <w:rPr>
          <w:rFonts w:ascii="Times New Roman" w:hAnsi="Times New Roman" w:cs="Times New Roman"/>
          <w:bCs/>
        </w:rPr>
        <w:t xml:space="preserve">ybersecurity has become a fundamental challenge that requires a </w:t>
      </w:r>
      <w:r w:rsidR="000519B3" w:rsidRPr="0056312E">
        <w:rPr>
          <w:rFonts w:ascii="Times New Roman" w:hAnsi="Times New Roman" w:cs="Times New Roman"/>
          <w:bCs/>
        </w:rPr>
        <w:t>collective</w:t>
      </w:r>
      <w:r w:rsidR="00FC1726" w:rsidRPr="0056312E">
        <w:rPr>
          <w:rFonts w:ascii="Times New Roman" w:hAnsi="Times New Roman" w:cs="Times New Roman"/>
          <w:bCs/>
        </w:rPr>
        <w:t xml:space="preserve"> and coordinated response</w:t>
      </w:r>
      <w:r w:rsidR="00F00F86" w:rsidRPr="0056312E">
        <w:rPr>
          <w:rFonts w:ascii="Times New Roman" w:hAnsi="Times New Roman" w:cs="Times New Roman"/>
          <w:bCs/>
        </w:rPr>
        <w:t>.</w:t>
      </w:r>
    </w:p>
    <w:p w14:paraId="2141BC6C" w14:textId="77777777" w:rsidR="007E4EC0" w:rsidRPr="0056312E" w:rsidRDefault="007E4EC0" w:rsidP="005752A9">
      <w:pPr>
        <w:pStyle w:val="TableParagraph"/>
        <w:ind w:left="0"/>
        <w:jc w:val="both"/>
        <w:rPr>
          <w:rFonts w:ascii="Times New Roman" w:hAnsi="Times New Roman" w:cs="Times New Roman"/>
          <w:bCs/>
        </w:rPr>
      </w:pPr>
    </w:p>
    <w:p w14:paraId="10675F94" w14:textId="1A1E81F0" w:rsidR="00B43870" w:rsidRPr="0056312E" w:rsidRDefault="00305001" w:rsidP="00B43870">
      <w:pPr>
        <w:pStyle w:val="TableParagraph"/>
        <w:ind w:left="0"/>
        <w:jc w:val="both"/>
        <w:rPr>
          <w:rFonts w:ascii="Times New Roman" w:hAnsi="Times New Roman" w:cs="Times New Roman"/>
          <w:bCs/>
        </w:rPr>
      </w:pPr>
      <w:r w:rsidRPr="0056312E">
        <w:rPr>
          <w:rFonts w:ascii="Times New Roman" w:eastAsiaTheme="minorEastAsia" w:hAnsi="Times New Roman" w:cs="Times New Roman"/>
          <w:color w:val="000000" w:themeColor="text1"/>
        </w:rPr>
        <w:t>Ivan C. Marques, Secretary for Multidimensional Security, Organization of American States</w:t>
      </w:r>
      <w:r w:rsidR="008E194F" w:rsidRPr="0056312E">
        <w:rPr>
          <w:rFonts w:ascii="Times New Roman" w:hAnsi="Times New Roman" w:cs="Times New Roman"/>
          <w:bCs/>
        </w:rPr>
        <w:t xml:space="preserve">, </w:t>
      </w:r>
      <w:r w:rsidR="00A25CE0" w:rsidRPr="0056312E">
        <w:rPr>
          <w:rFonts w:ascii="Times New Roman" w:hAnsi="Times New Roman" w:cs="Times New Roman"/>
          <w:bCs/>
        </w:rPr>
        <w:t>also provided opening remarks</w:t>
      </w:r>
      <w:r w:rsidR="00531F5E" w:rsidRPr="0056312E">
        <w:rPr>
          <w:rFonts w:ascii="Times New Roman" w:hAnsi="Times New Roman" w:cs="Times New Roman"/>
          <w:bCs/>
        </w:rPr>
        <w:t xml:space="preserve">. He </w:t>
      </w:r>
      <w:r w:rsidR="00BC1673" w:rsidRPr="0056312E">
        <w:rPr>
          <w:rFonts w:ascii="Times New Roman" w:hAnsi="Times New Roman" w:cs="Times New Roman"/>
          <w:bCs/>
        </w:rPr>
        <w:t>noted that</w:t>
      </w:r>
      <w:r w:rsidR="008E194F" w:rsidRPr="0056312E">
        <w:rPr>
          <w:rFonts w:ascii="Times New Roman" w:hAnsi="Times New Roman" w:cs="Times New Roman"/>
          <w:bCs/>
        </w:rPr>
        <w:t xml:space="preserve"> the </w:t>
      </w:r>
      <w:r w:rsidR="009725B4" w:rsidRPr="0056312E">
        <w:rPr>
          <w:rFonts w:ascii="Times New Roman" w:hAnsi="Times New Roman" w:cs="Times New Roman"/>
          <w:bCs/>
        </w:rPr>
        <w:t>Working Group</w:t>
      </w:r>
      <w:r w:rsidR="008E194F" w:rsidRPr="0056312E">
        <w:rPr>
          <w:rFonts w:ascii="Times New Roman" w:hAnsi="Times New Roman" w:cs="Times New Roman"/>
          <w:bCs/>
        </w:rPr>
        <w:t xml:space="preserve"> </w:t>
      </w:r>
      <w:r w:rsidR="00CB7E9F" w:rsidRPr="0056312E">
        <w:rPr>
          <w:rFonts w:ascii="Times New Roman" w:hAnsi="Times New Roman" w:cs="Times New Roman"/>
          <w:bCs/>
        </w:rPr>
        <w:t xml:space="preserve">supports the UN’s work, </w:t>
      </w:r>
      <w:r w:rsidR="009725B4" w:rsidRPr="0056312E">
        <w:rPr>
          <w:rFonts w:ascii="Times New Roman" w:hAnsi="Times New Roman" w:cs="Times New Roman"/>
          <w:bCs/>
        </w:rPr>
        <w:t>particularly the United Nations Groups of Governmental Experts on Development in the Field of Information and Telecommunications in the Context of International Security (UN GG</w:t>
      </w:r>
      <w:r w:rsidR="00A71698" w:rsidRPr="0056312E">
        <w:rPr>
          <w:rFonts w:ascii="Times New Roman" w:hAnsi="Times New Roman" w:cs="Times New Roman"/>
          <w:bCs/>
        </w:rPr>
        <w:t>E</w:t>
      </w:r>
      <w:r w:rsidR="009725B4" w:rsidRPr="0056312E">
        <w:rPr>
          <w:rFonts w:ascii="Times New Roman" w:hAnsi="Times New Roman" w:cs="Times New Roman"/>
          <w:bCs/>
        </w:rPr>
        <w:t xml:space="preserve">) and the United Nations Open-ended Working Group on Cybersecurity (OEWG). </w:t>
      </w:r>
      <w:r w:rsidR="00B43870" w:rsidRPr="0056312E">
        <w:rPr>
          <w:rFonts w:ascii="Times New Roman" w:hAnsi="Times New Roman" w:cs="Times New Roman"/>
          <w:bCs/>
        </w:rPr>
        <w:t xml:space="preserve">He reaffirmed the </w:t>
      </w:r>
      <w:r w:rsidR="00325A5B" w:rsidRPr="0056312E">
        <w:rPr>
          <w:rFonts w:ascii="Times New Roman" w:hAnsi="Times New Roman" w:cs="Times New Roman"/>
          <w:bCs/>
        </w:rPr>
        <w:t xml:space="preserve">OAS’s </w:t>
      </w:r>
      <w:r w:rsidR="00531F5E" w:rsidRPr="0056312E">
        <w:rPr>
          <w:rFonts w:ascii="Times New Roman" w:hAnsi="Times New Roman" w:cs="Times New Roman"/>
          <w:bCs/>
        </w:rPr>
        <w:t xml:space="preserve">ongoing </w:t>
      </w:r>
      <w:r w:rsidR="00B43870" w:rsidRPr="0056312E">
        <w:rPr>
          <w:rFonts w:ascii="Times New Roman" w:hAnsi="Times New Roman" w:cs="Times New Roman"/>
          <w:bCs/>
        </w:rPr>
        <w:t>commitment to supporting Member States in implementing the eleven (11) CBMs already agreed upon by the Working Group during its previous four (4) meetings.</w:t>
      </w:r>
    </w:p>
    <w:p w14:paraId="4191428A" w14:textId="77777777" w:rsidR="00247810" w:rsidRPr="0056312E" w:rsidRDefault="00247810" w:rsidP="00053463">
      <w:pPr>
        <w:jc w:val="both"/>
        <w:rPr>
          <w:b/>
          <w:bCs/>
          <w:sz w:val="22"/>
          <w:szCs w:val="22"/>
        </w:rPr>
      </w:pPr>
    </w:p>
    <w:p w14:paraId="0A95E7F4" w14:textId="33A44FAC" w:rsidR="005532E0" w:rsidRPr="0056312E" w:rsidRDefault="005532E0" w:rsidP="00053463">
      <w:pPr>
        <w:jc w:val="both"/>
        <w:rPr>
          <w:b/>
          <w:bCs/>
          <w:sz w:val="22"/>
          <w:szCs w:val="22"/>
        </w:rPr>
      </w:pPr>
      <w:r w:rsidRPr="0056312E">
        <w:rPr>
          <w:b/>
          <w:bCs/>
          <w:sz w:val="22"/>
          <w:szCs w:val="22"/>
        </w:rPr>
        <w:t>First plenary session</w:t>
      </w:r>
    </w:p>
    <w:p w14:paraId="5677A95B" w14:textId="77777777" w:rsidR="00E16D6B" w:rsidRPr="0056312E" w:rsidRDefault="00E16D6B" w:rsidP="00053463">
      <w:pPr>
        <w:jc w:val="both"/>
        <w:rPr>
          <w:sz w:val="22"/>
          <w:szCs w:val="22"/>
        </w:rPr>
      </w:pPr>
    </w:p>
    <w:p w14:paraId="0179FF53" w14:textId="086E7AC5" w:rsidR="00531F5E" w:rsidRPr="0056312E" w:rsidRDefault="00531F5E" w:rsidP="00053463">
      <w:pPr>
        <w:jc w:val="both"/>
        <w:rPr>
          <w:sz w:val="22"/>
          <w:szCs w:val="22"/>
        </w:rPr>
      </w:pPr>
      <w:proofErr w:type="spellStart"/>
      <w:r w:rsidRPr="0056312E">
        <w:rPr>
          <w:color w:val="000000"/>
          <w:sz w:val="22"/>
          <w:szCs w:val="22"/>
        </w:rPr>
        <w:t>Liesyl</w:t>
      </w:r>
      <w:proofErr w:type="spellEnd"/>
      <w:r w:rsidRPr="0056312E">
        <w:rPr>
          <w:color w:val="000000"/>
          <w:sz w:val="22"/>
          <w:szCs w:val="22"/>
        </w:rPr>
        <w:t xml:space="preserve"> Franz, Deputy Assistant Secretary for International Cyberspace Security, Bureau of Cyberspace and Digital Policy, U.S. Department of State, chaired the </w:t>
      </w:r>
      <w:r w:rsidRPr="0056312E">
        <w:rPr>
          <w:sz w:val="22"/>
          <w:szCs w:val="22"/>
        </w:rPr>
        <w:t>Working Group.</w:t>
      </w:r>
    </w:p>
    <w:p w14:paraId="2BCF45C8" w14:textId="77777777" w:rsidR="00531F5E" w:rsidRPr="0056312E" w:rsidRDefault="00531F5E" w:rsidP="00053463">
      <w:pPr>
        <w:jc w:val="both"/>
        <w:rPr>
          <w:sz w:val="22"/>
          <w:szCs w:val="22"/>
        </w:rPr>
      </w:pPr>
    </w:p>
    <w:p w14:paraId="5D06A623" w14:textId="0A2DE962" w:rsidR="00EC18D3" w:rsidRPr="0056312E" w:rsidRDefault="00E16D6B" w:rsidP="005752A9">
      <w:pPr>
        <w:jc w:val="both"/>
        <w:rPr>
          <w:bCs/>
          <w:sz w:val="22"/>
          <w:szCs w:val="22"/>
        </w:rPr>
      </w:pPr>
      <w:r w:rsidRPr="0056312E">
        <w:rPr>
          <w:sz w:val="22"/>
          <w:szCs w:val="22"/>
        </w:rPr>
        <w:t>During the first plenary session, d</w:t>
      </w:r>
      <w:r w:rsidRPr="0056312E">
        <w:rPr>
          <w:bCs/>
          <w:sz w:val="22"/>
          <w:szCs w:val="22"/>
        </w:rPr>
        <w:t>elegations considered and approved, without modifications, the draft agenda and draft schedule of the meeting</w:t>
      </w:r>
      <w:r w:rsidR="008B29FF" w:rsidRPr="0056312E">
        <w:rPr>
          <w:bCs/>
          <w:sz w:val="22"/>
          <w:szCs w:val="22"/>
        </w:rPr>
        <w:t>.</w:t>
      </w:r>
      <w:r w:rsidRPr="0056312E">
        <w:rPr>
          <w:bCs/>
          <w:sz w:val="22"/>
          <w:szCs w:val="22"/>
        </w:rPr>
        <w:t xml:space="preserve"> </w:t>
      </w:r>
    </w:p>
    <w:p w14:paraId="324CB57B" w14:textId="700D496B" w:rsidR="00F635F1" w:rsidRPr="0056312E" w:rsidRDefault="00473051" w:rsidP="00053463">
      <w:pPr>
        <w:keepNext/>
        <w:autoSpaceDE w:val="0"/>
        <w:autoSpaceDN w:val="0"/>
        <w:adjustRightInd w:val="0"/>
        <w:jc w:val="both"/>
        <w:rPr>
          <w:b/>
          <w:bCs/>
          <w:color w:val="000000"/>
          <w:sz w:val="22"/>
          <w:szCs w:val="22"/>
        </w:rPr>
      </w:pPr>
      <w:r w:rsidRPr="0056312E">
        <w:rPr>
          <w:b/>
          <w:bCs/>
          <w:color w:val="000000"/>
          <w:sz w:val="22"/>
          <w:szCs w:val="22"/>
        </w:rPr>
        <w:lastRenderedPageBreak/>
        <w:t>Second plenary session</w:t>
      </w:r>
    </w:p>
    <w:p w14:paraId="19584529" w14:textId="77777777" w:rsidR="00473051" w:rsidRPr="0056312E" w:rsidRDefault="00473051" w:rsidP="00053463">
      <w:pPr>
        <w:keepNext/>
        <w:autoSpaceDE w:val="0"/>
        <w:autoSpaceDN w:val="0"/>
        <w:adjustRightInd w:val="0"/>
        <w:jc w:val="both"/>
        <w:rPr>
          <w:b/>
          <w:bCs/>
          <w:color w:val="000000"/>
          <w:sz w:val="22"/>
          <w:szCs w:val="22"/>
        </w:rPr>
      </w:pPr>
    </w:p>
    <w:p w14:paraId="3447B211" w14:textId="17B79FDA" w:rsidR="00320C32" w:rsidRPr="0056312E" w:rsidRDefault="00531F5E" w:rsidP="00053463">
      <w:pPr>
        <w:pStyle w:val="TableParagraph"/>
        <w:ind w:left="0"/>
        <w:jc w:val="both"/>
        <w:rPr>
          <w:rFonts w:ascii="Times New Roman" w:hAnsi="Times New Roman" w:cs="Times New Roman"/>
        </w:rPr>
      </w:pPr>
      <w:r w:rsidRPr="0056312E">
        <w:rPr>
          <w:rFonts w:ascii="Times New Roman" w:hAnsi="Times New Roman" w:cs="Times New Roman"/>
        </w:rPr>
        <w:t xml:space="preserve">The Chair </w:t>
      </w:r>
      <w:r w:rsidR="002740D1" w:rsidRPr="0056312E">
        <w:rPr>
          <w:rFonts w:ascii="Times New Roman" w:hAnsi="Times New Roman" w:cs="Times New Roman"/>
        </w:rPr>
        <w:t xml:space="preserve">began by referring to the </w:t>
      </w:r>
      <w:r w:rsidR="0025118D" w:rsidRPr="0056312E">
        <w:rPr>
          <w:rFonts w:ascii="Times New Roman" w:hAnsi="Times New Roman" w:cs="Times New Roman"/>
        </w:rPr>
        <w:t xml:space="preserve">five </w:t>
      </w:r>
      <w:r w:rsidR="002740D1" w:rsidRPr="0056312E">
        <w:rPr>
          <w:rFonts w:ascii="Times New Roman" w:hAnsi="Times New Roman" w:cs="Times New Roman"/>
        </w:rPr>
        <w:t xml:space="preserve">confidence-building measures (CBMs) agreed upon during the fourth meeting of the </w:t>
      </w:r>
      <w:r w:rsidR="0025118D" w:rsidRPr="0056312E">
        <w:rPr>
          <w:rFonts w:ascii="Times New Roman" w:hAnsi="Times New Roman" w:cs="Times New Roman"/>
        </w:rPr>
        <w:t>Working Group</w:t>
      </w:r>
      <w:r w:rsidR="007E55BF" w:rsidRPr="0056312E">
        <w:rPr>
          <w:rFonts w:ascii="Times New Roman" w:hAnsi="Times New Roman" w:cs="Times New Roman"/>
        </w:rPr>
        <w:t>, and</w:t>
      </w:r>
      <w:r w:rsidR="002740D1" w:rsidRPr="0056312E">
        <w:rPr>
          <w:rFonts w:ascii="Times New Roman" w:hAnsi="Times New Roman" w:cs="Times New Roman"/>
        </w:rPr>
        <w:t xml:space="preserve"> by welcoming </w:t>
      </w:r>
      <w:r w:rsidR="0025118D" w:rsidRPr="0056312E">
        <w:rPr>
          <w:rFonts w:ascii="Times New Roman" w:hAnsi="Times New Roman" w:cs="Times New Roman"/>
        </w:rPr>
        <w:t xml:space="preserve">new proposals to enhance the implementation of existing measures. </w:t>
      </w:r>
      <w:r w:rsidR="002740D1" w:rsidRPr="0056312E">
        <w:rPr>
          <w:rFonts w:ascii="Times New Roman" w:hAnsi="Times New Roman" w:cs="Times New Roman"/>
        </w:rPr>
        <w:t>The Chair also</w:t>
      </w:r>
      <w:r w:rsidR="0025118D" w:rsidRPr="0056312E">
        <w:rPr>
          <w:rFonts w:ascii="Times New Roman" w:hAnsi="Times New Roman" w:cs="Times New Roman"/>
        </w:rPr>
        <w:t xml:space="preserve"> </w:t>
      </w:r>
      <w:r w:rsidR="002740D1" w:rsidRPr="0056312E">
        <w:rPr>
          <w:rFonts w:ascii="Times New Roman" w:hAnsi="Times New Roman" w:cs="Times New Roman"/>
        </w:rPr>
        <w:t xml:space="preserve">referenced the </w:t>
      </w:r>
      <w:r w:rsidR="0025118D" w:rsidRPr="0056312E">
        <w:rPr>
          <w:rFonts w:ascii="Times New Roman" w:hAnsi="Times New Roman" w:cs="Times New Roman"/>
        </w:rPr>
        <w:t xml:space="preserve">CBMs </w:t>
      </w:r>
      <w:r w:rsidR="002740D1" w:rsidRPr="0056312E">
        <w:rPr>
          <w:rFonts w:ascii="Times New Roman" w:hAnsi="Times New Roman" w:cs="Times New Roman"/>
        </w:rPr>
        <w:t xml:space="preserve">currently </w:t>
      </w:r>
      <w:r w:rsidR="0025118D" w:rsidRPr="0056312E">
        <w:rPr>
          <w:rFonts w:ascii="Times New Roman" w:hAnsi="Times New Roman" w:cs="Times New Roman"/>
        </w:rPr>
        <w:t xml:space="preserve">under </w:t>
      </w:r>
      <w:r w:rsidR="002740D1" w:rsidRPr="0056312E">
        <w:rPr>
          <w:rFonts w:ascii="Times New Roman" w:hAnsi="Times New Roman" w:cs="Times New Roman"/>
        </w:rPr>
        <w:t xml:space="preserve">global </w:t>
      </w:r>
      <w:r w:rsidR="0025118D" w:rsidRPr="0056312E">
        <w:rPr>
          <w:rFonts w:ascii="Times New Roman" w:hAnsi="Times New Roman" w:cs="Times New Roman"/>
        </w:rPr>
        <w:t xml:space="preserve">discussion, including CBMs on Points of Contact, and encouraged OAS Member States to </w:t>
      </w:r>
      <w:r w:rsidR="002740D1" w:rsidRPr="0056312E">
        <w:rPr>
          <w:rFonts w:ascii="Times New Roman" w:hAnsi="Times New Roman" w:cs="Times New Roman"/>
        </w:rPr>
        <w:t xml:space="preserve">support </w:t>
      </w:r>
      <w:r w:rsidR="00752533" w:rsidRPr="0056312E">
        <w:rPr>
          <w:rFonts w:ascii="Times New Roman" w:hAnsi="Times New Roman" w:cs="Times New Roman"/>
        </w:rPr>
        <w:t xml:space="preserve">UN efforts in this regard. </w:t>
      </w:r>
      <w:r w:rsidR="00E9450A" w:rsidRPr="0056312E">
        <w:rPr>
          <w:rFonts w:ascii="Times New Roman" w:hAnsi="Times New Roman" w:cs="Times New Roman"/>
        </w:rPr>
        <w:t xml:space="preserve"> </w:t>
      </w:r>
    </w:p>
    <w:p w14:paraId="64B8E775" w14:textId="77777777" w:rsidR="008D5957" w:rsidRPr="0056312E" w:rsidRDefault="008D5957" w:rsidP="008D5957">
      <w:pPr>
        <w:jc w:val="both"/>
        <w:rPr>
          <w:bCs/>
          <w:sz w:val="22"/>
          <w:szCs w:val="22"/>
        </w:rPr>
      </w:pPr>
    </w:p>
    <w:p w14:paraId="139B30E3" w14:textId="1947A5EB" w:rsidR="002740D1" w:rsidRPr="0056312E" w:rsidRDefault="008D5957" w:rsidP="00BC1673">
      <w:pPr>
        <w:jc w:val="both"/>
        <w:rPr>
          <w:bCs/>
          <w:sz w:val="22"/>
          <w:szCs w:val="22"/>
        </w:rPr>
      </w:pPr>
      <w:r w:rsidRPr="0056312E">
        <w:rPr>
          <w:bCs/>
          <w:sz w:val="22"/>
          <w:szCs w:val="22"/>
        </w:rPr>
        <w:t xml:space="preserve">Kerry-Ann Barrett, Manager of CICTE’s Cybersecurity Program, </w:t>
      </w:r>
      <w:r w:rsidR="00A37A7F" w:rsidRPr="0056312E">
        <w:rPr>
          <w:bCs/>
          <w:sz w:val="22"/>
          <w:szCs w:val="22"/>
        </w:rPr>
        <w:t xml:space="preserve">reported </w:t>
      </w:r>
      <w:r w:rsidRPr="0056312E">
        <w:rPr>
          <w:bCs/>
          <w:sz w:val="22"/>
          <w:szCs w:val="22"/>
        </w:rPr>
        <w:t xml:space="preserve">on </w:t>
      </w:r>
      <w:r w:rsidR="002740D1" w:rsidRPr="0056312E">
        <w:rPr>
          <w:bCs/>
          <w:sz w:val="22"/>
          <w:szCs w:val="22"/>
        </w:rPr>
        <w:t>2022</w:t>
      </w:r>
      <w:r w:rsidR="00A37A7F" w:rsidRPr="0056312E">
        <w:rPr>
          <w:bCs/>
          <w:sz w:val="22"/>
          <w:szCs w:val="22"/>
        </w:rPr>
        <w:t>-2024</w:t>
      </w:r>
      <w:r w:rsidR="00321523" w:rsidRPr="0056312E">
        <w:rPr>
          <w:bCs/>
          <w:sz w:val="22"/>
          <w:szCs w:val="22"/>
        </w:rPr>
        <w:t xml:space="preserve"> </w:t>
      </w:r>
      <w:r w:rsidRPr="0056312E">
        <w:rPr>
          <w:bCs/>
          <w:sz w:val="22"/>
          <w:szCs w:val="22"/>
        </w:rPr>
        <w:t>activities</w:t>
      </w:r>
      <w:r w:rsidR="002740D1" w:rsidRPr="0056312E">
        <w:rPr>
          <w:bCs/>
          <w:sz w:val="22"/>
          <w:szCs w:val="22"/>
        </w:rPr>
        <w:t xml:space="preserve"> carried out to implement </w:t>
      </w:r>
      <w:r w:rsidRPr="0056312E">
        <w:rPr>
          <w:bCs/>
          <w:sz w:val="22"/>
          <w:szCs w:val="22"/>
        </w:rPr>
        <w:t xml:space="preserve">approved cyber CBMs. </w:t>
      </w:r>
      <w:r w:rsidR="007E55BF" w:rsidRPr="0056312E">
        <w:rPr>
          <w:bCs/>
          <w:sz w:val="22"/>
          <w:szCs w:val="22"/>
        </w:rPr>
        <w:t>Among other things, s</w:t>
      </w:r>
      <w:r w:rsidR="002740D1" w:rsidRPr="0056312E">
        <w:rPr>
          <w:bCs/>
          <w:sz w:val="22"/>
          <w:szCs w:val="22"/>
        </w:rPr>
        <w:t xml:space="preserve">he informed that </w:t>
      </w:r>
      <w:r w:rsidRPr="0056312E">
        <w:rPr>
          <w:bCs/>
          <w:sz w:val="22"/>
          <w:szCs w:val="22"/>
        </w:rPr>
        <w:t xml:space="preserve">currently 89 Cyber Policy Contacts and 19 Ministry of Foreign Affairs Contacts from 30 OAS Member States have access to the internal portal of the Working Group. </w:t>
      </w:r>
      <w:r w:rsidR="007E55BF" w:rsidRPr="0056312E">
        <w:rPr>
          <w:bCs/>
          <w:sz w:val="22"/>
          <w:szCs w:val="22"/>
        </w:rPr>
        <w:t xml:space="preserve">She also </w:t>
      </w:r>
      <w:r w:rsidRPr="0056312E">
        <w:rPr>
          <w:bCs/>
          <w:sz w:val="22"/>
          <w:szCs w:val="22"/>
        </w:rPr>
        <w:t xml:space="preserve">highlighted two </w:t>
      </w:r>
      <w:r w:rsidR="000D1377" w:rsidRPr="0056312E">
        <w:rPr>
          <w:bCs/>
          <w:sz w:val="22"/>
          <w:szCs w:val="22"/>
        </w:rPr>
        <w:t xml:space="preserve">recent CICTE </w:t>
      </w:r>
      <w:r w:rsidRPr="0056312E">
        <w:rPr>
          <w:bCs/>
          <w:sz w:val="22"/>
          <w:szCs w:val="22"/>
        </w:rPr>
        <w:t>initiatives</w:t>
      </w:r>
      <w:r w:rsidR="004764A3" w:rsidRPr="0056312E">
        <w:rPr>
          <w:bCs/>
          <w:sz w:val="22"/>
          <w:szCs w:val="22"/>
        </w:rPr>
        <w:t>: (1</w:t>
      </w:r>
      <w:r w:rsidR="00BC1673" w:rsidRPr="0056312E">
        <w:rPr>
          <w:bCs/>
          <w:sz w:val="22"/>
          <w:szCs w:val="22"/>
        </w:rPr>
        <w:t>) alignment</w:t>
      </w:r>
      <w:r w:rsidRPr="0056312E">
        <w:rPr>
          <w:bCs/>
          <w:sz w:val="22"/>
          <w:szCs w:val="22"/>
        </w:rPr>
        <w:t xml:space="preserve"> of </w:t>
      </w:r>
      <w:r w:rsidR="004764A3" w:rsidRPr="0056312E">
        <w:rPr>
          <w:bCs/>
          <w:sz w:val="22"/>
          <w:szCs w:val="22"/>
        </w:rPr>
        <w:t xml:space="preserve">CICTE’s </w:t>
      </w:r>
      <w:r w:rsidRPr="0056312E">
        <w:rPr>
          <w:bCs/>
          <w:sz w:val="22"/>
          <w:szCs w:val="22"/>
        </w:rPr>
        <w:t>cyber diplomacy and international law courses with topics related to approved CBMs</w:t>
      </w:r>
      <w:r w:rsidR="004044DD" w:rsidRPr="0056312E">
        <w:rPr>
          <w:bCs/>
          <w:sz w:val="22"/>
          <w:szCs w:val="22"/>
        </w:rPr>
        <w:t xml:space="preserve"> and (2) </w:t>
      </w:r>
      <w:r w:rsidR="002740D1" w:rsidRPr="0056312E">
        <w:rPr>
          <w:bCs/>
          <w:sz w:val="22"/>
          <w:szCs w:val="22"/>
        </w:rPr>
        <w:t xml:space="preserve">a prototype to </w:t>
      </w:r>
      <w:r w:rsidR="007A3E6C" w:rsidRPr="0056312E">
        <w:rPr>
          <w:bCs/>
          <w:sz w:val="22"/>
          <w:szCs w:val="22"/>
        </w:rPr>
        <w:t xml:space="preserve">improve services </w:t>
      </w:r>
      <w:r w:rsidR="002740D1" w:rsidRPr="0056312E">
        <w:rPr>
          <w:bCs/>
          <w:sz w:val="22"/>
          <w:szCs w:val="22"/>
        </w:rPr>
        <w:t xml:space="preserve">of </w:t>
      </w:r>
      <w:r w:rsidRPr="0056312E">
        <w:rPr>
          <w:bCs/>
          <w:sz w:val="22"/>
          <w:szCs w:val="22"/>
        </w:rPr>
        <w:t>the Working Group Portal</w:t>
      </w:r>
      <w:r w:rsidR="002740D1" w:rsidRPr="0056312E">
        <w:rPr>
          <w:bCs/>
          <w:sz w:val="22"/>
          <w:szCs w:val="22"/>
        </w:rPr>
        <w:t>.</w:t>
      </w:r>
    </w:p>
    <w:p w14:paraId="32F22AD5" w14:textId="77777777" w:rsidR="002740D1" w:rsidRPr="0056312E" w:rsidRDefault="002740D1" w:rsidP="00BC1673">
      <w:pPr>
        <w:jc w:val="both"/>
        <w:rPr>
          <w:bCs/>
          <w:sz w:val="22"/>
          <w:szCs w:val="22"/>
        </w:rPr>
      </w:pPr>
    </w:p>
    <w:p w14:paraId="2494671F" w14:textId="0BE7AE9E" w:rsidR="008D5957" w:rsidRPr="0056312E" w:rsidRDefault="008D5957" w:rsidP="00BC1673">
      <w:pPr>
        <w:jc w:val="both"/>
        <w:rPr>
          <w:bCs/>
          <w:sz w:val="22"/>
          <w:szCs w:val="22"/>
        </w:rPr>
      </w:pPr>
      <w:r w:rsidRPr="0056312E">
        <w:rPr>
          <w:bCs/>
          <w:sz w:val="22"/>
          <w:szCs w:val="22"/>
        </w:rPr>
        <w:t xml:space="preserve">Mariana Jaramillo, Cybersecurity Program Officer, </w:t>
      </w:r>
      <w:r w:rsidR="007A3E6C" w:rsidRPr="0056312E">
        <w:rPr>
          <w:bCs/>
          <w:sz w:val="22"/>
          <w:szCs w:val="22"/>
        </w:rPr>
        <w:t xml:space="preserve">then </w:t>
      </w:r>
      <w:r w:rsidRPr="0056312E">
        <w:rPr>
          <w:bCs/>
          <w:sz w:val="22"/>
          <w:szCs w:val="22"/>
        </w:rPr>
        <w:t>presented the 2024 proposed workplan</w:t>
      </w:r>
      <w:r w:rsidR="002740D1" w:rsidRPr="0056312E">
        <w:rPr>
          <w:bCs/>
          <w:sz w:val="22"/>
          <w:szCs w:val="22"/>
        </w:rPr>
        <w:t xml:space="preserve">, including activities to update the portal; launch a </w:t>
      </w:r>
      <w:r w:rsidR="00013821" w:rsidRPr="0056312E">
        <w:rPr>
          <w:bCs/>
          <w:sz w:val="22"/>
          <w:szCs w:val="22"/>
        </w:rPr>
        <w:t>new</w:t>
      </w:r>
      <w:r w:rsidRPr="0056312E">
        <w:rPr>
          <w:bCs/>
          <w:sz w:val="22"/>
          <w:szCs w:val="22"/>
        </w:rPr>
        <w:t xml:space="preserve"> webinar series </w:t>
      </w:r>
      <w:r w:rsidR="002740D1" w:rsidRPr="0056312E">
        <w:rPr>
          <w:bCs/>
          <w:sz w:val="22"/>
          <w:szCs w:val="22"/>
        </w:rPr>
        <w:t xml:space="preserve">regarding </w:t>
      </w:r>
      <w:r w:rsidRPr="0056312E">
        <w:rPr>
          <w:bCs/>
          <w:sz w:val="22"/>
          <w:szCs w:val="22"/>
        </w:rPr>
        <w:t>approved CBMs</w:t>
      </w:r>
      <w:r w:rsidR="002740D1" w:rsidRPr="0056312E">
        <w:rPr>
          <w:bCs/>
          <w:sz w:val="22"/>
          <w:szCs w:val="22"/>
        </w:rPr>
        <w:t>; and continued alignment of</w:t>
      </w:r>
      <w:r w:rsidR="00013821" w:rsidRPr="0056312E">
        <w:rPr>
          <w:bCs/>
          <w:sz w:val="22"/>
          <w:szCs w:val="22"/>
        </w:rPr>
        <w:t xml:space="preserve"> CICTE’s </w:t>
      </w:r>
      <w:r w:rsidRPr="0056312E">
        <w:rPr>
          <w:bCs/>
          <w:sz w:val="22"/>
          <w:szCs w:val="22"/>
        </w:rPr>
        <w:t xml:space="preserve">existing and new capacity-building initiatives with </w:t>
      </w:r>
      <w:r w:rsidR="00013821" w:rsidRPr="0056312E">
        <w:rPr>
          <w:bCs/>
          <w:sz w:val="22"/>
          <w:szCs w:val="22"/>
        </w:rPr>
        <w:t xml:space="preserve">the </w:t>
      </w:r>
      <w:r w:rsidRPr="0056312E">
        <w:rPr>
          <w:bCs/>
          <w:sz w:val="22"/>
          <w:szCs w:val="22"/>
        </w:rPr>
        <w:t>approved CBMs.</w:t>
      </w:r>
      <w:r w:rsidR="002740D1" w:rsidRPr="0056312E">
        <w:rPr>
          <w:bCs/>
          <w:sz w:val="22"/>
          <w:szCs w:val="22"/>
        </w:rPr>
        <w:t xml:space="preserve"> </w:t>
      </w:r>
      <w:r w:rsidRPr="0056312E">
        <w:rPr>
          <w:bCs/>
          <w:sz w:val="22"/>
          <w:szCs w:val="22"/>
        </w:rPr>
        <w:t xml:space="preserve">The presentation concluded with </w:t>
      </w:r>
      <w:r w:rsidR="002740D1" w:rsidRPr="0056312E">
        <w:rPr>
          <w:bCs/>
          <w:sz w:val="22"/>
          <w:szCs w:val="22"/>
        </w:rPr>
        <w:t xml:space="preserve">the results of the voluntary </w:t>
      </w:r>
      <w:r w:rsidRPr="0056312E">
        <w:rPr>
          <w:bCs/>
          <w:sz w:val="22"/>
          <w:szCs w:val="22"/>
        </w:rPr>
        <w:t>CBMs implementation survey</w:t>
      </w:r>
      <w:r w:rsidR="002740D1" w:rsidRPr="0056312E">
        <w:rPr>
          <w:bCs/>
          <w:sz w:val="22"/>
          <w:szCs w:val="22"/>
        </w:rPr>
        <w:t>.</w:t>
      </w:r>
    </w:p>
    <w:p w14:paraId="567823CD" w14:textId="77777777" w:rsidR="00357698" w:rsidRPr="0056312E" w:rsidRDefault="00357698" w:rsidP="00BC1673">
      <w:pPr>
        <w:pStyle w:val="TableParagraph"/>
        <w:ind w:left="0"/>
        <w:jc w:val="both"/>
        <w:rPr>
          <w:rFonts w:ascii="Times New Roman" w:hAnsi="Times New Roman" w:cs="Times New Roman"/>
        </w:rPr>
      </w:pPr>
    </w:p>
    <w:p w14:paraId="4EB08B84" w14:textId="658F7ECA" w:rsidR="00C44032" w:rsidRPr="0056312E" w:rsidRDefault="00143335" w:rsidP="00BC1673">
      <w:pPr>
        <w:jc w:val="both"/>
        <w:rPr>
          <w:sz w:val="22"/>
          <w:szCs w:val="22"/>
        </w:rPr>
      </w:pPr>
      <w:r w:rsidRPr="0056312E">
        <w:rPr>
          <w:sz w:val="22"/>
          <w:szCs w:val="22"/>
        </w:rPr>
        <w:t xml:space="preserve">The delegations of </w:t>
      </w:r>
      <w:r w:rsidR="00670B1B" w:rsidRPr="0056312E">
        <w:rPr>
          <w:sz w:val="22"/>
          <w:szCs w:val="22"/>
        </w:rPr>
        <w:t xml:space="preserve">Argentina, Bahamas, Canada, Chile, </w:t>
      </w:r>
      <w:r w:rsidR="0080435A" w:rsidRPr="0056312E">
        <w:rPr>
          <w:sz w:val="22"/>
          <w:szCs w:val="22"/>
        </w:rPr>
        <w:t>Colombia, Cost</w:t>
      </w:r>
      <w:r w:rsidRPr="0056312E">
        <w:rPr>
          <w:sz w:val="22"/>
          <w:szCs w:val="22"/>
        </w:rPr>
        <w:t>a</w:t>
      </w:r>
      <w:r w:rsidR="0080435A" w:rsidRPr="0056312E">
        <w:rPr>
          <w:sz w:val="22"/>
          <w:szCs w:val="22"/>
        </w:rPr>
        <w:t xml:space="preserve"> Rica, </w:t>
      </w:r>
      <w:r w:rsidR="00670B1B" w:rsidRPr="0056312E">
        <w:rPr>
          <w:sz w:val="22"/>
          <w:szCs w:val="22"/>
        </w:rPr>
        <w:t xml:space="preserve">Dominica, Ecuador, El Salvador, </w:t>
      </w:r>
      <w:r w:rsidR="00BC1673" w:rsidRPr="0056312E">
        <w:rPr>
          <w:sz w:val="22"/>
          <w:szCs w:val="22"/>
        </w:rPr>
        <w:t>Guyana, Mexico</w:t>
      </w:r>
      <w:r w:rsidR="0080435A" w:rsidRPr="0056312E">
        <w:rPr>
          <w:sz w:val="22"/>
          <w:szCs w:val="22"/>
        </w:rPr>
        <w:t xml:space="preserve">, </w:t>
      </w:r>
      <w:proofErr w:type="gramStart"/>
      <w:r w:rsidR="00670B1B" w:rsidRPr="0056312E">
        <w:rPr>
          <w:sz w:val="22"/>
          <w:szCs w:val="22"/>
        </w:rPr>
        <w:t>Peru</w:t>
      </w:r>
      <w:proofErr w:type="gramEnd"/>
      <w:r w:rsidR="00670B1B" w:rsidRPr="0056312E">
        <w:rPr>
          <w:sz w:val="22"/>
          <w:szCs w:val="22"/>
        </w:rPr>
        <w:t xml:space="preserve"> and the </w:t>
      </w:r>
      <w:r w:rsidR="0080435A" w:rsidRPr="0056312E">
        <w:rPr>
          <w:sz w:val="22"/>
          <w:szCs w:val="22"/>
        </w:rPr>
        <w:t>United States</w:t>
      </w:r>
      <w:r w:rsidRPr="0056312E">
        <w:rPr>
          <w:sz w:val="22"/>
          <w:szCs w:val="22"/>
        </w:rPr>
        <w:t xml:space="preserve"> then took the floor to offer comments and/or thanks to the CICTE Secretariat.</w:t>
      </w:r>
    </w:p>
    <w:p w14:paraId="793653D7" w14:textId="77777777" w:rsidR="00094055" w:rsidRPr="0056312E" w:rsidRDefault="00094055" w:rsidP="00094055">
      <w:pPr>
        <w:jc w:val="both"/>
        <w:rPr>
          <w:bCs/>
          <w:sz w:val="22"/>
          <w:szCs w:val="22"/>
        </w:rPr>
      </w:pPr>
    </w:p>
    <w:p w14:paraId="52BCD9A6" w14:textId="24FCCE27" w:rsidR="00CB2852" w:rsidRPr="0056312E" w:rsidRDefault="00CB2852" w:rsidP="00053463">
      <w:pPr>
        <w:pStyle w:val="TableParagraph"/>
        <w:ind w:left="0"/>
        <w:jc w:val="both"/>
        <w:rPr>
          <w:rFonts w:ascii="Times New Roman" w:hAnsi="Times New Roman" w:cs="Times New Roman"/>
          <w:b/>
          <w:bCs/>
        </w:rPr>
      </w:pPr>
      <w:r w:rsidRPr="0056312E">
        <w:rPr>
          <w:rFonts w:ascii="Times New Roman" w:hAnsi="Times New Roman" w:cs="Times New Roman"/>
          <w:b/>
          <w:bCs/>
        </w:rPr>
        <w:t>Third Plenary</w:t>
      </w:r>
      <w:r w:rsidR="001F1D47" w:rsidRPr="0056312E">
        <w:rPr>
          <w:rFonts w:ascii="Times New Roman" w:hAnsi="Times New Roman" w:cs="Times New Roman"/>
          <w:b/>
          <w:bCs/>
        </w:rPr>
        <w:t xml:space="preserve"> Session</w:t>
      </w:r>
      <w:r w:rsidR="009052E4" w:rsidRPr="0056312E">
        <w:rPr>
          <w:rStyle w:val="FootnoteReference"/>
          <w:rFonts w:ascii="Times New Roman" w:hAnsi="Times New Roman" w:cs="Times New Roman"/>
          <w:b/>
          <w:bCs/>
          <w:vertAlign w:val="superscript"/>
        </w:rPr>
        <w:footnoteReference w:id="2"/>
      </w:r>
    </w:p>
    <w:p w14:paraId="15001438" w14:textId="77777777" w:rsidR="00143335" w:rsidRPr="0056312E" w:rsidRDefault="00143335" w:rsidP="005752A9">
      <w:pPr>
        <w:pStyle w:val="TableParagraph"/>
        <w:ind w:left="0"/>
        <w:jc w:val="both"/>
        <w:rPr>
          <w:rFonts w:ascii="Times New Roman" w:hAnsi="Times New Roman" w:cs="Times New Roman"/>
          <w:bCs/>
        </w:rPr>
      </w:pPr>
    </w:p>
    <w:p w14:paraId="728AE37F" w14:textId="6CB07CFC" w:rsidR="00C16544" w:rsidRPr="0056312E" w:rsidRDefault="00977F75" w:rsidP="005752A9">
      <w:pPr>
        <w:pStyle w:val="TableParagraph"/>
        <w:ind w:left="0"/>
        <w:jc w:val="both"/>
        <w:rPr>
          <w:rFonts w:ascii="Times New Roman" w:hAnsi="Times New Roman" w:cs="Times New Roman"/>
          <w:bCs/>
        </w:rPr>
      </w:pPr>
      <w:r w:rsidRPr="0056312E">
        <w:rPr>
          <w:rFonts w:ascii="Times New Roman" w:hAnsi="Times New Roman" w:cs="Times New Roman"/>
          <w:bCs/>
        </w:rPr>
        <w:t>Member States then</w:t>
      </w:r>
      <w:r w:rsidR="00735A20" w:rsidRPr="0056312E">
        <w:rPr>
          <w:rFonts w:ascii="Times New Roman" w:hAnsi="Times New Roman" w:cs="Times New Roman"/>
          <w:bCs/>
        </w:rPr>
        <w:t xml:space="preserve"> offered </w:t>
      </w:r>
      <w:r w:rsidR="000B0353" w:rsidRPr="0056312E">
        <w:rPr>
          <w:rFonts w:ascii="Times New Roman" w:hAnsi="Times New Roman" w:cs="Times New Roman"/>
          <w:bCs/>
        </w:rPr>
        <w:t xml:space="preserve">updates regarding </w:t>
      </w:r>
      <w:r w:rsidR="00BC0D8C" w:rsidRPr="0056312E">
        <w:rPr>
          <w:rFonts w:ascii="Times New Roman" w:hAnsi="Times New Roman" w:cs="Times New Roman"/>
          <w:bCs/>
        </w:rPr>
        <w:t xml:space="preserve">their </w:t>
      </w:r>
      <w:r w:rsidR="000B0353" w:rsidRPr="0056312E">
        <w:rPr>
          <w:rFonts w:ascii="Times New Roman" w:hAnsi="Times New Roman" w:cs="Times New Roman"/>
          <w:bCs/>
        </w:rPr>
        <w:t>cybersecurity policies, recent cyber-related experiences, and lessons learned on cyber-capacity building</w:t>
      </w:r>
      <w:r w:rsidR="00394457" w:rsidRPr="0056312E">
        <w:rPr>
          <w:rFonts w:ascii="Times New Roman" w:hAnsi="Times New Roman" w:cs="Times New Roman"/>
          <w:bCs/>
        </w:rPr>
        <w:t>:</w:t>
      </w:r>
    </w:p>
    <w:p w14:paraId="2317A74D" w14:textId="1D06685E" w:rsidR="00CF4E88" w:rsidRPr="0056312E" w:rsidRDefault="00CF4E88" w:rsidP="00CF4E88">
      <w:pPr>
        <w:pStyle w:val="TableParagraph"/>
        <w:ind w:left="720"/>
        <w:jc w:val="both"/>
        <w:rPr>
          <w:rFonts w:ascii="Times New Roman" w:hAnsi="Times New Roman" w:cs="Times New Roman"/>
          <w:bCs/>
        </w:rPr>
      </w:pPr>
    </w:p>
    <w:p w14:paraId="1C0A4ACB" w14:textId="39EDCD36" w:rsidR="008C7F9F" w:rsidRPr="0056312E" w:rsidRDefault="00023779" w:rsidP="002E0CE6">
      <w:pPr>
        <w:pStyle w:val="TableParagraph"/>
        <w:numPr>
          <w:ilvl w:val="0"/>
          <w:numId w:val="2"/>
        </w:numPr>
        <w:jc w:val="both"/>
        <w:rPr>
          <w:rFonts w:ascii="Times New Roman" w:hAnsi="Times New Roman" w:cs="Times New Roman"/>
          <w:bCs/>
        </w:rPr>
      </w:pPr>
      <w:r w:rsidRPr="0056312E">
        <w:rPr>
          <w:rFonts w:ascii="Times New Roman" w:hAnsi="Times New Roman" w:cs="Times New Roman"/>
          <w:bCs/>
          <w:i/>
          <w:iCs/>
        </w:rPr>
        <w:t xml:space="preserve">Canada </w:t>
      </w:r>
      <w:r w:rsidR="00886CE1" w:rsidRPr="0056312E">
        <w:rPr>
          <w:rFonts w:ascii="Times New Roman" w:hAnsi="Times New Roman" w:cs="Times New Roman"/>
          <w:bCs/>
        </w:rPr>
        <w:t xml:space="preserve">mentioned </w:t>
      </w:r>
      <w:r w:rsidR="00584B49" w:rsidRPr="0056312E">
        <w:rPr>
          <w:rFonts w:ascii="Times New Roman" w:hAnsi="Times New Roman" w:cs="Times New Roman"/>
          <w:bCs/>
        </w:rPr>
        <w:t xml:space="preserve">the recent amendment to its </w:t>
      </w:r>
      <w:r w:rsidR="006667D1" w:rsidRPr="0056312E">
        <w:rPr>
          <w:rFonts w:ascii="Times New Roman" w:hAnsi="Times New Roman" w:cs="Times New Roman"/>
          <w:bCs/>
        </w:rPr>
        <w:t>Critical Cyber Systems Protection Act</w:t>
      </w:r>
      <w:r w:rsidR="003D541B" w:rsidRPr="0056312E">
        <w:rPr>
          <w:rFonts w:ascii="Times New Roman" w:hAnsi="Times New Roman" w:cs="Times New Roman"/>
          <w:bCs/>
        </w:rPr>
        <w:t>,</w:t>
      </w:r>
      <w:r w:rsidR="006667D1" w:rsidRPr="0056312E">
        <w:rPr>
          <w:rFonts w:ascii="Times New Roman" w:hAnsi="Times New Roman" w:cs="Times New Roman"/>
          <w:bCs/>
        </w:rPr>
        <w:t xml:space="preserve"> </w:t>
      </w:r>
      <w:r w:rsidR="00584B49" w:rsidRPr="0056312E">
        <w:rPr>
          <w:rFonts w:ascii="Times New Roman" w:hAnsi="Times New Roman" w:cs="Times New Roman"/>
          <w:bCs/>
        </w:rPr>
        <w:t xml:space="preserve">which </w:t>
      </w:r>
      <w:r w:rsidR="00C46C2E" w:rsidRPr="0056312E">
        <w:rPr>
          <w:rFonts w:ascii="Times New Roman" w:hAnsi="Times New Roman" w:cs="Times New Roman"/>
          <w:bCs/>
        </w:rPr>
        <w:t>establish</w:t>
      </w:r>
      <w:r w:rsidR="007E4792" w:rsidRPr="0056312E">
        <w:rPr>
          <w:rFonts w:ascii="Times New Roman" w:hAnsi="Times New Roman" w:cs="Times New Roman"/>
          <w:bCs/>
        </w:rPr>
        <w:t>es</w:t>
      </w:r>
      <w:r w:rsidR="00C46C2E" w:rsidRPr="0056312E">
        <w:rPr>
          <w:rFonts w:ascii="Times New Roman" w:hAnsi="Times New Roman" w:cs="Times New Roman"/>
          <w:bCs/>
        </w:rPr>
        <w:t xml:space="preserve"> a regulatory framework for incident reporting to the government and mechanisms to prevent malicious activity affecting National Critical Infrastructure. </w:t>
      </w:r>
      <w:r w:rsidR="004715EC" w:rsidRPr="0056312E">
        <w:rPr>
          <w:rFonts w:ascii="Times New Roman" w:hAnsi="Times New Roman" w:cs="Times New Roman"/>
          <w:bCs/>
        </w:rPr>
        <w:t xml:space="preserve">Canada has </w:t>
      </w:r>
      <w:r w:rsidR="00584B49" w:rsidRPr="0056312E">
        <w:rPr>
          <w:rFonts w:ascii="Times New Roman" w:hAnsi="Times New Roman" w:cs="Times New Roman"/>
          <w:bCs/>
        </w:rPr>
        <w:t xml:space="preserve">also </w:t>
      </w:r>
      <w:r w:rsidR="004715EC" w:rsidRPr="0056312E">
        <w:rPr>
          <w:rFonts w:ascii="Times New Roman" w:hAnsi="Times New Roman" w:cs="Times New Roman"/>
          <w:bCs/>
        </w:rPr>
        <w:t>appointed a cyber digital policy profile and designated a representative</w:t>
      </w:r>
      <w:r w:rsidR="0000591D" w:rsidRPr="0056312E">
        <w:rPr>
          <w:rFonts w:ascii="Times New Roman" w:hAnsi="Times New Roman" w:cs="Times New Roman"/>
          <w:bCs/>
        </w:rPr>
        <w:t xml:space="preserve"> to further integrate cyber policy domestically and globally</w:t>
      </w:r>
      <w:r w:rsidR="004715EC" w:rsidRPr="0056312E">
        <w:rPr>
          <w:rFonts w:ascii="Times New Roman" w:hAnsi="Times New Roman" w:cs="Times New Roman"/>
          <w:bCs/>
        </w:rPr>
        <w:t>.</w:t>
      </w:r>
      <w:r w:rsidR="00DB5C7E" w:rsidRPr="0056312E">
        <w:rPr>
          <w:rFonts w:ascii="Times New Roman" w:hAnsi="Times New Roman" w:cs="Times New Roman"/>
          <w:bCs/>
        </w:rPr>
        <w:t xml:space="preserve"> </w:t>
      </w:r>
      <w:r w:rsidR="00974690" w:rsidRPr="0056312E">
        <w:rPr>
          <w:rFonts w:ascii="Times New Roman" w:hAnsi="Times New Roman" w:cs="Times New Roman"/>
          <w:bCs/>
        </w:rPr>
        <w:t>Canada also</w:t>
      </w:r>
      <w:r w:rsidR="00EE04D8" w:rsidRPr="0056312E">
        <w:rPr>
          <w:rFonts w:ascii="Times New Roman" w:hAnsi="Times New Roman" w:cs="Times New Roman"/>
          <w:bCs/>
        </w:rPr>
        <w:t xml:space="preserve"> </w:t>
      </w:r>
      <w:r w:rsidR="00B94FD9" w:rsidRPr="0056312E">
        <w:rPr>
          <w:rFonts w:ascii="Times New Roman" w:hAnsi="Times New Roman" w:cs="Times New Roman"/>
          <w:bCs/>
        </w:rPr>
        <w:t xml:space="preserve">referred to the </w:t>
      </w:r>
      <w:r w:rsidR="00974690" w:rsidRPr="0056312E">
        <w:rPr>
          <w:rFonts w:ascii="Times New Roman" w:hAnsi="Times New Roman" w:cs="Times New Roman"/>
          <w:bCs/>
        </w:rPr>
        <w:t xml:space="preserve">Pall Mall </w:t>
      </w:r>
      <w:r w:rsidR="003B1931" w:rsidRPr="0056312E">
        <w:rPr>
          <w:rFonts w:ascii="Times New Roman" w:hAnsi="Times New Roman" w:cs="Times New Roman"/>
          <w:bCs/>
        </w:rPr>
        <w:t>P</w:t>
      </w:r>
      <w:r w:rsidR="00974690" w:rsidRPr="0056312E">
        <w:rPr>
          <w:rFonts w:ascii="Times New Roman" w:hAnsi="Times New Roman" w:cs="Times New Roman"/>
          <w:bCs/>
        </w:rPr>
        <w:t>rocess</w:t>
      </w:r>
      <w:r w:rsidR="00A62FB2" w:rsidRPr="0056312E">
        <w:rPr>
          <w:rFonts w:ascii="Times New Roman" w:hAnsi="Times New Roman" w:cs="Times New Roman"/>
          <w:bCs/>
        </w:rPr>
        <w:t xml:space="preserve"> </w:t>
      </w:r>
      <w:r w:rsidR="00827128" w:rsidRPr="0056312E">
        <w:rPr>
          <w:rFonts w:ascii="Times New Roman" w:hAnsi="Times New Roman" w:cs="Times New Roman"/>
          <w:bCs/>
        </w:rPr>
        <w:t xml:space="preserve">sponsored </w:t>
      </w:r>
      <w:r w:rsidR="00CC161C" w:rsidRPr="0056312E">
        <w:rPr>
          <w:rFonts w:ascii="Times New Roman" w:hAnsi="Times New Roman" w:cs="Times New Roman"/>
          <w:bCs/>
        </w:rPr>
        <w:t>by the Governments of France and United Kingdom</w:t>
      </w:r>
      <w:r w:rsidR="00E13DA9" w:rsidRPr="0056312E">
        <w:rPr>
          <w:rFonts w:ascii="Times New Roman" w:hAnsi="Times New Roman" w:cs="Times New Roman"/>
          <w:bCs/>
        </w:rPr>
        <w:t xml:space="preserve">, which seeks to </w:t>
      </w:r>
      <w:r w:rsidR="00763737" w:rsidRPr="0056312E">
        <w:rPr>
          <w:rFonts w:ascii="Times New Roman" w:hAnsi="Times New Roman" w:cs="Times New Roman"/>
          <w:bCs/>
        </w:rPr>
        <w:t xml:space="preserve">address </w:t>
      </w:r>
      <w:r w:rsidR="00E13DA9" w:rsidRPr="0056312E">
        <w:rPr>
          <w:rFonts w:ascii="Times New Roman" w:hAnsi="Times New Roman" w:cs="Times New Roman"/>
          <w:bCs/>
        </w:rPr>
        <w:t xml:space="preserve">the dangers stemming from the commercial cyber intrusion capability </w:t>
      </w:r>
      <w:proofErr w:type="gramStart"/>
      <w:r w:rsidR="00E13DA9" w:rsidRPr="0056312E">
        <w:rPr>
          <w:rFonts w:ascii="Times New Roman" w:hAnsi="Times New Roman" w:cs="Times New Roman"/>
          <w:bCs/>
        </w:rPr>
        <w:t>ecosystem</w:t>
      </w:r>
      <w:r w:rsidR="00EB0AA6" w:rsidRPr="0056312E">
        <w:rPr>
          <w:rFonts w:ascii="Times New Roman" w:hAnsi="Times New Roman" w:cs="Times New Roman"/>
          <w:bCs/>
        </w:rPr>
        <w:t>,</w:t>
      </w:r>
      <w:r w:rsidR="00F25746" w:rsidRPr="0056312E">
        <w:rPr>
          <w:rFonts w:ascii="Times New Roman" w:hAnsi="Times New Roman" w:cs="Times New Roman"/>
          <w:bCs/>
        </w:rPr>
        <w:t xml:space="preserve"> </w:t>
      </w:r>
      <w:r w:rsidR="00CC161C" w:rsidRPr="0056312E">
        <w:rPr>
          <w:rFonts w:ascii="Times New Roman" w:hAnsi="Times New Roman" w:cs="Times New Roman"/>
          <w:bCs/>
        </w:rPr>
        <w:t>and</w:t>
      </w:r>
      <w:proofErr w:type="gramEnd"/>
      <w:r w:rsidR="00CC161C" w:rsidRPr="0056312E">
        <w:rPr>
          <w:rFonts w:ascii="Times New Roman" w:hAnsi="Times New Roman" w:cs="Times New Roman"/>
          <w:bCs/>
        </w:rPr>
        <w:t xml:space="preserve"> invited</w:t>
      </w:r>
      <w:r w:rsidR="00CF4E88" w:rsidRPr="0056312E">
        <w:rPr>
          <w:rFonts w:ascii="Times New Roman" w:hAnsi="Times New Roman" w:cs="Times New Roman"/>
          <w:bCs/>
        </w:rPr>
        <w:t xml:space="preserve"> interested delegations to </w:t>
      </w:r>
      <w:r w:rsidR="00763737" w:rsidRPr="0056312E">
        <w:rPr>
          <w:rFonts w:ascii="Times New Roman" w:hAnsi="Times New Roman" w:cs="Times New Roman"/>
          <w:bCs/>
        </w:rPr>
        <w:t>participate in the process.</w:t>
      </w:r>
    </w:p>
    <w:p w14:paraId="35E138EB" w14:textId="77777777" w:rsidR="008C7F9F" w:rsidRPr="0056312E" w:rsidRDefault="008C7F9F" w:rsidP="008C7F9F">
      <w:pPr>
        <w:pStyle w:val="TableParagraph"/>
        <w:ind w:left="720"/>
        <w:jc w:val="both"/>
        <w:rPr>
          <w:rFonts w:ascii="Times New Roman" w:hAnsi="Times New Roman" w:cs="Times New Roman"/>
          <w:bCs/>
        </w:rPr>
      </w:pPr>
    </w:p>
    <w:p w14:paraId="4FB7544A" w14:textId="0ABDBF8E" w:rsidR="00392DE6" w:rsidRPr="0056312E" w:rsidRDefault="00A267AC" w:rsidP="00584B49">
      <w:pPr>
        <w:pStyle w:val="TableParagraph"/>
        <w:numPr>
          <w:ilvl w:val="0"/>
          <w:numId w:val="2"/>
        </w:numPr>
        <w:jc w:val="both"/>
        <w:rPr>
          <w:rFonts w:ascii="Times New Roman" w:hAnsi="Times New Roman" w:cs="Times New Roman"/>
          <w:bCs/>
          <w:i/>
          <w:iCs/>
        </w:rPr>
      </w:pPr>
      <w:r w:rsidRPr="0056312E">
        <w:rPr>
          <w:rFonts w:ascii="Times New Roman" w:hAnsi="Times New Roman" w:cs="Times New Roman"/>
          <w:bCs/>
          <w:i/>
          <w:iCs/>
        </w:rPr>
        <w:t>Chile</w:t>
      </w:r>
      <w:r w:rsidR="006F53A1" w:rsidRPr="0056312E">
        <w:rPr>
          <w:rFonts w:ascii="Times New Roman" w:hAnsi="Times New Roman" w:cs="Times New Roman"/>
          <w:bCs/>
          <w:i/>
          <w:iCs/>
        </w:rPr>
        <w:t xml:space="preserve"> </w:t>
      </w:r>
      <w:r w:rsidR="00B97BCF" w:rsidRPr="0056312E">
        <w:rPr>
          <w:rFonts w:ascii="Times New Roman" w:hAnsi="Times New Roman" w:cs="Times New Roman"/>
          <w:bCs/>
        </w:rPr>
        <w:t>provided an overview of their recently published National Cybersecurity Policy (2023-2028)</w:t>
      </w:r>
      <w:r w:rsidR="000A1274" w:rsidRPr="0056312E">
        <w:rPr>
          <w:rFonts w:ascii="Times New Roman" w:hAnsi="Times New Roman" w:cs="Times New Roman"/>
          <w:bCs/>
        </w:rPr>
        <w:t xml:space="preserve"> and implementation plan</w:t>
      </w:r>
      <w:r w:rsidR="00EB0AA6" w:rsidRPr="0056312E">
        <w:rPr>
          <w:rFonts w:ascii="Times New Roman" w:hAnsi="Times New Roman" w:cs="Times New Roman"/>
          <w:bCs/>
        </w:rPr>
        <w:t>,</w:t>
      </w:r>
      <w:r w:rsidR="00F25746" w:rsidRPr="0056312E">
        <w:rPr>
          <w:rFonts w:ascii="Times New Roman" w:hAnsi="Times New Roman" w:cs="Times New Roman"/>
          <w:bCs/>
        </w:rPr>
        <w:t xml:space="preserve"> </w:t>
      </w:r>
      <w:r w:rsidR="00AC3D6F" w:rsidRPr="0056312E">
        <w:rPr>
          <w:rFonts w:ascii="Times New Roman" w:hAnsi="Times New Roman" w:cs="Times New Roman"/>
          <w:bCs/>
        </w:rPr>
        <w:t>which</w:t>
      </w:r>
      <w:r w:rsidR="005C0265" w:rsidRPr="0056312E">
        <w:rPr>
          <w:rFonts w:ascii="Times New Roman" w:hAnsi="Times New Roman" w:cs="Times New Roman"/>
          <w:bCs/>
        </w:rPr>
        <w:t>,</w:t>
      </w:r>
      <w:r w:rsidR="00AC3D6F" w:rsidRPr="0056312E">
        <w:rPr>
          <w:rFonts w:ascii="Times New Roman" w:hAnsi="Times New Roman" w:cs="Times New Roman"/>
          <w:bCs/>
        </w:rPr>
        <w:t xml:space="preserve"> </w:t>
      </w:r>
      <w:r w:rsidR="008C7EDA" w:rsidRPr="0056312E">
        <w:rPr>
          <w:rFonts w:ascii="Times New Roman" w:hAnsi="Times New Roman" w:cs="Times New Roman"/>
          <w:bCs/>
        </w:rPr>
        <w:t xml:space="preserve">among other things, </w:t>
      </w:r>
      <w:r w:rsidR="00AC3D6F" w:rsidRPr="0056312E">
        <w:rPr>
          <w:rFonts w:ascii="Times New Roman" w:hAnsi="Times New Roman" w:cs="Times New Roman"/>
          <w:bCs/>
        </w:rPr>
        <w:t>addresses</w:t>
      </w:r>
      <w:r w:rsidR="005C0265" w:rsidRPr="0056312E">
        <w:rPr>
          <w:rFonts w:ascii="Times New Roman" w:hAnsi="Times New Roman" w:cs="Times New Roman"/>
          <w:bCs/>
        </w:rPr>
        <w:t xml:space="preserve"> the </w:t>
      </w:r>
      <w:r w:rsidR="00D160B9" w:rsidRPr="0056312E">
        <w:rPr>
          <w:rFonts w:ascii="Times New Roman" w:hAnsi="Times New Roman" w:cs="Times New Roman"/>
          <w:bCs/>
        </w:rPr>
        <w:t xml:space="preserve">application </w:t>
      </w:r>
      <w:r w:rsidR="00BC1673" w:rsidRPr="0056312E">
        <w:rPr>
          <w:rFonts w:ascii="Times New Roman" w:hAnsi="Times New Roman" w:cs="Times New Roman"/>
          <w:bCs/>
        </w:rPr>
        <w:t>of international</w:t>
      </w:r>
      <w:r w:rsidR="00E766B7" w:rsidRPr="0056312E">
        <w:rPr>
          <w:rFonts w:ascii="Times New Roman" w:hAnsi="Times New Roman" w:cs="Times New Roman"/>
          <w:bCs/>
        </w:rPr>
        <w:t xml:space="preserve"> law</w:t>
      </w:r>
      <w:r w:rsidR="005C0265" w:rsidRPr="0056312E">
        <w:rPr>
          <w:rFonts w:ascii="Times New Roman" w:hAnsi="Times New Roman" w:cs="Times New Roman"/>
          <w:bCs/>
        </w:rPr>
        <w:t xml:space="preserve"> in cyberspace</w:t>
      </w:r>
      <w:r w:rsidR="0060489D" w:rsidRPr="0056312E">
        <w:rPr>
          <w:rFonts w:ascii="Times New Roman" w:hAnsi="Times New Roman" w:cs="Times New Roman"/>
          <w:bCs/>
        </w:rPr>
        <w:t xml:space="preserve">, including human rights law; the importance of </w:t>
      </w:r>
      <w:r w:rsidR="00E766B7" w:rsidRPr="0056312E">
        <w:rPr>
          <w:rFonts w:ascii="Times New Roman" w:hAnsi="Times New Roman" w:cs="Times New Roman"/>
          <w:bCs/>
        </w:rPr>
        <w:t>cyber diplomacy</w:t>
      </w:r>
      <w:r w:rsidR="00D160B9" w:rsidRPr="0056312E">
        <w:rPr>
          <w:rFonts w:ascii="Times New Roman" w:hAnsi="Times New Roman" w:cs="Times New Roman"/>
          <w:bCs/>
        </w:rPr>
        <w:t xml:space="preserve">; </w:t>
      </w:r>
      <w:r w:rsidR="00E766B7" w:rsidRPr="0056312E">
        <w:rPr>
          <w:rFonts w:ascii="Times New Roman" w:hAnsi="Times New Roman" w:cs="Times New Roman"/>
          <w:bCs/>
        </w:rPr>
        <w:t>artificial intelligence</w:t>
      </w:r>
      <w:r w:rsidR="00785B97" w:rsidRPr="0056312E">
        <w:rPr>
          <w:rFonts w:ascii="Times New Roman" w:hAnsi="Times New Roman" w:cs="Times New Roman"/>
          <w:bCs/>
        </w:rPr>
        <w:t xml:space="preserve">; </w:t>
      </w:r>
      <w:r w:rsidR="00E766B7" w:rsidRPr="0056312E">
        <w:rPr>
          <w:rFonts w:ascii="Times New Roman" w:hAnsi="Times New Roman" w:cs="Times New Roman"/>
          <w:bCs/>
        </w:rPr>
        <w:t>organized crime</w:t>
      </w:r>
      <w:r w:rsidR="008C7EDA" w:rsidRPr="0056312E">
        <w:rPr>
          <w:rFonts w:ascii="Times New Roman" w:hAnsi="Times New Roman" w:cs="Times New Roman"/>
          <w:bCs/>
        </w:rPr>
        <w:t>;</w:t>
      </w:r>
      <w:r w:rsidR="00E766B7" w:rsidRPr="0056312E">
        <w:rPr>
          <w:rFonts w:ascii="Times New Roman" w:hAnsi="Times New Roman" w:cs="Times New Roman"/>
          <w:bCs/>
        </w:rPr>
        <w:t xml:space="preserve"> </w:t>
      </w:r>
      <w:r w:rsidR="000D3C7A" w:rsidRPr="0056312E">
        <w:rPr>
          <w:rFonts w:ascii="Times New Roman" w:hAnsi="Times New Roman" w:cs="Times New Roman"/>
          <w:bCs/>
        </w:rPr>
        <w:t xml:space="preserve">gender perspectives </w:t>
      </w:r>
      <w:r w:rsidR="00E766B7" w:rsidRPr="0056312E">
        <w:rPr>
          <w:rFonts w:ascii="Times New Roman" w:hAnsi="Times New Roman" w:cs="Times New Roman"/>
          <w:bCs/>
        </w:rPr>
        <w:t>and cyber defense</w:t>
      </w:r>
      <w:r w:rsidR="005C0265" w:rsidRPr="0056312E">
        <w:rPr>
          <w:rFonts w:ascii="Times New Roman" w:hAnsi="Times New Roman" w:cs="Times New Roman"/>
          <w:bCs/>
        </w:rPr>
        <w:t>-</w:t>
      </w:r>
      <w:r w:rsidR="00304578" w:rsidRPr="0056312E">
        <w:rPr>
          <w:rFonts w:ascii="Times New Roman" w:hAnsi="Times New Roman" w:cs="Times New Roman"/>
          <w:bCs/>
        </w:rPr>
        <w:lastRenderedPageBreak/>
        <w:t>related issues</w:t>
      </w:r>
      <w:r w:rsidR="00E766B7" w:rsidRPr="0056312E">
        <w:rPr>
          <w:rFonts w:ascii="Times New Roman" w:hAnsi="Times New Roman" w:cs="Times New Roman"/>
          <w:bCs/>
        </w:rPr>
        <w:t>.</w:t>
      </w:r>
      <w:r w:rsidR="000A1274" w:rsidRPr="0056312E">
        <w:rPr>
          <w:rFonts w:ascii="Times New Roman" w:hAnsi="Times New Roman" w:cs="Times New Roman"/>
          <w:bCs/>
        </w:rPr>
        <w:t xml:space="preserve">  </w:t>
      </w:r>
      <w:r w:rsidR="005A5E2A" w:rsidRPr="0056312E">
        <w:rPr>
          <w:rFonts w:ascii="Times New Roman" w:hAnsi="Times New Roman" w:cs="Times New Roman"/>
          <w:bCs/>
        </w:rPr>
        <w:t xml:space="preserve">Chile expressed the need for legal expertise in international law </w:t>
      </w:r>
      <w:r w:rsidR="00F914D8" w:rsidRPr="0056312E">
        <w:rPr>
          <w:rFonts w:ascii="Times New Roman" w:hAnsi="Times New Roman" w:cs="Times New Roman"/>
          <w:bCs/>
        </w:rPr>
        <w:t>applicability in cyberspace</w:t>
      </w:r>
      <w:r w:rsidR="00995953" w:rsidRPr="0056312E">
        <w:rPr>
          <w:rFonts w:ascii="Times New Roman" w:hAnsi="Times New Roman" w:cs="Times New Roman"/>
          <w:bCs/>
        </w:rPr>
        <w:t xml:space="preserve"> </w:t>
      </w:r>
      <w:proofErr w:type="gramStart"/>
      <w:r w:rsidR="00995953" w:rsidRPr="0056312E">
        <w:rPr>
          <w:rFonts w:ascii="Times New Roman" w:hAnsi="Times New Roman" w:cs="Times New Roman"/>
          <w:bCs/>
        </w:rPr>
        <w:t>in order to</w:t>
      </w:r>
      <w:proofErr w:type="gramEnd"/>
      <w:r w:rsidR="00995953" w:rsidRPr="0056312E">
        <w:rPr>
          <w:rFonts w:ascii="Times New Roman" w:hAnsi="Times New Roman" w:cs="Times New Roman"/>
          <w:bCs/>
        </w:rPr>
        <w:t xml:space="preserve"> more effectively address cybercrime activities. </w:t>
      </w:r>
      <w:r w:rsidR="000E7B7E" w:rsidRPr="0056312E">
        <w:rPr>
          <w:rFonts w:ascii="Times New Roman" w:hAnsi="Times New Roman" w:cs="Times New Roman"/>
          <w:bCs/>
        </w:rPr>
        <w:t xml:space="preserve"> </w:t>
      </w:r>
    </w:p>
    <w:p w14:paraId="65F83C5F" w14:textId="77777777" w:rsidR="00584B49" w:rsidRPr="0056312E" w:rsidRDefault="00584B49" w:rsidP="00BC1673">
      <w:pPr>
        <w:pStyle w:val="ListParagraph"/>
        <w:rPr>
          <w:bCs/>
          <w:i/>
          <w:iCs/>
          <w:sz w:val="22"/>
          <w:szCs w:val="22"/>
        </w:rPr>
      </w:pPr>
    </w:p>
    <w:p w14:paraId="57A8BD42" w14:textId="6A6B5553" w:rsidR="0026034E" w:rsidRPr="0056312E" w:rsidRDefault="00EE258F"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 xml:space="preserve">Colombia </w:t>
      </w:r>
      <w:r w:rsidR="00BC1673" w:rsidRPr="0056312E">
        <w:rPr>
          <w:rFonts w:ascii="Times New Roman" w:hAnsi="Times New Roman" w:cs="Times New Roman"/>
          <w:bCs/>
        </w:rPr>
        <w:t xml:space="preserve">shared </w:t>
      </w:r>
      <w:r w:rsidR="009802ED" w:rsidRPr="0056312E">
        <w:rPr>
          <w:rFonts w:ascii="Times New Roman" w:hAnsi="Times New Roman" w:cs="Times New Roman"/>
          <w:bCs/>
        </w:rPr>
        <w:t xml:space="preserve">that </w:t>
      </w:r>
      <w:r w:rsidR="00BC1673" w:rsidRPr="0056312E">
        <w:rPr>
          <w:rFonts w:ascii="Times New Roman" w:hAnsi="Times New Roman" w:cs="Times New Roman"/>
          <w:bCs/>
        </w:rPr>
        <w:t>it</w:t>
      </w:r>
      <w:r w:rsidR="00860EEF" w:rsidRPr="0056312E">
        <w:rPr>
          <w:rFonts w:ascii="Times New Roman" w:hAnsi="Times New Roman" w:cs="Times New Roman"/>
          <w:bCs/>
        </w:rPr>
        <w:t xml:space="preserve"> is </w:t>
      </w:r>
      <w:r w:rsidR="003838DC" w:rsidRPr="0056312E">
        <w:rPr>
          <w:rFonts w:ascii="Times New Roman" w:hAnsi="Times New Roman" w:cs="Times New Roman"/>
          <w:bCs/>
        </w:rPr>
        <w:t xml:space="preserve">currently </w:t>
      </w:r>
      <w:r w:rsidR="00834F2D" w:rsidRPr="0056312E">
        <w:rPr>
          <w:rFonts w:ascii="Times New Roman" w:hAnsi="Times New Roman" w:cs="Times New Roman"/>
          <w:bCs/>
        </w:rPr>
        <w:t xml:space="preserve">updating its </w:t>
      </w:r>
      <w:r w:rsidR="00D83D44" w:rsidRPr="0056312E">
        <w:rPr>
          <w:rFonts w:ascii="Times New Roman" w:hAnsi="Times New Roman" w:cs="Times New Roman"/>
          <w:bCs/>
        </w:rPr>
        <w:t>digital policies</w:t>
      </w:r>
      <w:r w:rsidR="00A74582" w:rsidRPr="0056312E">
        <w:rPr>
          <w:rFonts w:ascii="Times New Roman" w:hAnsi="Times New Roman" w:cs="Times New Roman"/>
          <w:bCs/>
        </w:rPr>
        <w:t>, including a new National Cybersecurity Strategy, and</w:t>
      </w:r>
      <w:r w:rsidR="00834F2D" w:rsidRPr="0056312E">
        <w:rPr>
          <w:rFonts w:ascii="Times New Roman" w:hAnsi="Times New Roman" w:cs="Times New Roman"/>
          <w:bCs/>
        </w:rPr>
        <w:t xml:space="preserve"> </w:t>
      </w:r>
      <w:r w:rsidR="004E2220" w:rsidRPr="0056312E">
        <w:rPr>
          <w:rFonts w:ascii="Times New Roman" w:hAnsi="Times New Roman" w:cs="Times New Roman"/>
          <w:bCs/>
        </w:rPr>
        <w:t xml:space="preserve">is </w:t>
      </w:r>
      <w:r w:rsidR="00834F2D" w:rsidRPr="0056312E">
        <w:rPr>
          <w:rFonts w:ascii="Times New Roman" w:hAnsi="Times New Roman" w:cs="Times New Roman"/>
          <w:bCs/>
        </w:rPr>
        <w:t>establishing a cybersecurity department</w:t>
      </w:r>
      <w:r w:rsidR="00A74582" w:rsidRPr="0056312E">
        <w:rPr>
          <w:rFonts w:ascii="Times New Roman" w:hAnsi="Times New Roman" w:cs="Times New Roman"/>
          <w:bCs/>
        </w:rPr>
        <w:t>.</w:t>
      </w:r>
      <w:r w:rsidR="004E2220" w:rsidRPr="0056312E">
        <w:rPr>
          <w:rFonts w:ascii="Times New Roman" w:hAnsi="Times New Roman" w:cs="Times New Roman"/>
          <w:bCs/>
        </w:rPr>
        <w:t xml:space="preserve"> </w:t>
      </w:r>
      <w:r w:rsidR="00437AE4" w:rsidRPr="0056312E">
        <w:rPr>
          <w:rFonts w:ascii="Times New Roman" w:hAnsi="Times New Roman" w:cs="Times New Roman"/>
          <w:bCs/>
        </w:rPr>
        <w:t>Colombia</w:t>
      </w:r>
      <w:r w:rsidR="00912BA2" w:rsidRPr="0056312E">
        <w:rPr>
          <w:rFonts w:ascii="Times New Roman" w:hAnsi="Times New Roman" w:cs="Times New Roman"/>
          <w:bCs/>
        </w:rPr>
        <w:t xml:space="preserve"> </w:t>
      </w:r>
      <w:r w:rsidR="00437AE4" w:rsidRPr="0056312E">
        <w:rPr>
          <w:rFonts w:ascii="Times New Roman" w:hAnsi="Times New Roman" w:cs="Times New Roman"/>
          <w:bCs/>
        </w:rPr>
        <w:t>identified challenges</w:t>
      </w:r>
      <w:r w:rsidR="00912BA2" w:rsidRPr="0056312E">
        <w:rPr>
          <w:rFonts w:ascii="Times New Roman" w:hAnsi="Times New Roman" w:cs="Times New Roman"/>
          <w:bCs/>
        </w:rPr>
        <w:t xml:space="preserve"> </w:t>
      </w:r>
      <w:r w:rsidR="00590A31" w:rsidRPr="0056312E">
        <w:rPr>
          <w:rFonts w:ascii="Times New Roman" w:hAnsi="Times New Roman" w:cs="Times New Roman"/>
          <w:bCs/>
        </w:rPr>
        <w:t>to addressing cyber risks</w:t>
      </w:r>
      <w:r w:rsidR="00083928" w:rsidRPr="0056312E">
        <w:rPr>
          <w:rFonts w:ascii="Times New Roman" w:hAnsi="Times New Roman" w:cs="Times New Roman"/>
          <w:bCs/>
        </w:rPr>
        <w:t>,</w:t>
      </w:r>
      <w:r w:rsidR="00590A31" w:rsidRPr="0056312E">
        <w:rPr>
          <w:rFonts w:ascii="Times New Roman" w:hAnsi="Times New Roman" w:cs="Times New Roman"/>
          <w:bCs/>
        </w:rPr>
        <w:t xml:space="preserve"> </w:t>
      </w:r>
      <w:r w:rsidR="00912BA2" w:rsidRPr="0056312E">
        <w:rPr>
          <w:rFonts w:ascii="Times New Roman" w:hAnsi="Times New Roman" w:cs="Times New Roman"/>
          <w:bCs/>
        </w:rPr>
        <w:t>such as the</w:t>
      </w:r>
      <w:r w:rsidR="00CF43F1" w:rsidRPr="0056312E">
        <w:rPr>
          <w:rFonts w:ascii="Times New Roman" w:hAnsi="Times New Roman" w:cs="Times New Roman"/>
          <w:bCs/>
        </w:rPr>
        <w:t xml:space="preserve"> </w:t>
      </w:r>
      <w:r w:rsidR="00437AE4" w:rsidRPr="0056312E">
        <w:rPr>
          <w:rFonts w:ascii="Times New Roman" w:hAnsi="Times New Roman" w:cs="Times New Roman"/>
          <w:bCs/>
        </w:rPr>
        <w:t xml:space="preserve">high cost </w:t>
      </w:r>
      <w:r w:rsidR="00590A31" w:rsidRPr="0056312E">
        <w:rPr>
          <w:rFonts w:ascii="Times New Roman" w:hAnsi="Times New Roman" w:cs="Times New Roman"/>
          <w:bCs/>
        </w:rPr>
        <w:t>involved</w:t>
      </w:r>
      <w:r w:rsidR="00083928" w:rsidRPr="0056312E">
        <w:rPr>
          <w:rFonts w:ascii="Times New Roman" w:hAnsi="Times New Roman" w:cs="Times New Roman"/>
          <w:bCs/>
        </w:rPr>
        <w:t xml:space="preserve">, the </w:t>
      </w:r>
      <w:r w:rsidR="00B719F1" w:rsidRPr="0056312E">
        <w:rPr>
          <w:rFonts w:ascii="Times New Roman" w:hAnsi="Times New Roman" w:cs="Times New Roman"/>
          <w:bCs/>
        </w:rPr>
        <w:t xml:space="preserve">evolving nature of </w:t>
      </w:r>
      <w:r w:rsidR="00437AE4" w:rsidRPr="0056312E">
        <w:rPr>
          <w:rFonts w:ascii="Times New Roman" w:hAnsi="Times New Roman" w:cs="Times New Roman"/>
          <w:bCs/>
        </w:rPr>
        <w:t>threats</w:t>
      </w:r>
      <w:r w:rsidR="00083928" w:rsidRPr="0056312E">
        <w:rPr>
          <w:rFonts w:ascii="Times New Roman" w:hAnsi="Times New Roman" w:cs="Times New Roman"/>
          <w:bCs/>
        </w:rPr>
        <w:t xml:space="preserve">, </w:t>
      </w:r>
      <w:r w:rsidR="00590A31" w:rsidRPr="0056312E">
        <w:rPr>
          <w:rFonts w:ascii="Times New Roman" w:hAnsi="Times New Roman" w:cs="Times New Roman"/>
          <w:bCs/>
        </w:rPr>
        <w:t>and</w:t>
      </w:r>
      <w:r w:rsidR="00B719F1" w:rsidRPr="0056312E">
        <w:rPr>
          <w:rFonts w:ascii="Times New Roman" w:hAnsi="Times New Roman" w:cs="Times New Roman"/>
          <w:bCs/>
        </w:rPr>
        <w:t xml:space="preserve"> the </w:t>
      </w:r>
      <w:r w:rsidR="00437AE4" w:rsidRPr="0056312E">
        <w:rPr>
          <w:rFonts w:ascii="Times New Roman" w:hAnsi="Times New Roman" w:cs="Times New Roman"/>
          <w:bCs/>
        </w:rPr>
        <w:t xml:space="preserve">difficulty </w:t>
      </w:r>
      <w:r w:rsidR="00AB18CF" w:rsidRPr="0056312E">
        <w:rPr>
          <w:rFonts w:ascii="Times New Roman" w:hAnsi="Times New Roman" w:cs="Times New Roman"/>
          <w:bCs/>
        </w:rPr>
        <w:t>of attributing malicious actions</w:t>
      </w:r>
      <w:r w:rsidR="003B709C" w:rsidRPr="0056312E">
        <w:rPr>
          <w:rFonts w:ascii="Times New Roman" w:hAnsi="Times New Roman" w:cs="Times New Roman"/>
          <w:bCs/>
        </w:rPr>
        <w:t xml:space="preserve">.  </w:t>
      </w:r>
      <w:r w:rsidR="00AB18CF" w:rsidRPr="0056312E">
        <w:rPr>
          <w:rFonts w:ascii="Times New Roman" w:hAnsi="Times New Roman" w:cs="Times New Roman"/>
          <w:bCs/>
        </w:rPr>
        <w:t>Furthermore, Colombia emphasized t</w:t>
      </w:r>
      <w:r w:rsidR="00B05A16" w:rsidRPr="0056312E">
        <w:rPr>
          <w:rFonts w:ascii="Times New Roman" w:hAnsi="Times New Roman" w:cs="Times New Roman"/>
          <w:bCs/>
        </w:rPr>
        <w:t>he n</w:t>
      </w:r>
      <w:r w:rsidR="003B709C" w:rsidRPr="0056312E">
        <w:rPr>
          <w:rFonts w:ascii="Times New Roman" w:hAnsi="Times New Roman" w:cs="Times New Roman"/>
          <w:bCs/>
        </w:rPr>
        <w:t xml:space="preserve">eed </w:t>
      </w:r>
      <w:r w:rsidR="00B05A16" w:rsidRPr="0056312E">
        <w:rPr>
          <w:rFonts w:ascii="Times New Roman" w:hAnsi="Times New Roman" w:cs="Times New Roman"/>
          <w:bCs/>
        </w:rPr>
        <w:t>for cybersecurity capacity building</w:t>
      </w:r>
      <w:r w:rsidR="0067742E" w:rsidRPr="0056312E">
        <w:rPr>
          <w:rFonts w:ascii="Times New Roman" w:hAnsi="Times New Roman" w:cs="Times New Roman"/>
          <w:bCs/>
        </w:rPr>
        <w:t>, improving security infrastructure, implementing risk management, and reducing the digital divide</w:t>
      </w:r>
      <w:r w:rsidR="00871185" w:rsidRPr="0056312E">
        <w:rPr>
          <w:rFonts w:ascii="Times New Roman" w:hAnsi="Times New Roman" w:cs="Times New Roman"/>
          <w:bCs/>
        </w:rPr>
        <w:t>, while</w:t>
      </w:r>
      <w:r w:rsidR="0067742E" w:rsidRPr="0056312E">
        <w:rPr>
          <w:rFonts w:ascii="Times New Roman" w:hAnsi="Times New Roman" w:cs="Times New Roman"/>
          <w:bCs/>
        </w:rPr>
        <w:t xml:space="preserve"> avoiding duplication of efforts. Colombia </w:t>
      </w:r>
      <w:r w:rsidR="005114B2" w:rsidRPr="0056312E">
        <w:rPr>
          <w:rFonts w:ascii="Times New Roman" w:hAnsi="Times New Roman" w:cs="Times New Roman"/>
          <w:bCs/>
        </w:rPr>
        <w:t xml:space="preserve">highlighted </w:t>
      </w:r>
      <w:r w:rsidR="00871185" w:rsidRPr="0056312E">
        <w:rPr>
          <w:rFonts w:ascii="Times New Roman" w:hAnsi="Times New Roman" w:cs="Times New Roman"/>
          <w:bCs/>
        </w:rPr>
        <w:t xml:space="preserve">its efforts </w:t>
      </w:r>
      <w:r w:rsidR="005114B2" w:rsidRPr="0056312E">
        <w:rPr>
          <w:rFonts w:ascii="Times New Roman" w:hAnsi="Times New Roman" w:cs="Times New Roman"/>
          <w:bCs/>
        </w:rPr>
        <w:t xml:space="preserve">to </w:t>
      </w:r>
      <w:r w:rsidR="00BC1673" w:rsidRPr="0056312E">
        <w:rPr>
          <w:rFonts w:ascii="Times New Roman" w:hAnsi="Times New Roman" w:cs="Times New Roman"/>
          <w:bCs/>
        </w:rPr>
        <w:t>deliver cyber</w:t>
      </w:r>
      <w:r w:rsidR="0067742E" w:rsidRPr="0056312E">
        <w:rPr>
          <w:rFonts w:ascii="Times New Roman" w:hAnsi="Times New Roman" w:cs="Times New Roman"/>
          <w:bCs/>
        </w:rPr>
        <w:t xml:space="preserve"> diplomacy courses for diplomats.</w:t>
      </w:r>
    </w:p>
    <w:p w14:paraId="5E7E1E03" w14:textId="77777777" w:rsidR="005A25F1" w:rsidRPr="0056312E" w:rsidRDefault="005A25F1" w:rsidP="005A25F1">
      <w:pPr>
        <w:pStyle w:val="TableParagraph"/>
        <w:ind w:left="720"/>
        <w:jc w:val="both"/>
        <w:rPr>
          <w:rFonts w:ascii="Times New Roman" w:hAnsi="Times New Roman" w:cs="Times New Roman"/>
          <w:bCs/>
        </w:rPr>
      </w:pPr>
    </w:p>
    <w:p w14:paraId="615A6A93" w14:textId="31FCC9DE" w:rsidR="005A25F1" w:rsidRPr="0056312E" w:rsidRDefault="005A25F1" w:rsidP="48AAF257">
      <w:pPr>
        <w:pStyle w:val="TableParagraph"/>
        <w:numPr>
          <w:ilvl w:val="0"/>
          <w:numId w:val="1"/>
        </w:numPr>
        <w:jc w:val="both"/>
        <w:rPr>
          <w:rFonts w:ascii="Times New Roman" w:hAnsi="Times New Roman" w:cs="Times New Roman"/>
        </w:rPr>
      </w:pPr>
      <w:r w:rsidRPr="0056312E">
        <w:rPr>
          <w:rFonts w:ascii="Times New Roman" w:hAnsi="Times New Roman" w:cs="Times New Roman"/>
        </w:rPr>
        <w:t xml:space="preserve">The </w:t>
      </w:r>
      <w:r w:rsidRPr="0056312E">
        <w:rPr>
          <w:rFonts w:ascii="Times New Roman" w:hAnsi="Times New Roman" w:cs="Times New Roman"/>
          <w:i/>
          <w:iCs/>
        </w:rPr>
        <w:t>United States</w:t>
      </w:r>
      <w:r w:rsidRPr="0056312E">
        <w:rPr>
          <w:rFonts w:ascii="Times New Roman" w:hAnsi="Times New Roman" w:cs="Times New Roman"/>
        </w:rPr>
        <w:t xml:space="preserve"> reported the launch of </w:t>
      </w:r>
      <w:r w:rsidR="00C852DF" w:rsidRPr="0056312E">
        <w:rPr>
          <w:rFonts w:ascii="Times New Roman" w:hAnsi="Times New Roman" w:cs="Times New Roman"/>
        </w:rPr>
        <w:t>a</w:t>
      </w:r>
      <w:r w:rsidRPr="0056312E">
        <w:rPr>
          <w:rFonts w:ascii="Times New Roman" w:hAnsi="Times New Roman" w:cs="Times New Roman"/>
        </w:rPr>
        <w:t xml:space="preserve"> new National Cybersecurity Strategy, </w:t>
      </w:r>
      <w:r w:rsidR="003950D4" w:rsidRPr="0056312E">
        <w:rPr>
          <w:rFonts w:ascii="Times New Roman" w:hAnsi="Times New Roman" w:cs="Times New Roman"/>
        </w:rPr>
        <w:t xml:space="preserve">which </w:t>
      </w:r>
      <w:r w:rsidR="21D291AC" w:rsidRPr="0056312E">
        <w:rPr>
          <w:rFonts w:ascii="Times New Roman" w:hAnsi="Times New Roman" w:cs="Times New Roman"/>
        </w:rPr>
        <w:t>call</w:t>
      </w:r>
      <w:r w:rsidR="00FE67F0" w:rsidRPr="0056312E">
        <w:rPr>
          <w:rFonts w:ascii="Times New Roman" w:hAnsi="Times New Roman" w:cs="Times New Roman"/>
        </w:rPr>
        <w:t>s</w:t>
      </w:r>
      <w:r w:rsidR="21D291AC" w:rsidRPr="0056312E">
        <w:rPr>
          <w:rFonts w:ascii="Times New Roman" w:hAnsi="Times New Roman" w:cs="Times New Roman"/>
        </w:rPr>
        <w:t xml:space="preserve"> to rebalance the responsibility for</w:t>
      </w:r>
      <w:r w:rsidRPr="0056312E">
        <w:rPr>
          <w:rFonts w:ascii="Times New Roman" w:hAnsi="Times New Roman" w:cs="Times New Roman"/>
        </w:rPr>
        <w:t xml:space="preserve"> defending cyberspace </w:t>
      </w:r>
      <w:r w:rsidR="10673901" w:rsidRPr="0056312E">
        <w:rPr>
          <w:rFonts w:ascii="Times New Roman" w:hAnsi="Times New Roman" w:cs="Times New Roman"/>
        </w:rPr>
        <w:t>towards the most capable actors and realigning incentives to favor long-term investments in security</w:t>
      </w:r>
      <w:r w:rsidR="0009332C" w:rsidRPr="0056312E">
        <w:rPr>
          <w:rFonts w:ascii="Times New Roman" w:hAnsi="Times New Roman" w:cs="Times New Roman"/>
        </w:rPr>
        <w:t xml:space="preserve">. </w:t>
      </w:r>
      <w:r w:rsidR="63384892" w:rsidRPr="0056312E">
        <w:rPr>
          <w:rFonts w:ascii="Times New Roman" w:hAnsi="Times New Roman" w:cs="Times New Roman"/>
        </w:rPr>
        <w:t xml:space="preserve">The United States also noted the release of its National Cyber Workforce and Education Strategy and reflected that investments in people, processes, and technology were mutually reinforcing areas of capacity building. </w:t>
      </w:r>
      <w:r w:rsidR="00FE67F0" w:rsidRPr="0056312E">
        <w:rPr>
          <w:rFonts w:ascii="Times New Roman" w:hAnsi="Times New Roman" w:cs="Times New Roman"/>
        </w:rPr>
        <w:t>T</w:t>
      </w:r>
      <w:r w:rsidRPr="0056312E">
        <w:rPr>
          <w:rFonts w:ascii="Times New Roman" w:hAnsi="Times New Roman" w:cs="Times New Roman"/>
        </w:rPr>
        <w:t xml:space="preserve">he United States expressed openness to collaborating on cyber capacity building </w:t>
      </w:r>
      <w:r w:rsidR="00BC1673" w:rsidRPr="0056312E">
        <w:rPr>
          <w:rFonts w:ascii="Times New Roman" w:hAnsi="Times New Roman" w:cs="Times New Roman"/>
        </w:rPr>
        <w:t>and mentioned</w:t>
      </w:r>
      <w:r w:rsidR="00DD14A5" w:rsidRPr="0056312E">
        <w:rPr>
          <w:rFonts w:ascii="Times New Roman" w:hAnsi="Times New Roman" w:cs="Times New Roman"/>
        </w:rPr>
        <w:t xml:space="preserve"> an </w:t>
      </w:r>
      <w:r w:rsidR="00BC1673" w:rsidRPr="0056312E">
        <w:rPr>
          <w:rFonts w:ascii="Times New Roman" w:hAnsi="Times New Roman" w:cs="Times New Roman"/>
        </w:rPr>
        <w:t>upcoming International</w:t>
      </w:r>
      <w:r w:rsidRPr="0056312E">
        <w:rPr>
          <w:rFonts w:ascii="Times New Roman" w:hAnsi="Times New Roman" w:cs="Times New Roman"/>
        </w:rPr>
        <w:t xml:space="preserve"> Cyberspace and Digital Strategy</w:t>
      </w:r>
      <w:r w:rsidR="009441A1" w:rsidRPr="0056312E">
        <w:rPr>
          <w:rFonts w:ascii="Times New Roman" w:hAnsi="Times New Roman" w:cs="Times New Roman"/>
        </w:rPr>
        <w:t>.</w:t>
      </w:r>
    </w:p>
    <w:p w14:paraId="64B77273" w14:textId="77777777" w:rsidR="005A25F1" w:rsidRPr="0056312E" w:rsidRDefault="005A25F1" w:rsidP="005A25F1">
      <w:pPr>
        <w:pStyle w:val="ListParagraph"/>
        <w:rPr>
          <w:bCs/>
          <w:sz w:val="22"/>
          <w:szCs w:val="22"/>
        </w:rPr>
      </w:pPr>
    </w:p>
    <w:p w14:paraId="414B95CA" w14:textId="30D19908" w:rsidR="00B62AF4" w:rsidRPr="0056312E" w:rsidRDefault="00023D64" w:rsidP="004A5B5E">
      <w:pPr>
        <w:pStyle w:val="TableParagraph"/>
        <w:numPr>
          <w:ilvl w:val="0"/>
          <w:numId w:val="1"/>
        </w:numPr>
        <w:jc w:val="both"/>
        <w:rPr>
          <w:rFonts w:ascii="Times New Roman" w:eastAsiaTheme="minorEastAsia" w:hAnsi="Times New Roman" w:cs="Times New Roman"/>
          <w:i/>
          <w:iCs/>
          <w:snapToGrid w:val="0"/>
          <w:color w:val="000000" w:themeColor="text1"/>
          <w14:ligatures w14:val="standardContextual"/>
        </w:rPr>
      </w:pPr>
      <w:r w:rsidRPr="0056312E">
        <w:rPr>
          <w:rFonts w:ascii="Times New Roman" w:hAnsi="Times New Roman" w:cs="Times New Roman"/>
          <w:bCs/>
          <w:i/>
          <w:iCs/>
        </w:rPr>
        <w:t>El Salvador</w:t>
      </w:r>
      <w:r w:rsidRPr="0056312E">
        <w:rPr>
          <w:rFonts w:ascii="Times New Roman" w:hAnsi="Times New Roman" w:cs="Times New Roman"/>
          <w:bCs/>
        </w:rPr>
        <w:t xml:space="preserve"> expressed i</w:t>
      </w:r>
      <w:r w:rsidR="009441A1" w:rsidRPr="0056312E">
        <w:rPr>
          <w:rFonts w:ascii="Times New Roman" w:hAnsi="Times New Roman" w:cs="Times New Roman"/>
          <w:bCs/>
        </w:rPr>
        <w:t xml:space="preserve">ts </w:t>
      </w:r>
      <w:r w:rsidR="00D02FD7" w:rsidRPr="0056312E">
        <w:rPr>
          <w:rFonts w:ascii="Times New Roman" w:hAnsi="Times New Roman" w:cs="Times New Roman"/>
          <w:bCs/>
        </w:rPr>
        <w:t xml:space="preserve">goal of becoming </w:t>
      </w:r>
      <w:r w:rsidRPr="0056312E">
        <w:rPr>
          <w:rFonts w:ascii="Times New Roman" w:hAnsi="Times New Roman" w:cs="Times New Roman"/>
          <w:bCs/>
        </w:rPr>
        <w:t xml:space="preserve">a technological </w:t>
      </w:r>
      <w:r w:rsidR="005805B7" w:rsidRPr="0056312E">
        <w:rPr>
          <w:rFonts w:ascii="Times New Roman" w:hAnsi="Times New Roman" w:cs="Times New Roman"/>
          <w:bCs/>
        </w:rPr>
        <w:t>hub</w:t>
      </w:r>
      <w:r w:rsidRPr="0056312E">
        <w:rPr>
          <w:rFonts w:ascii="Times New Roman" w:hAnsi="Times New Roman" w:cs="Times New Roman"/>
          <w:bCs/>
        </w:rPr>
        <w:t xml:space="preserve"> in the </w:t>
      </w:r>
      <w:r w:rsidR="00C151D4" w:rsidRPr="0056312E">
        <w:rPr>
          <w:rFonts w:ascii="Times New Roman" w:hAnsi="Times New Roman" w:cs="Times New Roman"/>
          <w:bCs/>
        </w:rPr>
        <w:t xml:space="preserve">OAS </w:t>
      </w:r>
      <w:r w:rsidRPr="0056312E">
        <w:rPr>
          <w:rFonts w:ascii="Times New Roman" w:hAnsi="Times New Roman" w:cs="Times New Roman"/>
          <w:bCs/>
        </w:rPr>
        <w:t>region</w:t>
      </w:r>
      <w:r w:rsidR="00CD33E8" w:rsidRPr="0056312E">
        <w:rPr>
          <w:rFonts w:ascii="Times New Roman" w:hAnsi="Times New Roman" w:cs="Times New Roman"/>
          <w:bCs/>
        </w:rPr>
        <w:t xml:space="preserve">.  </w:t>
      </w:r>
      <w:r w:rsidR="00A7689B" w:rsidRPr="0056312E">
        <w:rPr>
          <w:rFonts w:ascii="Times New Roman" w:hAnsi="Times New Roman" w:cs="Times New Roman"/>
        </w:rPr>
        <w:t xml:space="preserve">El Salvador underscored the progress made in establishing </w:t>
      </w:r>
      <w:r w:rsidR="00D02FD7" w:rsidRPr="0056312E">
        <w:rPr>
          <w:rFonts w:ascii="Times New Roman" w:hAnsi="Times New Roman" w:cs="Times New Roman"/>
        </w:rPr>
        <w:t xml:space="preserve">a </w:t>
      </w:r>
      <w:r w:rsidR="00A7689B" w:rsidRPr="0056312E">
        <w:rPr>
          <w:rFonts w:ascii="Times New Roman" w:hAnsi="Times New Roman" w:cs="Times New Roman"/>
        </w:rPr>
        <w:t xml:space="preserve">legal and policy framework to promote cyber capabilities and </w:t>
      </w:r>
      <w:r w:rsidR="00D02FD7" w:rsidRPr="0056312E">
        <w:rPr>
          <w:rFonts w:ascii="Times New Roman" w:hAnsi="Times New Roman" w:cs="Times New Roman"/>
        </w:rPr>
        <w:t xml:space="preserve">to </w:t>
      </w:r>
      <w:r w:rsidR="00A7689B" w:rsidRPr="0056312E">
        <w:rPr>
          <w:rFonts w:ascii="Times New Roman" w:hAnsi="Times New Roman" w:cs="Times New Roman"/>
        </w:rPr>
        <w:t xml:space="preserve">address vulnerabilities in national critical infrastructure and information resources, including </w:t>
      </w:r>
      <w:r w:rsidR="008E5059" w:rsidRPr="0056312E">
        <w:rPr>
          <w:rFonts w:ascii="Times New Roman" w:hAnsi="Times New Roman" w:cs="Times New Roman"/>
        </w:rPr>
        <w:t>a</w:t>
      </w:r>
      <w:r w:rsidR="00A7689B" w:rsidRPr="0056312E">
        <w:rPr>
          <w:rFonts w:ascii="Times New Roman" w:hAnsi="Times New Roman" w:cs="Times New Roman"/>
        </w:rPr>
        <w:t xml:space="preserve"> National Cybersecurity Strategy</w:t>
      </w:r>
      <w:r w:rsidR="008E5059" w:rsidRPr="0056312E">
        <w:rPr>
          <w:rFonts w:ascii="Times New Roman" w:hAnsi="Times New Roman" w:cs="Times New Roman"/>
        </w:rPr>
        <w:t>.</w:t>
      </w:r>
      <w:r w:rsidR="00D02FD7" w:rsidRPr="0056312E">
        <w:rPr>
          <w:rFonts w:ascii="Times New Roman" w:hAnsi="Times New Roman" w:cs="Times New Roman"/>
        </w:rPr>
        <w:t xml:space="preserve"> </w:t>
      </w:r>
      <w:r w:rsidR="00A154F1" w:rsidRPr="0056312E">
        <w:rPr>
          <w:rFonts w:ascii="Times New Roman" w:hAnsi="Times New Roman" w:cs="Times New Roman"/>
        </w:rPr>
        <w:t>El Salvador also highlighted r</w:t>
      </w:r>
      <w:r w:rsidRPr="0056312E">
        <w:rPr>
          <w:rFonts w:ascii="Times New Roman" w:hAnsi="Times New Roman" w:cs="Times New Roman"/>
          <w:bCs/>
        </w:rPr>
        <w:t xml:space="preserve">ecent legislation, such as the Innovation and Technological Manufacturing Promotion Law, </w:t>
      </w:r>
      <w:r w:rsidR="00A154F1" w:rsidRPr="0056312E">
        <w:rPr>
          <w:rFonts w:ascii="Times New Roman" w:hAnsi="Times New Roman" w:cs="Times New Roman"/>
          <w:bCs/>
        </w:rPr>
        <w:t>and</w:t>
      </w:r>
      <w:r w:rsidR="00A12A46" w:rsidRPr="0056312E">
        <w:rPr>
          <w:rFonts w:ascii="Times New Roman" w:hAnsi="Times New Roman" w:cs="Times New Roman"/>
          <w:bCs/>
        </w:rPr>
        <w:t xml:space="preserve"> a</w:t>
      </w:r>
      <w:r w:rsidRPr="0056312E">
        <w:rPr>
          <w:rFonts w:ascii="Times New Roman" w:hAnsi="Times New Roman" w:cs="Times New Roman"/>
          <w:bCs/>
        </w:rPr>
        <w:t xml:space="preserve"> Joint Declaration on Shared Priorities in Digital Policy</w:t>
      </w:r>
      <w:r w:rsidR="00A154F1" w:rsidRPr="0056312E">
        <w:rPr>
          <w:rFonts w:ascii="Times New Roman" w:hAnsi="Times New Roman" w:cs="Times New Roman"/>
          <w:bCs/>
        </w:rPr>
        <w:t>,</w:t>
      </w:r>
      <w:r w:rsidRPr="0056312E">
        <w:rPr>
          <w:rFonts w:ascii="Times New Roman" w:hAnsi="Times New Roman" w:cs="Times New Roman"/>
          <w:bCs/>
        </w:rPr>
        <w:t xml:space="preserve"> </w:t>
      </w:r>
      <w:r w:rsidR="00A12A46" w:rsidRPr="0056312E">
        <w:rPr>
          <w:rFonts w:ascii="Times New Roman" w:hAnsi="Times New Roman" w:cs="Times New Roman"/>
          <w:bCs/>
        </w:rPr>
        <w:t xml:space="preserve">issued recently by El Salvador </w:t>
      </w:r>
      <w:r w:rsidR="00BC1673" w:rsidRPr="0056312E">
        <w:rPr>
          <w:rFonts w:ascii="Times New Roman" w:hAnsi="Times New Roman" w:cs="Times New Roman"/>
          <w:bCs/>
        </w:rPr>
        <w:t>and the</w:t>
      </w:r>
      <w:r w:rsidRPr="0056312E">
        <w:rPr>
          <w:rFonts w:ascii="Times New Roman" w:hAnsi="Times New Roman" w:cs="Times New Roman"/>
          <w:bCs/>
        </w:rPr>
        <w:t xml:space="preserve"> U</w:t>
      </w:r>
      <w:r w:rsidR="00282391" w:rsidRPr="0056312E">
        <w:rPr>
          <w:rFonts w:ascii="Times New Roman" w:hAnsi="Times New Roman" w:cs="Times New Roman"/>
          <w:bCs/>
        </w:rPr>
        <w:t>nited States.</w:t>
      </w:r>
    </w:p>
    <w:p w14:paraId="0BBE3C1B" w14:textId="77777777" w:rsidR="00B62AF4" w:rsidRPr="0056312E" w:rsidRDefault="00B62AF4" w:rsidP="00B62AF4">
      <w:pPr>
        <w:pStyle w:val="ListParagraph"/>
        <w:rPr>
          <w:i/>
          <w:iCs/>
          <w:sz w:val="22"/>
          <w:szCs w:val="22"/>
        </w:rPr>
      </w:pPr>
    </w:p>
    <w:p w14:paraId="27BF1F89" w14:textId="0E895F97" w:rsidR="00F277BB" w:rsidRPr="0056312E" w:rsidRDefault="00C70B04" w:rsidP="004A5B5E">
      <w:pPr>
        <w:pStyle w:val="TableParagraph"/>
        <w:numPr>
          <w:ilvl w:val="0"/>
          <w:numId w:val="1"/>
        </w:numPr>
        <w:jc w:val="both"/>
        <w:rPr>
          <w:rStyle w:val="normaltextrun"/>
          <w:rFonts w:ascii="Times New Roman" w:eastAsiaTheme="minorEastAsia" w:hAnsi="Times New Roman" w:cs="Times New Roman"/>
          <w:i/>
          <w:iCs/>
          <w:snapToGrid w:val="0"/>
          <w:color w:val="000000" w:themeColor="text1"/>
          <w14:ligatures w14:val="standardContextual"/>
        </w:rPr>
      </w:pPr>
      <w:r w:rsidRPr="0056312E">
        <w:rPr>
          <w:rFonts w:ascii="Times New Roman" w:hAnsi="Times New Roman" w:cs="Times New Roman"/>
          <w:i/>
          <w:iCs/>
        </w:rPr>
        <w:t>Argentina</w:t>
      </w:r>
      <w:r w:rsidRPr="0056312E">
        <w:rPr>
          <w:rFonts w:ascii="Times New Roman" w:hAnsi="Times New Roman" w:cs="Times New Roman"/>
        </w:rPr>
        <w:t xml:space="preserve"> highlighted </w:t>
      </w:r>
      <w:r w:rsidR="00467D06" w:rsidRPr="0056312E">
        <w:rPr>
          <w:rFonts w:ascii="Times New Roman" w:hAnsi="Times New Roman" w:cs="Times New Roman"/>
        </w:rPr>
        <w:t xml:space="preserve">its </w:t>
      </w:r>
      <w:r w:rsidR="00BC1673" w:rsidRPr="0056312E">
        <w:rPr>
          <w:rFonts w:ascii="Times New Roman" w:hAnsi="Times New Roman" w:cs="Times New Roman"/>
        </w:rPr>
        <w:t>new National</w:t>
      </w:r>
      <w:r w:rsidRPr="0056312E">
        <w:rPr>
          <w:rFonts w:ascii="Times New Roman" w:hAnsi="Times New Roman" w:cs="Times New Roman"/>
        </w:rPr>
        <w:t xml:space="preserve"> Cybersecurity Strategy</w:t>
      </w:r>
      <w:r w:rsidR="001C31D9" w:rsidRPr="0056312E">
        <w:rPr>
          <w:rFonts w:ascii="Times New Roman" w:hAnsi="Times New Roman" w:cs="Times New Roman"/>
        </w:rPr>
        <w:t xml:space="preserve"> </w:t>
      </w:r>
      <w:r w:rsidR="00F10EBF" w:rsidRPr="0056312E">
        <w:rPr>
          <w:rFonts w:ascii="Times New Roman" w:hAnsi="Times New Roman" w:cs="Times New Roman"/>
        </w:rPr>
        <w:t xml:space="preserve">developed in conjunction with </w:t>
      </w:r>
      <w:r w:rsidRPr="0056312E">
        <w:rPr>
          <w:rFonts w:ascii="Times New Roman" w:hAnsi="Times New Roman" w:cs="Times New Roman"/>
        </w:rPr>
        <w:t>the private sector</w:t>
      </w:r>
      <w:r w:rsidR="001C31D9" w:rsidRPr="0056312E">
        <w:rPr>
          <w:rFonts w:ascii="Times New Roman" w:hAnsi="Times New Roman" w:cs="Times New Roman"/>
        </w:rPr>
        <w:t xml:space="preserve">. </w:t>
      </w:r>
      <w:r w:rsidR="00577F05" w:rsidRPr="0056312E">
        <w:rPr>
          <w:rFonts w:ascii="Times New Roman" w:hAnsi="Times New Roman" w:cs="Times New Roman"/>
        </w:rPr>
        <w:t xml:space="preserve">The NCS addresses </w:t>
      </w:r>
      <w:r w:rsidR="00AA1D1F" w:rsidRPr="0056312E">
        <w:rPr>
          <w:rFonts w:ascii="Times New Roman" w:hAnsi="Times New Roman" w:cs="Times New Roman"/>
        </w:rPr>
        <w:t xml:space="preserve">incident response </w:t>
      </w:r>
      <w:r w:rsidR="00577F05" w:rsidRPr="0056312E">
        <w:rPr>
          <w:rFonts w:ascii="Times New Roman" w:hAnsi="Times New Roman" w:cs="Times New Roman"/>
        </w:rPr>
        <w:t>protocols</w:t>
      </w:r>
      <w:r w:rsidR="00AA1D1F" w:rsidRPr="0056312E">
        <w:rPr>
          <w:rFonts w:ascii="Times New Roman" w:hAnsi="Times New Roman" w:cs="Times New Roman"/>
        </w:rPr>
        <w:t>; observance of international standards; and coordination with other multilateral</w:t>
      </w:r>
      <w:r w:rsidR="00577F05" w:rsidRPr="0056312E">
        <w:rPr>
          <w:rFonts w:ascii="Times New Roman" w:hAnsi="Times New Roman" w:cs="Times New Roman"/>
        </w:rPr>
        <w:t xml:space="preserve"> processes</w:t>
      </w:r>
      <w:r w:rsidR="00467D06" w:rsidRPr="0056312E">
        <w:rPr>
          <w:rFonts w:ascii="Times New Roman" w:hAnsi="Times New Roman" w:cs="Times New Roman"/>
        </w:rPr>
        <w:t>.</w:t>
      </w:r>
    </w:p>
    <w:p w14:paraId="6A298FA0" w14:textId="77777777" w:rsidR="00F277BB" w:rsidRPr="0056312E" w:rsidRDefault="00F277BB" w:rsidP="00F277BB">
      <w:pPr>
        <w:pStyle w:val="ListParagraph"/>
        <w:rPr>
          <w:rStyle w:val="normaltextrun"/>
          <w:rFonts w:eastAsiaTheme="minorEastAsia"/>
          <w:color w:val="000000" w:themeColor="text1"/>
          <w:sz w:val="22"/>
          <w:szCs w:val="22"/>
          <w14:ligatures w14:val="standardContextual"/>
        </w:rPr>
      </w:pPr>
    </w:p>
    <w:p w14:paraId="3B294C5E" w14:textId="5608B5A8" w:rsidR="00577F05" w:rsidRPr="0056312E" w:rsidRDefault="0025216A" w:rsidP="004A5B5E">
      <w:pPr>
        <w:pStyle w:val="TableParagraph"/>
        <w:numPr>
          <w:ilvl w:val="0"/>
          <w:numId w:val="1"/>
        </w:numPr>
        <w:jc w:val="both"/>
        <w:rPr>
          <w:rStyle w:val="normaltextrun"/>
          <w:rFonts w:ascii="Times New Roman" w:eastAsiaTheme="minorEastAsia" w:hAnsi="Times New Roman" w:cs="Times New Roman"/>
          <w:i/>
          <w:iCs/>
          <w:snapToGrid w:val="0"/>
          <w:color w:val="000000" w:themeColor="text1"/>
          <w14:ligatures w14:val="standardContextual"/>
        </w:rPr>
      </w:pPr>
      <w:r w:rsidRPr="0056312E">
        <w:rPr>
          <w:rStyle w:val="normaltextrun"/>
          <w:rFonts w:ascii="Times New Roman" w:eastAsiaTheme="minorEastAsia" w:hAnsi="Times New Roman" w:cs="Times New Roman"/>
          <w:i/>
          <w:iCs/>
          <w:snapToGrid w:val="0"/>
          <w:color w:val="000000" w:themeColor="text1"/>
          <w14:ligatures w14:val="standardContextual"/>
        </w:rPr>
        <w:t xml:space="preserve">Brazil </w:t>
      </w:r>
      <w:r w:rsidR="002734F5" w:rsidRPr="0056312E">
        <w:rPr>
          <w:rStyle w:val="normaltextrun"/>
          <w:rFonts w:ascii="Times New Roman" w:eastAsiaTheme="minorEastAsia" w:hAnsi="Times New Roman" w:cs="Times New Roman"/>
          <w:snapToGrid w:val="0"/>
          <w:color w:val="000000" w:themeColor="text1"/>
          <w14:ligatures w14:val="standardContextual"/>
        </w:rPr>
        <w:t xml:space="preserve">highlighted </w:t>
      </w:r>
      <w:r w:rsidRPr="0056312E">
        <w:rPr>
          <w:rStyle w:val="normaltextrun"/>
          <w:rFonts w:ascii="Times New Roman" w:eastAsiaTheme="minorEastAsia" w:hAnsi="Times New Roman" w:cs="Times New Roman"/>
          <w:snapToGrid w:val="0"/>
          <w:color w:val="000000" w:themeColor="text1"/>
          <w14:ligatures w14:val="standardContextual"/>
        </w:rPr>
        <w:t>its new National Cybersecurity Strategy and the development of a new legal framework, along with the creation of guidelines and booklets accessible through official ministry websites. Additionally, Brazil</w:t>
      </w:r>
      <w:r w:rsidR="002A59DE" w:rsidRPr="0056312E">
        <w:rPr>
          <w:rStyle w:val="normaltextrun"/>
          <w:rFonts w:ascii="Times New Roman" w:eastAsiaTheme="minorEastAsia" w:hAnsi="Times New Roman" w:cs="Times New Roman"/>
          <w:snapToGrid w:val="0"/>
          <w:color w:val="000000" w:themeColor="text1"/>
          <w14:ligatures w14:val="standardContextual"/>
        </w:rPr>
        <w:t xml:space="preserve"> is training</w:t>
      </w:r>
      <w:r w:rsidRPr="0056312E">
        <w:rPr>
          <w:rStyle w:val="normaltextrun"/>
          <w:rFonts w:ascii="Times New Roman" w:eastAsiaTheme="minorEastAsia" w:hAnsi="Times New Roman" w:cs="Times New Roman"/>
          <w:snapToGrid w:val="0"/>
          <w:color w:val="000000" w:themeColor="text1"/>
          <w14:ligatures w14:val="standardContextual"/>
        </w:rPr>
        <w:t xml:space="preserve"> public servants </w:t>
      </w:r>
      <w:r w:rsidR="00082910" w:rsidRPr="0056312E">
        <w:rPr>
          <w:rStyle w:val="normaltextrun"/>
          <w:rFonts w:ascii="Times New Roman" w:eastAsiaTheme="minorEastAsia" w:hAnsi="Times New Roman" w:cs="Times New Roman"/>
          <w:snapToGrid w:val="0"/>
          <w:color w:val="000000" w:themeColor="text1"/>
          <w14:ligatures w14:val="standardContextual"/>
        </w:rPr>
        <w:t xml:space="preserve">on these issues </w:t>
      </w:r>
      <w:r w:rsidRPr="0056312E">
        <w:rPr>
          <w:rStyle w:val="normaltextrun"/>
          <w:rFonts w:ascii="Times New Roman" w:eastAsiaTheme="minorEastAsia" w:hAnsi="Times New Roman" w:cs="Times New Roman"/>
          <w:snapToGrid w:val="0"/>
          <w:color w:val="000000" w:themeColor="text1"/>
          <w14:ligatures w14:val="standardContextual"/>
        </w:rPr>
        <w:t>and active</w:t>
      </w:r>
      <w:r w:rsidR="00082910" w:rsidRPr="0056312E">
        <w:rPr>
          <w:rStyle w:val="normaltextrun"/>
          <w:rFonts w:ascii="Times New Roman" w:eastAsiaTheme="minorEastAsia" w:hAnsi="Times New Roman" w:cs="Times New Roman"/>
          <w:snapToGrid w:val="0"/>
          <w:color w:val="000000" w:themeColor="text1"/>
          <w14:ligatures w14:val="standardContextual"/>
        </w:rPr>
        <w:t>ly</w:t>
      </w:r>
      <w:r w:rsidRPr="0056312E">
        <w:rPr>
          <w:rStyle w:val="normaltextrun"/>
          <w:rFonts w:ascii="Times New Roman" w:eastAsiaTheme="minorEastAsia" w:hAnsi="Times New Roman" w:cs="Times New Roman"/>
          <w:snapToGrid w:val="0"/>
          <w:color w:val="000000" w:themeColor="text1"/>
          <w14:ligatures w14:val="standardContextual"/>
        </w:rPr>
        <w:t xml:space="preserve"> participati</w:t>
      </w:r>
      <w:r w:rsidR="00082910" w:rsidRPr="0056312E">
        <w:rPr>
          <w:rStyle w:val="normaltextrun"/>
          <w:rFonts w:ascii="Times New Roman" w:eastAsiaTheme="minorEastAsia" w:hAnsi="Times New Roman" w:cs="Times New Roman"/>
          <w:snapToGrid w:val="0"/>
          <w:color w:val="000000" w:themeColor="text1"/>
          <w14:ligatures w14:val="standardContextual"/>
        </w:rPr>
        <w:t>ng</w:t>
      </w:r>
      <w:r w:rsidRPr="0056312E">
        <w:rPr>
          <w:rStyle w:val="normaltextrun"/>
          <w:rFonts w:ascii="Times New Roman" w:eastAsiaTheme="minorEastAsia" w:hAnsi="Times New Roman" w:cs="Times New Roman"/>
          <w:snapToGrid w:val="0"/>
          <w:color w:val="000000" w:themeColor="text1"/>
          <w14:ligatures w14:val="standardContextual"/>
        </w:rPr>
        <w:t xml:space="preserve"> in various international forums such as BRIC, MER</w:t>
      </w:r>
      <w:r w:rsidR="00165B3D" w:rsidRPr="0056312E">
        <w:rPr>
          <w:rStyle w:val="normaltextrun"/>
          <w:rFonts w:ascii="Times New Roman" w:eastAsiaTheme="minorEastAsia" w:hAnsi="Times New Roman" w:cs="Times New Roman"/>
          <w:snapToGrid w:val="0"/>
          <w:color w:val="000000" w:themeColor="text1"/>
          <w14:ligatures w14:val="standardContextual"/>
        </w:rPr>
        <w:t>CO</w:t>
      </w:r>
      <w:r w:rsidR="00360BD3" w:rsidRPr="0056312E">
        <w:rPr>
          <w:rStyle w:val="normaltextrun"/>
          <w:rFonts w:ascii="Times New Roman" w:eastAsiaTheme="minorEastAsia" w:hAnsi="Times New Roman" w:cs="Times New Roman"/>
          <w:snapToGrid w:val="0"/>
          <w:color w:val="000000" w:themeColor="text1"/>
          <w14:ligatures w14:val="standardContextual"/>
        </w:rPr>
        <w:t>S</w:t>
      </w:r>
      <w:r w:rsidRPr="0056312E">
        <w:rPr>
          <w:rStyle w:val="normaltextrun"/>
          <w:rFonts w:ascii="Times New Roman" w:eastAsiaTheme="minorEastAsia" w:hAnsi="Times New Roman" w:cs="Times New Roman"/>
          <w:snapToGrid w:val="0"/>
          <w:color w:val="000000" w:themeColor="text1"/>
          <w14:ligatures w14:val="standardContextual"/>
        </w:rPr>
        <w:t>UR, OAS, and OEWG.</w:t>
      </w:r>
    </w:p>
    <w:p w14:paraId="7567090C" w14:textId="77777777" w:rsidR="00577F05" w:rsidRPr="0056312E" w:rsidRDefault="00577F05" w:rsidP="0004290C">
      <w:pPr>
        <w:pStyle w:val="TableParagraph"/>
        <w:ind w:left="0"/>
        <w:jc w:val="both"/>
        <w:rPr>
          <w:rStyle w:val="normaltextrun"/>
          <w:rFonts w:ascii="Times New Roman" w:eastAsiaTheme="minorEastAsia" w:hAnsi="Times New Roman" w:cs="Times New Roman"/>
          <w:snapToGrid w:val="0"/>
          <w:color w:val="000000" w:themeColor="text1"/>
          <w14:ligatures w14:val="standardContextual"/>
        </w:rPr>
      </w:pPr>
    </w:p>
    <w:p w14:paraId="663787CA" w14:textId="272DC52D" w:rsidR="006B47B4" w:rsidRPr="0056312E" w:rsidRDefault="0004290C"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Costa Rica</w:t>
      </w:r>
      <w:r w:rsidRPr="0056312E">
        <w:rPr>
          <w:rFonts w:ascii="Times New Roman" w:hAnsi="Times New Roman" w:cs="Times New Roman"/>
          <w:bCs/>
        </w:rPr>
        <w:t xml:space="preserve"> reported on the development of its Second National Cybersecurity Strategy, designating cybersecurity as a national </w:t>
      </w:r>
      <w:proofErr w:type="gramStart"/>
      <w:r w:rsidRPr="0056312E">
        <w:rPr>
          <w:rFonts w:ascii="Times New Roman" w:hAnsi="Times New Roman" w:cs="Times New Roman"/>
          <w:bCs/>
        </w:rPr>
        <w:t>priority</w:t>
      </w:r>
      <w:proofErr w:type="gramEnd"/>
      <w:r w:rsidRPr="0056312E">
        <w:rPr>
          <w:rFonts w:ascii="Times New Roman" w:hAnsi="Times New Roman" w:cs="Times New Roman"/>
          <w:bCs/>
        </w:rPr>
        <w:t xml:space="preserve"> and aiming to enhance </w:t>
      </w:r>
      <w:r w:rsidR="00E54727" w:rsidRPr="0056312E">
        <w:rPr>
          <w:rFonts w:ascii="Times New Roman" w:hAnsi="Times New Roman" w:cs="Times New Roman"/>
          <w:bCs/>
        </w:rPr>
        <w:t xml:space="preserve">its digital security. </w:t>
      </w:r>
    </w:p>
    <w:p w14:paraId="7B61330F" w14:textId="77777777" w:rsidR="006B47B4" w:rsidRPr="0056312E" w:rsidRDefault="006B47B4" w:rsidP="006B47B4">
      <w:pPr>
        <w:pStyle w:val="ListParagraph"/>
        <w:rPr>
          <w:bCs/>
          <w:sz w:val="22"/>
          <w:szCs w:val="22"/>
        </w:rPr>
      </w:pPr>
    </w:p>
    <w:p w14:paraId="3FBA2C24" w14:textId="43B9BCA1" w:rsidR="006827A0" w:rsidRPr="0056312E" w:rsidRDefault="00031173"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 xml:space="preserve">Mexico </w:t>
      </w:r>
      <w:r w:rsidR="00640356" w:rsidRPr="0056312E">
        <w:rPr>
          <w:rFonts w:ascii="Times New Roman" w:hAnsi="Times New Roman" w:cs="Times New Roman"/>
          <w:bCs/>
        </w:rPr>
        <w:t xml:space="preserve">noted it continues to incorporate international standards </w:t>
      </w:r>
      <w:r w:rsidR="000B1662" w:rsidRPr="0056312E">
        <w:rPr>
          <w:rFonts w:ascii="Times New Roman" w:hAnsi="Times New Roman" w:cs="Times New Roman"/>
          <w:bCs/>
        </w:rPr>
        <w:t xml:space="preserve">on </w:t>
      </w:r>
      <w:r w:rsidR="00BC1673" w:rsidRPr="0056312E">
        <w:rPr>
          <w:rFonts w:ascii="Times New Roman" w:hAnsi="Times New Roman" w:cs="Times New Roman"/>
          <w:bCs/>
        </w:rPr>
        <w:t>cybersecurity by</w:t>
      </w:r>
      <w:r w:rsidR="000B1662" w:rsidRPr="0056312E">
        <w:rPr>
          <w:rFonts w:ascii="Times New Roman" w:hAnsi="Times New Roman" w:cs="Times New Roman"/>
          <w:bCs/>
        </w:rPr>
        <w:t xml:space="preserve"> adapting them to the</w:t>
      </w:r>
      <w:r w:rsidRPr="0056312E">
        <w:rPr>
          <w:rFonts w:ascii="Times New Roman" w:hAnsi="Times New Roman" w:cs="Times New Roman"/>
          <w:bCs/>
        </w:rPr>
        <w:t xml:space="preserve"> Mexican context, </w:t>
      </w:r>
      <w:r w:rsidR="000B1662" w:rsidRPr="0056312E">
        <w:rPr>
          <w:rFonts w:ascii="Times New Roman" w:hAnsi="Times New Roman" w:cs="Times New Roman"/>
          <w:bCs/>
        </w:rPr>
        <w:t xml:space="preserve">while </w:t>
      </w:r>
      <w:r w:rsidRPr="0056312E">
        <w:rPr>
          <w:rFonts w:ascii="Times New Roman" w:hAnsi="Times New Roman" w:cs="Times New Roman"/>
          <w:bCs/>
        </w:rPr>
        <w:t xml:space="preserve">emphasizing </w:t>
      </w:r>
      <w:r w:rsidR="000B1662" w:rsidRPr="0056312E">
        <w:rPr>
          <w:rFonts w:ascii="Times New Roman" w:hAnsi="Times New Roman" w:cs="Times New Roman"/>
          <w:bCs/>
        </w:rPr>
        <w:t>the need to</w:t>
      </w:r>
      <w:r w:rsidRPr="0056312E">
        <w:rPr>
          <w:rFonts w:ascii="Times New Roman" w:hAnsi="Times New Roman" w:cs="Times New Roman"/>
          <w:bCs/>
        </w:rPr>
        <w:t xml:space="preserve"> promote cooperation and dialogue with international partners. </w:t>
      </w:r>
      <w:r w:rsidR="009937E4" w:rsidRPr="0056312E">
        <w:rPr>
          <w:rFonts w:ascii="Times New Roman" w:hAnsi="Times New Roman" w:cs="Times New Roman"/>
          <w:bCs/>
        </w:rPr>
        <w:t xml:space="preserve">Mexico highlighted the </w:t>
      </w:r>
      <w:r w:rsidR="001F1F8C" w:rsidRPr="0056312E">
        <w:rPr>
          <w:rFonts w:ascii="Times New Roman" w:hAnsi="Times New Roman" w:cs="Times New Roman"/>
          <w:bCs/>
        </w:rPr>
        <w:t xml:space="preserve">growing </w:t>
      </w:r>
      <w:r w:rsidR="009937E4" w:rsidRPr="0056312E">
        <w:rPr>
          <w:rFonts w:ascii="Times New Roman" w:hAnsi="Times New Roman" w:cs="Times New Roman"/>
          <w:bCs/>
        </w:rPr>
        <w:t xml:space="preserve">fragmentation of dialogue and multilateral processes, emphasizing the need for a broader perspective </w:t>
      </w:r>
      <w:r w:rsidR="00DA5AE3" w:rsidRPr="0056312E">
        <w:rPr>
          <w:rFonts w:ascii="Times New Roman" w:hAnsi="Times New Roman" w:cs="Times New Roman"/>
          <w:bCs/>
        </w:rPr>
        <w:t>among these fora.</w:t>
      </w:r>
      <w:r w:rsidR="001E6E8C" w:rsidRPr="0056312E">
        <w:rPr>
          <w:rFonts w:ascii="Times New Roman" w:hAnsi="Times New Roman" w:cs="Times New Roman"/>
          <w:bCs/>
        </w:rPr>
        <w:t xml:space="preserve"> </w:t>
      </w:r>
      <w:r w:rsidR="00585ED4" w:rsidRPr="0056312E">
        <w:rPr>
          <w:rFonts w:ascii="Times New Roman" w:hAnsi="Times New Roman" w:cs="Times New Roman"/>
          <w:bCs/>
        </w:rPr>
        <w:t>Mexico</w:t>
      </w:r>
      <w:r w:rsidR="009937E4" w:rsidRPr="0056312E">
        <w:rPr>
          <w:rFonts w:ascii="Times New Roman" w:hAnsi="Times New Roman" w:cs="Times New Roman"/>
          <w:bCs/>
        </w:rPr>
        <w:t xml:space="preserve"> emphasized the importance of standardizing legislative frameworks to build resilience and </w:t>
      </w:r>
      <w:r w:rsidR="00ED633F" w:rsidRPr="0056312E">
        <w:rPr>
          <w:rFonts w:ascii="Times New Roman" w:hAnsi="Times New Roman" w:cs="Times New Roman"/>
          <w:bCs/>
        </w:rPr>
        <w:t xml:space="preserve">to </w:t>
      </w:r>
      <w:r w:rsidR="009937E4" w:rsidRPr="0056312E">
        <w:rPr>
          <w:rFonts w:ascii="Times New Roman" w:hAnsi="Times New Roman" w:cs="Times New Roman"/>
          <w:bCs/>
        </w:rPr>
        <w:t xml:space="preserve">protect critical infrastructure and information systems. Mexico noted that developing capabilities has been crucial for overcoming </w:t>
      </w:r>
      <w:r w:rsidR="00F85628" w:rsidRPr="0056312E">
        <w:rPr>
          <w:rFonts w:ascii="Times New Roman" w:hAnsi="Times New Roman" w:cs="Times New Roman"/>
          <w:bCs/>
        </w:rPr>
        <w:t>resource constraints.</w:t>
      </w:r>
    </w:p>
    <w:p w14:paraId="1021D88D" w14:textId="40E24E89" w:rsidR="002C1511" w:rsidRPr="0056312E" w:rsidRDefault="00CC369A"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rPr>
        <w:lastRenderedPageBreak/>
        <w:t xml:space="preserve">The </w:t>
      </w:r>
      <w:r w:rsidRPr="0056312E">
        <w:rPr>
          <w:rFonts w:ascii="Times New Roman" w:hAnsi="Times New Roman" w:cs="Times New Roman"/>
          <w:bCs/>
          <w:i/>
          <w:iCs/>
        </w:rPr>
        <w:t>Dominican Republic</w:t>
      </w:r>
      <w:r w:rsidRPr="0056312E">
        <w:rPr>
          <w:rFonts w:ascii="Times New Roman" w:hAnsi="Times New Roman" w:cs="Times New Roman"/>
          <w:bCs/>
        </w:rPr>
        <w:t xml:space="preserve"> emphasized </w:t>
      </w:r>
      <w:r w:rsidR="005E5904" w:rsidRPr="0056312E">
        <w:rPr>
          <w:rFonts w:ascii="Times New Roman" w:hAnsi="Times New Roman" w:cs="Times New Roman"/>
          <w:bCs/>
        </w:rPr>
        <w:t xml:space="preserve">the importance of </w:t>
      </w:r>
      <w:r w:rsidR="00BC1673" w:rsidRPr="0056312E">
        <w:rPr>
          <w:rFonts w:ascii="Times New Roman" w:hAnsi="Times New Roman" w:cs="Times New Roman"/>
          <w:bCs/>
        </w:rPr>
        <w:t>implementing approved</w:t>
      </w:r>
      <w:r w:rsidRPr="0056312E">
        <w:rPr>
          <w:rFonts w:ascii="Times New Roman" w:hAnsi="Times New Roman" w:cs="Times New Roman"/>
          <w:bCs/>
        </w:rPr>
        <w:t xml:space="preserve"> </w:t>
      </w:r>
      <w:r w:rsidR="00BD5660" w:rsidRPr="0056312E">
        <w:rPr>
          <w:rFonts w:ascii="Times New Roman" w:hAnsi="Times New Roman" w:cs="Times New Roman"/>
          <w:bCs/>
        </w:rPr>
        <w:t>c</w:t>
      </w:r>
      <w:r w:rsidRPr="0056312E">
        <w:rPr>
          <w:rFonts w:ascii="Times New Roman" w:hAnsi="Times New Roman" w:cs="Times New Roman"/>
          <w:bCs/>
        </w:rPr>
        <w:t xml:space="preserve">yber CBMs. The Dominican Republic outlined the progress </w:t>
      </w:r>
      <w:r w:rsidR="00ED633F" w:rsidRPr="0056312E">
        <w:rPr>
          <w:rFonts w:ascii="Times New Roman" w:hAnsi="Times New Roman" w:cs="Times New Roman"/>
          <w:bCs/>
        </w:rPr>
        <w:t xml:space="preserve">made </w:t>
      </w:r>
      <w:r w:rsidRPr="0056312E">
        <w:rPr>
          <w:rFonts w:ascii="Times New Roman" w:hAnsi="Times New Roman" w:cs="Times New Roman"/>
          <w:bCs/>
        </w:rPr>
        <w:t>in the development and implementation of its National Cybersecurity Strategy</w:t>
      </w:r>
      <w:r w:rsidR="00ED633F" w:rsidRPr="0056312E">
        <w:rPr>
          <w:rFonts w:ascii="Times New Roman" w:hAnsi="Times New Roman" w:cs="Times New Roman"/>
          <w:bCs/>
        </w:rPr>
        <w:t xml:space="preserve"> and mentioned that </w:t>
      </w:r>
      <w:r w:rsidR="00002D16" w:rsidRPr="0056312E">
        <w:rPr>
          <w:rFonts w:ascii="Times New Roman" w:hAnsi="Times New Roman" w:cs="Times New Roman"/>
          <w:bCs/>
        </w:rPr>
        <w:t>a new cybersecurity law is pending</w:t>
      </w:r>
      <w:r w:rsidR="00CD1C98" w:rsidRPr="0056312E">
        <w:rPr>
          <w:rFonts w:ascii="Times New Roman" w:hAnsi="Times New Roman" w:cs="Times New Roman"/>
          <w:bCs/>
        </w:rPr>
        <w:t xml:space="preserve"> approval</w:t>
      </w:r>
      <w:r w:rsidR="00C1600B" w:rsidRPr="0056312E">
        <w:rPr>
          <w:rFonts w:ascii="Times New Roman" w:hAnsi="Times New Roman" w:cs="Times New Roman"/>
          <w:bCs/>
        </w:rPr>
        <w:t>.</w:t>
      </w:r>
      <w:r w:rsidRPr="0056312E">
        <w:rPr>
          <w:rFonts w:ascii="Times New Roman" w:hAnsi="Times New Roman" w:cs="Times New Roman"/>
          <w:bCs/>
        </w:rPr>
        <w:t xml:space="preserve"> </w:t>
      </w:r>
      <w:r w:rsidR="006D4CBF" w:rsidRPr="0056312E">
        <w:rPr>
          <w:rFonts w:ascii="Times New Roman" w:hAnsi="Times New Roman" w:cs="Times New Roman"/>
          <w:bCs/>
        </w:rPr>
        <w:t>T</w:t>
      </w:r>
      <w:r w:rsidRPr="0056312E">
        <w:rPr>
          <w:rFonts w:ascii="Times New Roman" w:hAnsi="Times New Roman" w:cs="Times New Roman"/>
          <w:bCs/>
        </w:rPr>
        <w:t xml:space="preserve">he Dominican Republic highlighted the integration of cybersecurity into its Artificial Intelligence Strategy, emphasizing eight principles, including respect for human rights. The Dominican Republic </w:t>
      </w:r>
      <w:r w:rsidR="00C938F6" w:rsidRPr="0056312E">
        <w:rPr>
          <w:rFonts w:ascii="Times New Roman" w:hAnsi="Times New Roman" w:cs="Times New Roman"/>
          <w:bCs/>
        </w:rPr>
        <w:t xml:space="preserve">seeks to </w:t>
      </w:r>
      <w:r w:rsidRPr="0056312E">
        <w:rPr>
          <w:rFonts w:ascii="Times New Roman" w:hAnsi="Times New Roman" w:cs="Times New Roman"/>
          <w:bCs/>
        </w:rPr>
        <w:t xml:space="preserve">establish itself as </w:t>
      </w:r>
      <w:r w:rsidR="00C938F6" w:rsidRPr="0056312E">
        <w:rPr>
          <w:rFonts w:ascii="Times New Roman" w:hAnsi="Times New Roman" w:cs="Times New Roman"/>
          <w:bCs/>
        </w:rPr>
        <w:t xml:space="preserve">a </w:t>
      </w:r>
      <w:r w:rsidRPr="0056312E">
        <w:rPr>
          <w:rFonts w:ascii="Times New Roman" w:hAnsi="Times New Roman" w:cs="Times New Roman"/>
          <w:bCs/>
        </w:rPr>
        <w:t xml:space="preserve">cybersecurity training </w:t>
      </w:r>
      <w:r w:rsidR="00C938F6" w:rsidRPr="0056312E">
        <w:rPr>
          <w:rFonts w:ascii="Times New Roman" w:hAnsi="Times New Roman" w:cs="Times New Roman"/>
          <w:bCs/>
        </w:rPr>
        <w:t xml:space="preserve">hub </w:t>
      </w:r>
      <w:r w:rsidRPr="0056312E">
        <w:rPr>
          <w:rFonts w:ascii="Times New Roman" w:hAnsi="Times New Roman" w:cs="Times New Roman"/>
          <w:bCs/>
        </w:rPr>
        <w:t>and has appointed a Cyber Ambassador, the first in the Latin America and Caribbean region</w:t>
      </w:r>
      <w:r w:rsidR="00014A63" w:rsidRPr="0056312E">
        <w:rPr>
          <w:rFonts w:ascii="Times New Roman" w:hAnsi="Times New Roman" w:cs="Times New Roman"/>
          <w:bCs/>
        </w:rPr>
        <w:t>.</w:t>
      </w:r>
    </w:p>
    <w:p w14:paraId="7FBD2E38" w14:textId="77777777" w:rsidR="00CC369A" w:rsidRPr="0056312E" w:rsidRDefault="00CC369A" w:rsidP="00CC369A">
      <w:pPr>
        <w:pStyle w:val="ListParagraph"/>
        <w:rPr>
          <w:bCs/>
          <w:sz w:val="22"/>
          <w:szCs w:val="22"/>
        </w:rPr>
      </w:pPr>
    </w:p>
    <w:p w14:paraId="08C79C34" w14:textId="6F45FC9C" w:rsidR="00B91064" w:rsidRPr="0056312E" w:rsidRDefault="00CC369A"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Ecuador</w:t>
      </w:r>
      <w:r w:rsidR="00F20515" w:rsidRPr="0056312E">
        <w:rPr>
          <w:rFonts w:ascii="Times New Roman" w:hAnsi="Times New Roman" w:cs="Times New Roman"/>
          <w:bCs/>
          <w:i/>
          <w:iCs/>
        </w:rPr>
        <w:t xml:space="preserve"> </w:t>
      </w:r>
      <w:r w:rsidR="004679AA" w:rsidRPr="0056312E">
        <w:rPr>
          <w:rFonts w:ascii="Times New Roman" w:hAnsi="Times New Roman" w:cs="Times New Roman"/>
          <w:bCs/>
        </w:rPr>
        <w:t xml:space="preserve">reported on </w:t>
      </w:r>
      <w:r w:rsidR="00D760C8" w:rsidRPr="0056312E">
        <w:rPr>
          <w:rFonts w:ascii="Times New Roman" w:hAnsi="Times New Roman" w:cs="Times New Roman"/>
          <w:bCs/>
        </w:rPr>
        <w:t xml:space="preserve">the establishment of a cybersecurity committee </w:t>
      </w:r>
      <w:r w:rsidR="008B766B" w:rsidRPr="0056312E">
        <w:rPr>
          <w:rFonts w:ascii="Times New Roman" w:hAnsi="Times New Roman" w:cs="Times New Roman"/>
          <w:bCs/>
        </w:rPr>
        <w:t xml:space="preserve">focusing </w:t>
      </w:r>
      <w:r w:rsidR="00D760C8" w:rsidRPr="0056312E">
        <w:rPr>
          <w:rFonts w:ascii="Times New Roman" w:hAnsi="Times New Roman" w:cs="Times New Roman"/>
          <w:bCs/>
        </w:rPr>
        <w:t>on the digital environment.</w:t>
      </w:r>
      <w:r w:rsidR="008B766B" w:rsidRPr="0056312E">
        <w:rPr>
          <w:rFonts w:ascii="Times New Roman" w:hAnsi="Times New Roman" w:cs="Times New Roman"/>
          <w:bCs/>
        </w:rPr>
        <w:t xml:space="preserve"> </w:t>
      </w:r>
      <w:r w:rsidR="00D760C8" w:rsidRPr="0056312E">
        <w:rPr>
          <w:rFonts w:ascii="Times New Roman" w:hAnsi="Times New Roman" w:cs="Times New Roman"/>
          <w:bCs/>
        </w:rPr>
        <w:t xml:space="preserve">With technical assistance from CICTE, Ecuador </w:t>
      </w:r>
      <w:r w:rsidR="003B48E4" w:rsidRPr="0056312E">
        <w:rPr>
          <w:rFonts w:ascii="Times New Roman" w:hAnsi="Times New Roman" w:cs="Times New Roman"/>
          <w:bCs/>
        </w:rPr>
        <w:t xml:space="preserve">developed its National </w:t>
      </w:r>
      <w:r w:rsidR="00E6432F" w:rsidRPr="0056312E">
        <w:rPr>
          <w:rFonts w:ascii="Times New Roman" w:hAnsi="Times New Roman" w:cs="Times New Roman"/>
          <w:bCs/>
        </w:rPr>
        <w:t>Cybersecurity</w:t>
      </w:r>
      <w:r w:rsidR="003B48E4" w:rsidRPr="0056312E">
        <w:rPr>
          <w:rFonts w:ascii="Times New Roman" w:hAnsi="Times New Roman" w:cs="Times New Roman"/>
          <w:bCs/>
        </w:rPr>
        <w:t xml:space="preserve"> Strategy</w:t>
      </w:r>
      <w:r w:rsidR="008B766B" w:rsidRPr="0056312E">
        <w:rPr>
          <w:rFonts w:ascii="Times New Roman" w:hAnsi="Times New Roman" w:cs="Times New Roman"/>
          <w:bCs/>
        </w:rPr>
        <w:t>.</w:t>
      </w:r>
      <w:r w:rsidR="00D760C8" w:rsidRPr="0056312E">
        <w:rPr>
          <w:rFonts w:ascii="Times New Roman" w:hAnsi="Times New Roman" w:cs="Times New Roman"/>
          <w:bCs/>
        </w:rPr>
        <w:t xml:space="preserve"> </w:t>
      </w:r>
      <w:r w:rsidR="00DF59F1" w:rsidRPr="0056312E">
        <w:rPr>
          <w:rFonts w:ascii="Times New Roman" w:hAnsi="Times New Roman" w:cs="Times New Roman"/>
          <w:bCs/>
        </w:rPr>
        <w:t xml:space="preserve">Ecuador has been collaborating with Cyber4Dev and </w:t>
      </w:r>
      <w:proofErr w:type="spellStart"/>
      <w:r w:rsidR="00DF59F1" w:rsidRPr="0056312E">
        <w:rPr>
          <w:rFonts w:ascii="Times New Roman" w:hAnsi="Times New Roman" w:cs="Times New Roman"/>
          <w:bCs/>
        </w:rPr>
        <w:t>CyberNet</w:t>
      </w:r>
      <w:proofErr w:type="spellEnd"/>
      <w:r w:rsidR="00695924" w:rsidRPr="0056312E">
        <w:rPr>
          <w:rFonts w:ascii="Times New Roman" w:hAnsi="Times New Roman" w:cs="Times New Roman"/>
          <w:bCs/>
        </w:rPr>
        <w:t xml:space="preserve"> and</w:t>
      </w:r>
      <w:r w:rsidR="00DF59F1" w:rsidRPr="0056312E">
        <w:rPr>
          <w:rFonts w:ascii="Times New Roman" w:hAnsi="Times New Roman" w:cs="Times New Roman"/>
          <w:bCs/>
        </w:rPr>
        <w:t xml:space="preserve"> is </w:t>
      </w:r>
      <w:r w:rsidR="00D37CAD" w:rsidRPr="0056312E">
        <w:rPr>
          <w:rFonts w:ascii="Times New Roman" w:hAnsi="Times New Roman" w:cs="Times New Roman"/>
          <w:bCs/>
        </w:rPr>
        <w:t>a</w:t>
      </w:r>
      <w:r w:rsidR="00DF59F1" w:rsidRPr="0056312E">
        <w:rPr>
          <w:rFonts w:ascii="Times New Roman" w:hAnsi="Times New Roman" w:cs="Times New Roman"/>
          <w:bCs/>
        </w:rPr>
        <w:t xml:space="preserve"> subregional hub for the Andean region</w:t>
      </w:r>
      <w:r w:rsidR="00D37CAD" w:rsidRPr="0056312E">
        <w:rPr>
          <w:rFonts w:ascii="Times New Roman" w:hAnsi="Times New Roman" w:cs="Times New Roman"/>
          <w:bCs/>
        </w:rPr>
        <w:t>, as</w:t>
      </w:r>
      <w:r w:rsidR="00DF59F1" w:rsidRPr="0056312E">
        <w:rPr>
          <w:rFonts w:ascii="Times New Roman" w:hAnsi="Times New Roman" w:cs="Times New Roman"/>
          <w:bCs/>
        </w:rPr>
        <w:t xml:space="preserve"> designated by Estonia</w:t>
      </w:r>
      <w:r w:rsidR="00CC4DCF" w:rsidRPr="0056312E">
        <w:rPr>
          <w:rFonts w:ascii="Times New Roman" w:hAnsi="Times New Roman" w:cs="Times New Roman"/>
          <w:bCs/>
        </w:rPr>
        <w:t>.</w:t>
      </w:r>
      <w:r w:rsidR="0065275B" w:rsidRPr="0056312E">
        <w:rPr>
          <w:rFonts w:ascii="Times New Roman" w:hAnsi="Times New Roman" w:cs="Times New Roman"/>
          <w:bCs/>
        </w:rPr>
        <w:t xml:space="preserve"> </w:t>
      </w:r>
      <w:r w:rsidR="00D37CAD" w:rsidRPr="0056312E">
        <w:rPr>
          <w:rFonts w:ascii="Times New Roman" w:hAnsi="Times New Roman" w:cs="Times New Roman"/>
          <w:bCs/>
        </w:rPr>
        <w:t xml:space="preserve">Ecuador noted that </w:t>
      </w:r>
      <w:r w:rsidR="0065275B" w:rsidRPr="0056312E">
        <w:rPr>
          <w:rFonts w:ascii="Times New Roman" w:hAnsi="Times New Roman" w:cs="Times New Roman"/>
          <w:bCs/>
        </w:rPr>
        <w:t xml:space="preserve">the United States has </w:t>
      </w:r>
      <w:r w:rsidR="0075260A" w:rsidRPr="0056312E">
        <w:rPr>
          <w:rFonts w:ascii="Times New Roman" w:hAnsi="Times New Roman" w:cs="Times New Roman"/>
          <w:bCs/>
        </w:rPr>
        <w:t xml:space="preserve">supported its </w:t>
      </w:r>
      <w:r w:rsidR="006E284A" w:rsidRPr="0056312E">
        <w:rPr>
          <w:rFonts w:ascii="Times New Roman" w:hAnsi="Times New Roman" w:cs="Times New Roman"/>
          <w:bCs/>
        </w:rPr>
        <w:t xml:space="preserve">participation </w:t>
      </w:r>
      <w:r w:rsidR="0065275B" w:rsidRPr="0056312E">
        <w:rPr>
          <w:rFonts w:ascii="Times New Roman" w:hAnsi="Times New Roman" w:cs="Times New Roman"/>
          <w:bCs/>
        </w:rPr>
        <w:t xml:space="preserve">in international forums and enhance </w:t>
      </w:r>
      <w:r w:rsidR="00C94C75" w:rsidRPr="0056312E">
        <w:rPr>
          <w:rFonts w:ascii="Times New Roman" w:hAnsi="Times New Roman" w:cs="Times New Roman"/>
          <w:bCs/>
        </w:rPr>
        <w:t xml:space="preserve">its </w:t>
      </w:r>
      <w:r w:rsidR="0065275B" w:rsidRPr="0056312E">
        <w:rPr>
          <w:rFonts w:ascii="Times New Roman" w:hAnsi="Times New Roman" w:cs="Times New Roman"/>
          <w:bCs/>
        </w:rPr>
        <w:t xml:space="preserve">cybersecurity resiliency at the national level. </w:t>
      </w:r>
      <w:r w:rsidR="00CC4DCF" w:rsidRPr="0056312E">
        <w:rPr>
          <w:rFonts w:ascii="Times New Roman" w:hAnsi="Times New Roman" w:cs="Times New Roman"/>
          <w:bCs/>
        </w:rPr>
        <w:t xml:space="preserve">Ecuador also highlighted participation in </w:t>
      </w:r>
      <w:r w:rsidR="0075260A" w:rsidRPr="0056312E">
        <w:rPr>
          <w:rFonts w:ascii="Times New Roman" w:hAnsi="Times New Roman" w:cs="Times New Roman"/>
          <w:bCs/>
        </w:rPr>
        <w:t xml:space="preserve">various CICTE programs, including the </w:t>
      </w:r>
      <w:r w:rsidR="00CC4DCF" w:rsidRPr="0056312E">
        <w:rPr>
          <w:rFonts w:ascii="Times New Roman" w:hAnsi="Times New Roman" w:cs="Times New Roman"/>
          <w:bCs/>
        </w:rPr>
        <w:t xml:space="preserve">Cyber Women Challenge </w:t>
      </w:r>
      <w:r w:rsidR="006D6747" w:rsidRPr="0056312E">
        <w:rPr>
          <w:rFonts w:ascii="Times New Roman" w:hAnsi="Times New Roman" w:cs="Times New Roman"/>
          <w:bCs/>
        </w:rPr>
        <w:t xml:space="preserve">and </w:t>
      </w:r>
      <w:r w:rsidR="00CC4DCF" w:rsidRPr="0056312E">
        <w:rPr>
          <w:rFonts w:ascii="Times New Roman" w:hAnsi="Times New Roman" w:cs="Times New Roman"/>
          <w:bCs/>
        </w:rPr>
        <w:t>She Secures.</w:t>
      </w:r>
      <w:r w:rsidR="0065275B" w:rsidRPr="0056312E">
        <w:rPr>
          <w:rFonts w:ascii="Times New Roman" w:hAnsi="Times New Roman" w:cs="Times New Roman"/>
          <w:bCs/>
        </w:rPr>
        <w:t xml:space="preserve"> </w:t>
      </w:r>
    </w:p>
    <w:p w14:paraId="3A891A49" w14:textId="77777777" w:rsidR="00CD1C98" w:rsidRPr="0056312E" w:rsidRDefault="00CD1C98" w:rsidP="00CD1C98">
      <w:pPr>
        <w:pStyle w:val="ListParagraph"/>
        <w:rPr>
          <w:bCs/>
          <w:sz w:val="22"/>
          <w:szCs w:val="22"/>
        </w:rPr>
      </w:pPr>
    </w:p>
    <w:p w14:paraId="2D52F0A2" w14:textId="7BD01984" w:rsidR="00FE32FE" w:rsidRPr="0056312E" w:rsidRDefault="000F15F6" w:rsidP="00CD1C98">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Uru</w:t>
      </w:r>
      <w:r w:rsidR="00485C38" w:rsidRPr="0056312E">
        <w:rPr>
          <w:rFonts w:ascii="Times New Roman" w:hAnsi="Times New Roman" w:cs="Times New Roman"/>
          <w:bCs/>
          <w:i/>
          <w:iCs/>
        </w:rPr>
        <w:t>guay</w:t>
      </w:r>
      <w:r w:rsidRPr="0056312E">
        <w:rPr>
          <w:rFonts w:ascii="Times New Roman" w:hAnsi="Times New Roman" w:cs="Times New Roman"/>
          <w:bCs/>
        </w:rPr>
        <w:t xml:space="preserve"> </w:t>
      </w:r>
      <w:r w:rsidR="006D6747" w:rsidRPr="0056312E">
        <w:rPr>
          <w:rFonts w:ascii="Times New Roman" w:hAnsi="Times New Roman" w:cs="Times New Roman"/>
          <w:bCs/>
        </w:rPr>
        <w:t xml:space="preserve">highlighted </w:t>
      </w:r>
      <w:r w:rsidR="00D1713F" w:rsidRPr="0056312E">
        <w:rPr>
          <w:rFonts w:ascii="Times New Roman" w:hAnsi="Times New Roman" w:cs="Times New Roman"/>
          <w:bCs/>
        </w:rPr>
        <w:t xml:space="preserve">the establishment of a national CERT as part of its </w:t>
      </w:r>
      <w:r w:rsidR="00D81276" w:rsidRPr="0056312E">
        <w:rPr>
          <w:rFonts w:ascii="Times New Roman" w:hAnsi="Times New Roman" w:cs="Times New Roman"/>
          <w:bCs/>
        </w:rPr>
        <w:t xml:space="preserve">new </w:t>
      </w:r>
      <w:r w:rsidR="002A4AC9" w:rsidRPr="0056312E">
        <w:rPr>
          <w:rFonts w:ascii="Times New Roman" w:hAnsi="Times New Roman" w:cs="Times New Roman"/>
          <w:bCs/>
        </w:rPr>
        <w:t xml:space="preserve">Digital </w:t>
      </w:r>
      <w:r w:rsidR="00E32768" w:rsidRPr="0056312E">
        <w:rPr>
          <w:rFonts w:ascii="Times New Roman" w:hAnsi="Times New Roman" w:cs="Times New Roman"/>
          <w:bCs/>
        </w:rPr>
        <w:t>Agenda</w:t>
      </w:r>
      <w:r w:rsidR="00D1713F" w:rsidRPr="0056312E">
        <w:rPr>
          <w:rFonts w:ascii="Times New Roman" w:hAnsi="Times New Roman" w:cs="Times New Roman"/>
          <w:bCs/>
        </w:rPr>
        <w:t xml:space="preserve">. </w:t>
      </w:r>
      <w:r w:rsidR="00904C10" w:rsidRPr="0056312E">
        <w:rPr>
          <w:rFonts w:ascii="Times New Roman" w:hAnsi="Times New Roman" w:cs="Times New Roman"/>
          <w:bCs/>
        </w:rPr>
        <w:t xml:space="preserve">In addition to </w:t>
      </w:r>
      <w:r w:rsidRPr="0056312E">
        <w:rPr>
          <w:rFonts w:ascii="Times New Roman" w:hAnsi="Times New Roman" w:cs="Times New Roman"/>
          <w:bCs/>
        </w:rPr>
        <w:t xml:space="preserve">monitoring </w:t>
      </w:r>
      <w:r w:rsidR="00F0206D" w:rsidRPr="0056312E">
        <w:rPr>
          <w:rFonts w:ascii="Times New Roman" w:hAnsi="Times New Roman" w:cs="Times New Roman"/>
          <w:bCs/>
        </w:rPr>
        <w:t xml:space="preserve">the cyber </w:t>
      </w:r>
      <w:r w:rsidRPr="0056312E">
        <w:rPr>
          <w:rFonts w:ascii="Times New Roman" w:hAnsi="Times New Roman" w:cs="Times New Roman"/>
          <w:bCs/>
        </w:rPr>
        <w:t xml:space="preserve">activities </w:t>
      </w:r>
      <w:r w:rsidR="00904C10" w:rsidRPr="0056312E">
        <w:rPr>
          <w:rFonts w:ascii="Times New Roman" w:hAnsi="Times New Roman" w:cs="Times New Roman"/>
          <w:bCs/>
        </w:rPr>
        <w:t xml:space="preserve">of more </w:t>
      </w:r>
      <w:r w:rsidR="00E174E6" w:rsidRPr="0056312E">
        <w:rPr>
          <w:rFonts w:ascii="Times New Roman" w:hAnsi="Times New Roman" w:cs="Times New Roman"/>
          <w:bCs/>
        </w:rPr>
        <w:t xml:space="preserve">than ten </w:t>
      </w:r>
      <w:r w:rsidR="00904C10" w:rsidRPr="0056312E">
        <w:rPr>
          <w:rFonts w:ascii="Times New Roman" w:hAnsi="Times New Roman" w:cs="Times New Roman"/>
          <w:bCs/>
        </w:rPr>
        <w:t xml:space="preserve">national </w:t>
      </w:r>
      <w:r w:rsidR="00E174E6" w:rsidRPr="0056312E">
        <w:rPr>
          <w:rFonts w:ascii="Times New Roman" w:hAnsi="Times New Roman" w:cs="Times New Roman"/>
          <w:bCs/>
        </w:rPr>
        <w:t>agencies</w:t>
      </w:r>
      <w:r w:rsidR="00F0206D" w:rsidRPr="0056312E">
        <w:rPr>
          <w:rFonts w:ascii="Times New Roman" w:hAnsi="Times New Roman" w:cs="Times New Roman"/>
          <w:bCs/>
        </w:rPr>
        <w:t xml:space="preserve">, </w:t>
      </w:r>
      <w:r w:rsidR="00905E43" w:rsidRPr="0056312E">
        <w:rPr>
          <w:rFonts w:ascii="Times New Roman" w:hAnsi="Times New Roman" w:cs="Times New Roman"/>
          <w:bCs/>
        </w:rPr>
        <w:t xml:space="preserve">Uruguay </w:t>
      </w:r>
      <w:r w:rsidR="00F0206D" w:rsidRPr="0056312E">
        <w:rPr>
          <w:rFonts w:ascii="Times New Roman" w:hAnsi="Times New Roman" w:cs="Times New Roman"/>
          <w:bCs/>
        </w:rPr>
        <w:t>has been focusing efforts to build capacity through</w:t>
      </w:r>
      <w:r w:rsidR="00CE4124" w:rsidRPr="0056312E">
        <w:rPr>
          <w:rFonts w:ascii="Times New Roman" w:hAnsi="Times New Roman" w:cs="Times New Roman"/>
          <w:bCs/>
        </w:rPr>
        <w:t xml:space="preserve"> academic programs </w:t>
      </w:r>
      <w:r w:rsidR="005A6014" w:rsidRPr="0056312E">
        <w:rPr>
          <w:rFonts w:ascii="Times New Roman" w:hAnsi="Times New Roman" w:cs="Times New Roman"/>
          <w:bCs/>
        </w:rPr>
        <w:t xml:space="preserve">and </w:t>
      </w:r>
      <w:r w:rsidR="00F0206D" w:rsidRPr="0056312E">
        <w:rPr>
          <w:rFonts w:ascii="Times New Roman" w:hAnsi="Times New Roman" w:cs="Times New Roman"/>
          <w:bCs/>
        </w:rPr>
        <w:t>to</w:t>
      </w:r>
      <w:r w:rsidR="006C70A7" w:rsidRPr="0056312E">
        <w:rPr>
          <w:rFonts w:ascii="Times New Roman" w:hAnsi="Times New Roman" w:cs="Times New Roman"/>
          <w:bCs/>
        </w:rPr>
        <w:t xml:space="preserve"> </w:t>
      </w:r>
      <w:r w:rsidRPr="0056312E">
        <w:rPr>
          <w:rFonts w:ascii="Times New Roman" w:hAnsi="Times New Roman" w:cs="Times New Roman"/>
          <w:bCs/>
        </w:rPr>
        <w:t xml:space="preserve">train </w:t>
      </w:r>
      <w:r w:rsidR="00092F2B" w:rsidRPr="0056312E">
        <w:rPr>
          <w:rFonts w:ascii="Times New Roman" w:hAnsi="Times New Roman" w:cs="Times New Roman"/>
          <w:bCs/>
        </w:rPr>
        <w:t xml:space="preserve">cybersecurity </w:t>
      </w:r>
      <w:r w:rsidRPr="0056312E">
        <w:rPr>
          <w:rFonts w:ascii="Times New Roman" w:hAnsi="Times New Roman" w:cs="Times New Roman"/>
          <w:bCs/>
        </w:rPr>
        <w:t xml:space="preserve">technicians, leading to the creation of a national cybersecurity curriculum for both public and private </w:t>
      </w:r>
      <w:r w:rsidR="007906F1" w:rsidRPr="0056312E">
        <w:rPr>
          <w:rFonts w:ascii="Times New Roman" w:hAnsi="Times New Roman" w:cs="Times New Roman"/>
          <w:bCs/>
        </w:rPr>
        <w:t>schools.</w:t>
      </w:r>
    </w:p>
    <w:p w14:paraId="7599306C" w14:textId="77777777" w:rsidR="00515E4D" w:rsidRPr="0056312E" w:rsidRDefault="00515E4D" w:rsidP="00BC1673">
      <w:pPr>
        <w:pStyle w:val="TableParagraph"/>
        <w:ind w:left="720"/>
        <w:jc w:val="both"/>
        <w:rPr>
          <w:rFonts w:ascii="Times New Roman" w:hAnsi="Times New Roman" w:cs="Times New Roman"/>
          <w:bCs/>
        </w:rPr>
      </w:pPr>
    </w:p>
    <w:p w14:paraId="22442BC8" w14:textId="4E92586F" w:rsidR="00EC1A4B" w:rsidRPr="0056312E" w:rsidRDefault="006B267C"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 xml:space="preserve">Bolivia </w:t>
      </w:r>
      <w:r w:rsidR="00D017C7" w:rsidRPr="0056312E">
        <w:rPr>
          <w:rFonts w:ascii="Times New Roman" w:hAnsi="Times New Roman" w:cs="Times New Roman"/>
          <w:bCs/>
        </w:rPr>
        <w:t xml:space="preserve">is actively working on a </w:t>
      </w:r>
      <w:r w:rsidR="005A6014" w:rsidRPr="0056312E">
        <w:rPr>
          <w:rFonts w:ascii="Times New Roman" w:hAnsi="Times New Roman" w:cs="Times New Roman"/>
          <w:bCs/>
        </w:rPr>
        <w:t xml:space="preserve">cybersecurity </w:t>
      </w:r>
      <w:r w:rsidR="00D017C7" w:rsidRPr="0056312E">
        <w:rPr>
          <w:rFonts w:ascii="Times New Roman" w:hAnsi="Times New Roman" w:cs="Times New Roman"/>
          <w:bCs/>
        </w:rPr>
        <w:t>legal framework, including the development of a law for the protection of personal data. Additionally, Bolivia has established a system for recording incidents across all public entities and has provided guidelines for these entities to follow in addressing cybersecurity concerns.</w:t>
      </w:r>
      <w:r w:rsidR="00B53972" w:rsidRPr="0056312E">
        <w:rPr>
          <w:rFonts w:ascii="Times New Roman" w:hAnsi="Times New Roman" w:cs="Times New Roman"/>
          <w:bCs/>
        </w:rPr>
        <w:t xml:space="preserve"> </w:t>
      </w:r>
    </w:p>
    <w:p w14:paraId="2C505FE4" w14:textId="77777777" w:rsidR="00EC1A4B" w:rsidRPr="0056312E" w:rsidRDefault="00EC1A4B" w:rsidP="00EC1A4B">
      <w:pPr>
        <w:pStyle w:val="ListParagraph"/>
        <w:rPr>
          <w:bCs/>
          <w:sz w:val="22"/>
          <w:szCs w:val="22"/>
        </w:rPr>
      </w:pPr>
    </w:p>
    <w:p w14:paraId="02A7A664" w14:textId="431F72D3" w:rsidR="00014A63" w:rsidRPr="0056312E" w:rsidRDefault="00A56D7D" w:rsidP="002E0CE6">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 xml:space="preserve">The Bahamas </w:t>
      </w:r>
      <w:r w:rsidR="0051075C" w:rsidRPr="0056312E">
        <w:rPr>
          <w:rFonts w:ascii="Times New Roman" w:hAnsi="Times New Roman" w:cs="Times New Roman"/>
          <w:bCs/>
        </w:rPr>
        <w:t xml:space="preserve">is currently drafting cybersecurity legislation that </w:t>
      </w:r>
      <w:r w:rsidR="00C73B3C" w:rsidRPr="0056312E">
        <w:rPr>
          <w:rFonts w:ascii="Times New Roman" w:hAnsi="Times New Roman" w:cs="Times New Roman"/>
          <w:bCs/>
        </w:rPr>
        <w:t xml:space="preserve">seeks to </w:t>
      </w:r>
      <w:r w:rsidR="0051075C" w:rsidRPr="0056312E">
        <w:rPr>
          <w:rFonts w:ascii="Times New Roman" w:hAnsi="Times New Roman" w:cs="Times New Roman"/>
          <w:bCs/>
        </w:rPr>
        <w:t xml:space="preserve">establish, among other things, a new cybersecurity agency. It is also working to publish a </w:t>
      </w:r>
      <w:r w:rsidRPr="0056312E">
        <w:rPr>
          <w:rFonts w:ascii="Times New Roman" w:hAnsi="Times New Roman" w:cs="Times New Roman"/>
          <w:bCs/>
        </w:rPr>
        <w:t>National Cybersecurity Strategy</w:t>
      </w:r>
      <w:r w:rsidR="00AE0B9A" w:rsidRPr="0056312E">
        <w:rPr>
          <w:rFonts w:ascii="Times New Roman" w:hAnsi="Times New Roman" w:cs="Times New Roman"/>
          <w:bCs/>
        </w:rPr>
        <w:t xml:space="preserve">, the implementation of which will be led the </w:t>
      </w:r>
      <w:r w:rsidR="00623881" w:rsidRPr="0056312E">
        <w:rPr>
          <w:rFonts w:ascii="Times New Roman" w:hAnsi="Times New Roman" w:cs="Times New Roman"/>
          <w:bCs/>
        </w:rPr>
        <w:t>Cyber</w:t>
      </w:r>
      <w:r w:rsidRPr="0056312E">
        <w:rPr>
          <w:rFonts w:ascii="Times New Roman" w:hAnsi="Times New Roman" w:cs="Times New Roman"/>
          <w:bCs/>
        </w:rPr>
        <w:t xml:space="preserve"> Incident Response Team (CIRT)</w:t>
      </w:r>
      <w:r w:rsidR="00AE0B9A" w:rsidRPr="0056312E">
        <w:rPr>
          <w:rFonts w:ascii="Times New Roman" w:hAnsi="Times New Roman" w:cs="Times New Roman"/>
          <w:bCs/>
        </w:rPr>
        <w:t>.</w:t>
      </w:r>
      <w:r w:rsidRPr="0056312E">
        <w:rPr>
          <w:rFonts w:ascii="Times New Roman" w:hAnsi="Times New Roman" w:cs="Times New Roman"/>
          <w:bCs/>
        </w:rPr>
        <w:t xml:space="preserve"> Moreover, </w:t>
      </w:r>
      <w:r w:rsidR="006C2CD6" w:rsidRPr="0056312E">
        <w:rPr>
          <w:rFonts w:ascii="Times New Roman" w:hAnsi="Times New Roman" w:cs="Times New Roman"/>
          <w:bCs/>
        </w:rPr>
        <w:t>t</w:t>
      </w:r>
      <w:r w:rsidRPr="0056312E">
        <w:rPr>
          <w:rFonts w:ascii="Times New Roman" w:hAnsi="Times New Roman" w:cs="Times New Roman"/>
          <w:bCs/>
        </w:rPr>
        <w:t xml:space="preserve">he Bahamas is in the process of reviewing its data protection legislation and has undertaken </w:t>
      </w:r>
      <w:r w:rsidR="00984EB1" w:rsidRPr="0056312E">
        <w:rPr>
          <w:rFonts w:ascii="Times New Roman" w:hAnsi="Times New Roman" w:cs="Times New Roman"/>
          <w:bCs/>
        </w:rPr>
        <w:t xml:space="preserve">numerous </w:t>
      </w:r>
      <w:r w:rsidRPr="0056312E">
        <w:rPr>
          <w:rFonts w:ascii="Times New Roman" w:hAnsi="Times New Roman" w:cs="Times New Roman"/>
          <w:bCs/>
        </w:rPr>
        <w:t>capacity-building efforts</w:t>
      </w:r>
      <w:r w:rsidR="00984EB1" w:rsidRPr="0056312E">
        <w:rPr>
          <w:rFonts w:ascii="Times New Roman" w:hAnsi="Times New Roman" w:cs="Times New Roman"/>
          <w:bCs/>
        </w:rPr>
        <w:t xml:space="preserve"> with diverse stakeholders.</w:t>
      </w:r>
      <w:r w:rsidRPr="0056312E">
        <w:rPr>
          <w:rFonts w:ascii="Times New Roman" w:hAnsi="Times New Roman" w:cs="Times New Roman"/>
          <w:bCs/>
        </w:rPr>
        <w:t xml:space="preserve"> The country recently conducted its</w:t>
      </w:r>
      <w:r w:rsidR="00BB7D0E" w:rsidRPr="0056312E">
        <w:rPr>
          <w:rFonts w:ascii="Times New Roman" w:hAnsi="Times New Roman" w:cs="Times New Roman"/>
          <w:bCs/>
        </w:rPr>
        <w:t xml:space="preserve"> first</w:t>
      </w:r>
      <w:r w:rsidRPr="0056312E">
        <w:rPr>
          <w:rFonts w:ascii="Times New Roman" w:hAnsi="Times New Roman" w:cs="Times New Roman"/>
          <w:bCs/>
        </w:rPr>
        <w:t xml:space="preserve"> cyber drill and </w:t>
      </w:r>
      <w:r w:rsidR="005A05AD" w:rsidRPr="0056312E">
        <w:rPr>
          <w:rFonts w:ascii="Times New Roman" w:hAnsi="Times New Roman" w:cs="Times New Roman"/>
          <w:bCs/>
        </w:rPr>
        <w:t xml:space="preserve">hosted the </w:t>
      </w:r>
      <w:r w:rsidR="0051075C" w:rsidRPr="0056312E">
        <w:rPr>
          <w:rFonts w:ascii="Times New Roman" w:hAnsi="Times New Roman" w:cs="Times New Roman"/>
          <w:bCs/>
        </w:rPr>
        <w:t xml:space="preserve">CICTE’s </w:t>
      </w:r>
      <w:r w:rsidR="005A05AD" w:rsidRPr="0056312E">
        <w:rPr>
          <w:rFonts w:ascii="Times New Roman" w:hAnsi="Times New Roman" w:cs="Times New Roman"/>
          <w:bCs/>
        </w:rPr>
        <w:t xml:space="preserve">Annual </w:t>
      </w:r>
      <w:r w:rsidR="00857FE8" w:rsidRPr="0056312E">
        <w:rPr>
          <w:rFonts w:ascii="Times New Roman" w:hAnsi="Times New Roman" w:cs="Times New Roman"/>
          <w:bCs/>
        </w:rPr>
        <w:t>Cybersecurity</w:t>
      </w:r>
      <w:r w:rsidR="005A05AD" w:rsidRPr="0056312E">
        <w:rPr>
          <w:rFonts w:ascii="Times New Roman" w:hAnsi="Times New Roman" w:cs="Times New Roman"/>
          <w:bCs/>
        </w:rPr>
        <w:t xml:space="preserve"> Symposium</w:t>
      </w:r>
      <w:r w:rsidR="00857FE8" w:rsidRPr="0056312E">
        <w:rPr>
          <w:rFonts w:ascii="Times New Roman" w:hAnsi="Times New Roman" w:cs="Times New Roman"/>
          <w:bCs/>
        </w:rPr>
        <w:t xml:space="preserve"> </w:t>
      </w:r>
      <w:r w:rsidR="00AC757B" w:rsidRPr="0056312E">
        <w:rPr>
          <w:rFonts w:ascii="Times New Roman" w:hAnsi="Times New Roman" w:cs="Times New Roman"/>
          <w:bCs/>
        </w:rPr>
        <w:t xml:space="preserve">to help build </w:t>
      </w:r>
      <w:r w:rsidR="0051075C" w:rsidRPr="0056312E">
        <w:rPr>
          <w:rFonts w:ascii="Times New Roman" w:hAnsi="Times New Roman" w:cs="Times New Roman"/>
          <w:bCs/>
        </w:rPr>
        <w:t xml:space="preserve">greater cybersecurity </w:t>
      </w:r>
      <w:r w:rsidRPr="0056312E">
        <w:rPr>
          <w:rFonts w:ascii="Times New Roman" w:hAnsi="Times New Roman" w:cs="Times New Roman"/>
          <w:bCs/>
        </w:rPr>
        <w:t>stakeholder awareness</w:t>
      </w:r>
      <w:r w:rsidR="0051075C" w:rsidRPr="0056312E">
        <w:rPr>
          <w:rFonts w:ascii="Times New Roman" w:hAnsi="Times New Roman" w:cs="Times New Roman"/>
          <w:bCs/>
        </w:rPr>
        <w:t xml:space="preserve"> and capacity</w:t>
      </w:r>
      <w:r w:rsidR="00214A17" w:rsidRPr="0056312E">
        <w:rPr>
          <w:rFonts w:ascii="Times New Roman" w:hAnsi="Times New Roman" w:cs="Times New Roman"/>
          <w:bCs/>
        </w:rPr>
        <w:t xml:space="preserve">. </w:t>
      </w:r>
    </w:p>
    <w:p w14:paraId="42613C2B" w14:textId="77777777" w:rsidR="00014A63" w:rsidRPr="0056312E" w:rsidRDefault="00014A63" w:rsidP="005752A9">
      <w:pPr>
        <w:pStyle w:val="TableParagraph"/>
        <w:ind w:left="0"/>
        <w:jc w:val="both"/>
        <w:rPr>
          <w:rFonts w:ascii="Times New Roman" w:hAnsi="Times New Roman" w:cs="Times New Roman"/>
          <w:bCs/>
        </w:rPr>
      </w:pPr>
    </w:p>
    <w:p w14:paraId="6AA2933D" w14:textId="77777777" w:rsidR="007E4E80" w:rsidRPr="0056312E" w:rsidRDefault="007E4E80" w:rsidP="00053463">
      <w:pPr>
        <w:autoSpaceDE w:val="0"/>
        <w:autoSpaceDN w:val="0"/>
        <w:adjustRightInd w:val="0"/>
        <w:jc w:val="both"/>
        <w:rPr>
          <w:b/>
          <w:bCs/>
          <w:sz w:val="22"/>
          <w:szCs w:val="22"/>
        </w:rPr>
      </w:pPr>
      <w:r w:rsidRPr="0056312E">
        <w:rPr>
          <w:b/>
          <w:bCs/>
          <w:sz w:val="22"/>
          <w:szCs w:val="22"/>
        </w:rPr>
        <w:t>Fourth plenary session</w:t>
      </w:r>
    </w:p>
    <w:p w14:paraId="67BE2DC8" w14:textId="77777777" w:rsidR="002D5142" w:rsidRPr="0056312E" w:rsidRDefault="002D5142" w:rsidP="00053463">
      <w:pPr>
        <w:autoSpaceDE w:val="0"/>
        <w:autoSpaceDN w:val="0"/>
        <w:adjustRightInd w:val="0"/>
        <w:jc w:val="both"/>
        <w:rPr>
          <w:sz w:val="22"/>
          <w:szCs w:val="22"/>
        </w:rPr>
      </w:pPr>
    </w:p>
    <w:p w14:paraId="5C43F0CA" w14:textId="57BA6E5E" w:rsidR="007D6263" w:rsidRPr="0056312E" w:rsidRDefault="00357821" w:rsidP="005752A9">
      <w:pPr>
        <w:pStyle w:val="TableParagraph"/>
        <w:ind w:left="0"/>
        <w:jc w:val="both"/>
        <w:rPr>
          <w:rFonts w:ascii="Times New Roman" w:hAnsi="Times New Roman" w:cs="Times New Roman"/>
          <w:bCs/>
        </w:rPr>
      </w:pPr>
      <w:r w:rsidRPr="0056312E">
        <w:rPr>
          <w:rFonts w:ascii="Times New Roman" w:eastAsia="Times New Roman" w:hAnsi="Times New Roman" w:cs="Times New Roman"/>
          <w:bCs/>
          <w:snapToGrid w:val="0"/>
        </w:rPr>
        <w:t>A</w:t>
      </w:r>
      <w:r w:rsidR="005A0517" w:rsidRPr="0056312E">
        <w:rPr>
          <w:rFonts w:ascii="Times New Roman" w:eastAsia="Times New Roman" w:hAnsi="Times New Roman" w:cs="Times New Roman"/>
          <w:bCs/>
          <w:snapToGrid w:val="0"/>
        </w:rPr>
        <w:t xml:space="preserve"> </w:t>
      </w:r>
      <w:r w:rsidR="0042021A" w:rsidRPr="0056312E">
        <w:rPr>
          <w:rFonts w:ascii="Times New Roman" w:eastAsiaTheme="minorEastAsia" w:hAnsi="Times New Roman" w:cs="Times New Roman"/>
          <w:color w:val="000000" w:themeColor="text1"/>
        </w:rPr>
        <w:t>p</w:t>
      </w:r>
      <w:r w:rsidR="005A0517" w:rsidRPr="0056312E">
        <w:rPr>
          <w:rFonts w:ascii="Times New Roman" w:eastAsiaTheme="minorEastAsia" w:hAnsi="Times New Roman" w:cs="Times New Roman"/>
          <w:color w:val="000000" w:themeColor="text1"/>
        </w:rPr>
        <w:t xml:space="preserve">anel </w:t>
      </w:r>
      <w:r w:rsidR="0042021A" w:rsidRPr="0056312E">
        <w:rPr>
          <w:rFonts w:ascii="Times New Roman" w:eastAsiaTheme="minorEastAsia" w:hAnsi="Times New Roman" w:cs="Times New Roman"/>
          <w:color w:val="000000" w:themeColor="text1"/>
        </w:rPr>
        <w:t>d</w:t>
      </w:r>
      <w:r w:rsidR="005A0517" w:rsidRPr="0056312E">
        <w:rPr>
          <w:rFonts w:ascii="Times New Roman" w:eastAsiaTheme="minorEastAsia" w:hAnsi="Times New Roman" w:cs="Times New Roman"/>
          <w:color w:val="000000" w:themeColor="text1"/>
        </w:rPr>
        <w:t>iscussion</w:t>
      </w:r>
      <w:r w:rsidR="0042021A" w:rsidRPr="0056312E">
        <w:rPr>
          <w:rFonts w:ascii="Times New Roman" w:eastAsiaTheme="minorEastAsia" w:hAnsi="Times New Roman" w:cs="Times New Roman"/>
          <w:color w:val="000000" w:themeColor="text1"/>
        </w:rPr>
        <w:t xml:space="preserve"> </w:t>
      </w:r>
      <w:r w:rsidRPr="0056312E">
        <w:rPr>
          <w:rFonts w:ascii="Times New Roman" w:eastAsiaTheme="minorEastAsia" w:hAnsi="Times New Roman" w:cs="Times New Roman"/>
          <w:color w:val="000000" w:themeColor="text1"/>
        </w:rPr>
        <w:t xml:space="preserve">was held </w:t>
      </w:r>
      <w:r w:rsidR="0042021A" w:rsidRPr="0056312E">
        <w:rPr>
          <w:rFonts w:ascii="Times New Roman" w:eastAsiaTheme="minorEastAsia" w:hAnsi="Times New Roman" w:cs="Times New Roman"/>
          <w:color w:val="000000" w:themeColor="text1"/>
        </w:rPr>
        <w:t>on “</w:t>
      </w:r>
      <w:r w:rsidR="005A0517" w:rsidRPr="0056312E">
        <w:rPr>
          <w:rFonts w:ascii="Times New Roman" w:eastAsiaTheme="minorEastAsia" w:hAnsi="Times New Roman" w:cs="Times New Roman"/>
          <w:color w:val="000000" w:themeColor="text1"/>
        </w:rPr>
        <w:t>Advancing the Implementation of CBMs in the Western Hemisphere</w:t>
      </w:r>
      <w:r w:rsidRPr="0056312E">
        <w:rPr>
          <w:rFonts w:ascii="Times New Roman" w:hAnsi="Times New Roman" w:cs="Times New Roman"/>
          <w:bCs/>
        </w:rPr>
        <w:t>.</w:t>
      </w:r>
    </w:p>
    <w:p w14:paraId="7C0C6B82" w14:textId="77777777" w:rsidR="001A406A" w:rsidRPr="0056312E" w:rsidRDefault="001A406A" w:rsidP="005752A9">
      <w:pPr>
        <w:pStyle w:val="TableParagraph"/>
        <w:ind w:left="0"/>
        <w:jc w:val="both"/>
        <w:rPr>
          <w:rFonts w:ascii="Times New Roman" w:hAnsi="Times New Roman" w:cs="Times New Roman"/>
          <w:bCs/>
        </w:rPr>
      </w:pPr>
    </w:p>
    <w:p w14:paraId="226D96C1" w14:textId="7BCC6363" w:rsidR="00CF1121" w:rsidRPr="0056312E" w:rsidRDefault="009B1679" w:rsidP="004A5B5E">
      <w:pPr>
        <w:pStyle w:val="TableParagraph"/>
        <w:numPr>
          <w:ilvl w:val="0"/>
          <w:numId w:val="1"/>
        </w:numPr>
        <w:jc w:val="both"/>
        <w:rPr>
          <w:rFonts w:ascii="Times New Roman" w:hAnsi="Times New Roman" w:cs="Times New Roman"/>
          <w:bCs/>
        </w:rPr>
      </w:pPr>
      <w:r w:rsidRPr="0056312E">
        <w:rPr>
          <w:rFonts w:ascii="Times New Roman" w:hAnsi="Times New Roman" w:cs="Times New Roman"/>
          <w:bCs/>
          <w:i/>
          <w:iCs/>
        </w:rPr>
        <w:t>Pablo A. Castro, Cybersecurity Coordinator</w:t>
      </w:r>
      <w:r w:rsidR="00080412" w:rsidRPr="0056312E">
        <w:rPr>
          <w:rFonts w:ascii="Times New Roman" w:hAnsi="Times New Roman" w:cs="Times New Roman"/>
          <w:bCs/>
          <w:i/>
          <w:iCs/>
        </w:rPr>
        <w:t xml:space="preserve">, </w:t>
      </w:r>
      <w:r w:rsidRPr="0056312E">
        <w:rPr>
          <w:rFonts w:ascii="Times New Roman" w:hAnsi="Times New Roman" w:cs="Times New Roman"/>
          <w:bCs/>
          <w:i/>
          <w:iCs/>
        </w:rPr>
        <w:t>International and Human Security Division, Ministry of Foreign Affairs</w:t>
      </w:r>
      <w:r w:rsidR="00080412" w:rsidRPr="0056312E">
        <w:rPr>
          <w:rFonts w:ascii="Times New Roman" w:hAnsi="Times New Roman" w:cs="Times New Roman"/>
          <w:bCs/>
          <w:i/>
          <w:iCs/>
        </w:rPr>
        <w:t xml:space="preserve">, </w:t>
      </w:r>
      <w:r w:rsidRPr="0056312E">
        <w:rPr>
          <w:rFonts w:ascii="Times New Roman" w:hAnsi="Times New Roman" w:cs="Times New Roman"/>
          <w:bCs/>
          <w:i/>
          <w:iCs/>
        </w:rPr>
        <w:t>Chile</w:t>
      </w:r>
      <w:r w:rsidR="00C61BBB" w:rsidRPr="0056312E">
        <w:rPr>
          <w:rFonts w:ascii="Times New Roman" w:hAnsi="Times New Roman" w:cs="Times New Roman"/>
          <w:bCs/>
          <w:i/>
          <w:iCs/>
        </w:rPr>
        <w:t xml:space="preserve"> </w:t>
      </w:r>
      <w:r w:rsidR="0036193B" w:rsidRPr="0056312E">
        <w:rPr>
          <w:rFonts w:ascii="Times New Roman" w:hAnsi="Times New Roman" w:cs="Times New Roman"/>
          <w:bCs/>
        </w:rPr>
        <w:t>noted</w:t>
      </w:r>
      <w:r w:rsidR="004D479C" w:rsidRPr="0056312E">
        <w:rPr>
          <w:rFonts w:ascii="Times New Roman" w:hAnsi="Times New Roman" w:cs="Times New Roman"/>
          <w:bCs/>
        </w:rPr>
        <w:t xml:space="preserve"> the critical role of the CICTE Secretariat in supporting </w:t>
      </w:r>
      <w:r w:rsidR="004661C0" w:rsidRPr="0056312E">
        <w:rPr>
          <w:rFonts w:ascii="Times New Roman" w:hAnsi="Times New Roman" w:cs="Times New Roman"/>
          <w:bCs/>
        </w:rPr>
        <w:t xml:space="preserve">Member States, </w:t>
      </w:r>
      <w:r w:rsidR="00565095" w:rsidRPr="0056312E">
        <w:rPr>
          <w:rFonts w:ascii="Times New Roman" w:hAnsi="Times New Roman" w:cs="Times New Roman"/>
          <w:bCs/>
        </w:rPr>
        <w:t xml:space="preserve">particularly in implementing </w:t>
      </w:r>
      <w:r w:rsidR="00E752BE" w:rsidRPr="0056312E">
        <w:rPr>
          <w:rFonts w:ascii="Times New Roman" w:hAnsi="Times New Roman" w:cs="Times New Roman"/>
          <w:bCs/>
        </w:rPr>
        <w:t xml:space="preserve">cyber </w:t>
      </w:r>
      <w:r w:rsidR="00565095" w:rsidRPr="0056312E">
        <w:rPr>
          <w:rFonts w:ascii="Times New Roman" w:hAnsi="Times New Roman" w:cs="Times New Roman"/>
          <w:bCs/>
        </w:rPr>
        <w:t>confidence-building measures through</w:t>
      </w:r>
      <w:r w:rsidR="004D479C" w:rsidRPr="0056312E">
        <w:rPr>
          <w:rFonts w:ascii="Times New Roman" w:hAnsi="Times New Roman" w:cs="Times New Roman"/>
          <w:bCs/>
        </w:rPr>
        <w:t xml:space="preserve"> capacity building</w:t>
      </w:r>
      <w:r w:rsidR="00E752BE" w:rsidRPr="0056312E">
        <w:rPr>
          <w:rFonts w:ascii="Times New Roman" w:hAnsi="Times New Roman" w:cs="Times New Roman"/>
          <w:bCs/>
        </w:rPr>
        <w:t>.</w:t>
      </w:r>
      <w:r w:rsidR="004D479C" w:rsidRPr="0056312E">
        <w:rPr>
          <w:rFonts w:ascii="Times New Roman" w:hAnsi="Times New Roman" w:cs="Times New Roman"/>
          <w:bCs/>
        </w:rPr>
        <w:t xml:space="preserve"> He highlighted the need for </w:t>
      </w:r>
      <w:r w:rsidR="00113880" w:rsidRPr="0056312E">
        <w:rPr>
          <w:rFonts w:ascii="Times New Roman" w:hAnsi="Times New Roman" w:cs="Times New Roman"/>
          <w:bCs/>
        </w:rPr>
        <w:t xml:space="preserve">states and other stakeholders to continue </w:t>
      </w:r>
      <w:r w:rsidR="004D479C" w:rsidRPr="0056312E">
        <w:rPr>
          <w:rFonts w:ascii="Times New Roman" w:hAnsi="Times New Roman" w:cs="Times New Roman"/>
          <w:bCs/>
        </w:rPr>
        <w:t>to exchange best practices</w:t>
      </w:r>
      <w:r w:rsidR="008877D5" w:rsidRPr="0056312E">
        <w:rPr>
          <w:rFonts w:ascii="Times New Roman" w:hAnsi="Times New Roman" w:cs="Times New Roman"/>
          <w:bCs/>
        </w:rPr>
        <w:t xml:space="preserve">. </w:t>
      </w:r>
      <w:r w:rsidR="004D479C" w:rsidRPr="0056312E">
        <w:rPr>
          <w:rFonts w:ascii="Times New Roman" w:hAnsi="Times New Roman" w:cs="Times New Roman"/>
          <w:bCs/>
        </w:rPr>
        <w:t xml:space="preserve">Castro suggested formalizing this engagement, potentially through structured meetings with other </w:t>
      </w:r>
      <w:r w:rsidR="005C5985" w:rsidRPr="0056312E">
        <w:rPr>
          <w:rFonts w:ascii="Times New Roman" w:hAnsi="Times New Roman" w:cs="Times New Roman"/>
          <w:bCs/>
        </w:rPr>
        <w:t>M</w:t>
      </w:r>
      <w:r w:rsidR="004D479C" w:rsidRPr="0056312E">
        <w:rPr>
          <w:rFonts w:ascii="Times New Roman" w:hAnsi="Times New Roman" w:cs="Times New Roman"/>
          <w:bCs/>
        </w:rPr>
        <w:t xml:space="preserve">ember </w:t>
      </w:r>
      <w:r w:rsidR="005C5985" w:rsidRPr="0056312E">
        <w:rPr>
          <w:rFonts w:ascii="Times New Roman" w:hAnsi="Times New Roman" w:cs="Times New Roman"/>
          <w:bCs/>
        </w:rPr>
        <w:t>S</w:t>
      </w:r>
      <w:r w:rsidR="004D479C" w:rsidRPr="0056312E">
        <w:rPr>
          <w:rFonts w:ascii="Times New Roman" w:hAnsi="Times New Roman" w:cs="Times New Roman"/>
          <w:bCs/>
        </w:rPr>
        <w:t>tates, and proposed the development of an implementation plan for the</w:t>
      </w:r>
      <w:r w:rsidR="00077404" w:rsidRPr="0056312E">
        <w:rPr>
          <w:rFonts w:ascii="Times New Roman" w:hAnsi="Times New Roman" w:cs="Times New Roman"/>
          <w:bCs/>
        </w:rPr>
        <w:t xml:space="preserve"> eleven</w:t>
      </w:r>
      <w:r w:rsidR="008334FD" w:rsidRPr="0056312E">
        <w:rPr>
          <w:rFonts w:ascii="Times New Roman" w:hAnsi="Times New Roman" w:cs="Times New Roman"/>
          <w:bCs/>
        </w:rPr>
        <w:t xml:space="preserve"> </w:t>
      </w:r>
      <w:r w:rsidR="004D479C" w:rsidRPr="0056312E">
        <w:rPr>
          <w:rFonts w:ascii="Times New Roman" w:hAnsi="Times New Roman" w:cs="Times New Roman"/>
          <w:bCs/>
        </w:rPr>
        <w:t>CBMs to guide collective action.</w:t>
      </w:r>
      <w:r w:rsidR="00007BCE" w:rsidRPr="0056312E">
        <w:rPr>
          <w:rFonts w:ascii="Times New Roman" w:hAnsi="Times New Roman" w:cs="Times New Roman"/>
          <w:bCs/>
        </w:rPr>
        <w:t xml:space="preserve"> </w:t>
      </w:r>
      <w:r w:rsidR="004D479C" w:rsidRPr="0056312E">
        <w:rPr>
          <w:rFonts w:ascii="Times New Roman" w:hAnsi="Times New Roman" w:cs="Times New Roman"/>
          <w:bCs/>
        </w:rPr>
        <w:t xml:space="preserve">Recognizing that </w:t>
      </w:r>
      <w:r w:rsidR="00A802AF" w:rsidRPr="0056312E">
        <w:rPr>
          <w:rFonts w:ascii="Times New Roman" w:hAnsi="Times New Roman" w:cs="Times New Roman"/>
          <w:bCs/>
        </w:rPr>
        <w:t>M</w:t>
      </w:r>
      <w:r w:rsidR="004D479C" w:rsidRPr="0056312E">
        <w:rPr>
          <w:rFonts w:ascii="Times New Roman" w:hAnsi="Times New Roman" w:cs="Times New Roman"/>
          <w:bCs/>
        </w:rPr>
        <w:t>ember</w:t>
      </w:r>
      <w:r w:rsidR="00A802AF" w:rsidRPr="0056312E">
        <w:rPr>
          <w:rFonts w:ascii="Times New Roman" w:hAnsi="Times New Roman" w:cs="Times New Roman"/>
          <w:bCs/>
        </w:rPr>
        <w:t xml:space="preserve"> </w:t>
      </w:r>
      <w:r w:rsidR="00007BCE" w:rsidRPr="0056312E">
        <w:rPr>
          <w:rFonts w:ascii="Times New Roman" w:hAnsi="Times New Roman" w:cs="Times New Roman"/>
          <w:bCs/>
        </w:rPr>
        <w:lastRenderedPageBreak/>
        <w:t>States</w:t>
      </w:r>
      <w:r w:rsidR="004D479C" w:rsidRPr="0056312E">
        <w:rPr>
          <w:rFonts w:ascii="Times New Roman" w:hAnsi="Times New Roman" w:cs="Times New Roman"/>
          <w:bCs/>
        </w:rPr>
        <w:t xml:space="preserve"> are at varying levels of cybersecurity maturity, </w:t>
      </w:r>
      <w:r w:rsidR="00A802AF" w:rsidRPr="0056312E">
        <w:rPr>
          <w:rFonts w:ascii="Times New Roman" w:hAnsi="Times New Roman" w:cs="Times New Roman"/>
          <w:bCs/>
        </w:rPr>
        <w:t>Mr. Castro</w:t>
      </w:r>
      <w:r w:rsidR="004D479C" w:rsidRPr="0056312E">
        <w:rPr>
          <w:rFonts w:ascii="Times New Roman" w:hAnsi="Times New Roman" w:cs="Times New Roman"/>
          <w:bCs/>
        </w:rPr>
        <w:t xml:space="preserve"> stressed the importance of regional cooperation. </w:t>
      </w:r>
      <w:r w:rsidR="00D87D21" w:rsidRPr="0056312E">
        <w:rPr>
          <w:rFonts w:ascii="Times New Roman" w:hAnsi="Times New Roman" w:cs="Times New Roman"/>
          <w:bCs/>
        </w:rPr>
        <w:t>He f</w:t>
      </w:r>
      <w:r w:rsidR="00007BCE" w:rsidRPr="0056312E">
        <w:rPr>
          <w:rFonts w:ascii="Times New Roman" w:hAnsi="Times New Roman" w:cs="Times New Roman"/>
          <w:bCs/>
        </w:rPr>
        <w:t>urther</w:t>
      </w:r>
      <w:r w:rsidR="00D87D21" w:rsidRPr="0056312E">
        <w:rPr>
          <w:rFonts w:ascii="Times New Roman" w:hAnsi="Times New Roman" w:cs="Times New Roman"/>
          <w:bCs/>
        </w:rPr>
        <w:t xml:space="preserve"> </w:t>
      </w:r>
      <w:r w:rsidR="00007BCE" w:rsidRPr="0056312E">
        <w:rPr>
          <w:rFonts w:ascii="Times New Roman" w:hAnsi="Times New Roman" w:cs="Times New Roman"/>
          <w:bCs/>
        </w:rPr>
        <w:t>highlighted</w:t>
      </w:r>
      <w:r w:rsidR="004D479C" w:rsidRPr="0056312E">
        <w:rPr>
          <w:rFonts w:ascii="Times New Roman" w:hAnsi="Times New Roman" w:cs="Times New Roman"/>
          <w:bCs/>
        </w:rPr>
        <w:t xml:space="preserve"> </w:t>
      </w:r>
      <w:r w:rsidR="00D87D21" w:rsidRPr="0056312E">
        <w:rPr>
          <w:rFonts w:ascii="Times New Roman" w:hAnsi="Times New Roman" w:cs="Times New Roman"/>
          <w:bCs/>
        </w:rPr>
        <w:t xml:space="preserve">Chile’s </w:t>
      </w:r>
      <w:r w:rsidR="00007BCE" w:rsidRPr="0056312E">
        <w:rPr>
          <w:rFonts w:ascii="Times New Roman" w:hAnsi="Times New Roman" w:cs="Times New Roman"/>
          <w:bCs/>
        </w:rPr>
        <w:t xml:space="preserve">new </w:t>
      </w:r>
      <w:r w:rsidR="004D479C" w:rsidRPr="0056312E">
        <w:rPr>
          <w:rFonts w:ascii="Times New Roman" w:hAnsi="Times New Roman" w:cs="Times New Roman"/>
          <w:bCs/>
        </w:rPr>
        <w:t>N</w:t>
      </w:r>
      <w:r w:rsidR="008877D5" w:rsidRPr="0056312E">
        <w:rPr>
          <w:rFonts w:ascii="Times New Roman" w:hAnsi="Times New Roman" w:cs="Times New Roman"/>
          <w:bCs/>
        </w:rPr>
        <w:t xml:space="preserve">ational </w:t>
      </w:r>
      <w:r w:rsidR="004D479C" w:rsidRPr="0056312E">
        <w:rPr>
          <w:rFonts w:ascii="Times New Roman" w:hAnsi="Times New Roman" w:cs="Times New Roman"/>
          <w:bCs/>
        </w:rPr>
        <w:t>C</w:t>
      </w:r>
      <w:r w:rsidR="008877D5" w:rsidRPr="0056312E">
        <w:rPr>
          <w:rFonts w:ascii="Times New Roman" w:hAnsi="Times New Roman" w:cs="Times New Roman"/>
          <w:bCs/>
        </w:rPr>
        <w:t xml:space="preserve">ybersecurity </w:t>
      </w:r>
      <w:r w:rsidR="004D479C" w:rsidRPr="0056312E">
        <w:rPr>
          <w:rFonts w:ascii="Times New Roman" w:hAnsi="Times New Roman" w:cs="Times New Roman"/>
          <w:bCs/>
        </w:rPr>
        <w:t>S</w:t>
      </w:r>
      <w:r w:rsidR="008877D5" w:rsidRPr="0056312E">
        <w:rPr>
          <w:rFonts w:ascii="Times New Roman" w:hAnsi="Times New Roman" w:cs="Times New Roman"/>
          <w:bCs/>
        </w:rPr>
        <w:t>trategy</w:t>
      </w:r>
      <w:r w:rsidR="004D479C" w:rsidRPr="0056312E">
        <w:rPr>
          <w:rFonts w:ascii="Times New Roman" w:hAnsi="Times New Roman" w:cs="Times New Roman"/>
          <w:bCs/>
        </w:rPr>
        <w:t>, which include</w:t>
      </w:r>
      <w:r w:rsidR="007D6686" w:rsidRPr="0056312E">
        <w:rPr>
          <w:rFonts w:ascii="Times New Roman" w:hAnsi="Times New Roman" w:cs="Times New Roman"/>
          <w:bCs/>
        </w:rPr>
        <w:t>s</w:t>
      </w:r>
      <w:r w:rsidR="004D479C" w:rsidRPr="0056312E">
        <w:rPr>
          <w:rFonts w:ascii="Times New Roman" w:hAnsi="Times New Roman" w:cs="Times New Roman"/>
          <w:bCs/>
        </w:rPr>
        <w:t xml:space="preserve"> a strategy for international cooperation</w:t>
      </w:r>
      <w:r w:rsidR="007D6686" w:rsidRPr="0056312E">
        <w:rPr>
          <w:rFonts w:ascii="Times New Roman" w:hAnsi="Times New Roman" w:cs="Times New Roman"/>
          <w:bCs/>
        </w:rPr>
        <w:t xml:space="preserve"> and </w:t>
      </w:r>
      <w:r w:rsidR="00897346" w:rsidRPr="0056312E">
        <w:rPr>
          <w:rFonts w:ascii="Times New Roman" w:hAnsi="Times New Roman" w:cs="Times New Roman"/>
          <w:bCs/>
        </w:rPr>
        <w:t>private sector engagement.</w:t>
      </w:r>
      <w:r w:rsidR="002F51E0" w:rsidRPr="0056312E">
        <w:rPr>
          <w:rFonts w:ascii="Times New Roman" w:hAnsi="Times New Roman" w:cs="Times New Roman"/>
          <w:bCs/>
        </w:rPr>
        <w:t xml:space="preserve"> </w:t>
      </w:r>
      <w:r w:rsidR="00B75A78" w:rsidRPr="0056312E">
        <w:rPr>
          <w:rFonts w:ascii="Times New Roman" w:hAnsi="Times New Roman" w:cs="Times New Roman"/>
          <w:bCs/>
        </w:rPr>
        <w:t xml:space="preserve">Mr. </w:t>
      </w:r>
      <w:r w:rsidR="004D479C" w:rsidRPr="0056312E">
        <w:rPr>
          <w:rFonts w:ascii="Times New Roman" w:hAnsi="Times New Roman" w:cs="Times New Roman"/>
          <w:bCs/>
        </w:rPr>
        <w:t xml:space="preserve">Castro also underscored the significance of sharing </w:t>
      </w:r>
      <w:r w:rsidR="007B1BA0" w:rsidRPr="0056312E">
        <w:rPr>
          <w:rFonts w:ascii="Times New Roman" w:hAnsi="Times New Roman" w:cs="Times New Roman"/>
          <w:bCs/>
        </w:rPr>
        <w:t>regional</w:t>
      </w:r>
      <w:r w:rsidR="004D479C" w:rsidRPr="0056312E">
        <w:rPr>
          <w:rFonts w:ascii="Times New Roman" w:hAnsi="Times New Roman" w:cs="Times New Roman"/>
          <w:bCs/>
        </w:rPr>
        <w:t xml:space="preserve"> experiences at international for</w:t>
      </w:r>
      <w:r w:rsidR="007B1BA0" w:rsidRPr="0056312E">
        <w:rPr>
          <w:rFonts w:ascii="Times New Roman" w:hAnsi="Times New Roman" w:cs="Times New Roman"/>
          <w:bCs/>
        </w:rPr>
        <w:t>a</w:t>
      </w:r>
      <w:r w:rsidR="004D479C" w:rsidRPr="0056312E">
        <w:rPr>
          <w:rFonts w:ascii="Times New Roman" w:hAnsi="Times New Roman" w:cs="Times New Roman"/>
          <w:bCs/>
        </w:rPr>
        <w:t xml:space="preserve"> such as the </w:t>
      </w:r>
      <w:r w:rsidR="00D87D21" w:rsidRPr="0056312E">
        <w:rPr>
          <w:rFonts w:ascii="Times New Roman" w:hAnsi="Times New Roman" w:cs="Times New Roman"/>
          <w:bCs/>
        </w:rPr>
        <w:t xml:space="preserve">UN </w:t>
      </w:r>
      <w:r w:rsidR="004D479C" w:rsidRPr="0056312E">
        <w:rPr>
          <w:rFonts w:ascii="Times New Roman" w:hAnsi="Times New Roman" w:cs="Times New Roman"/>
          <w:bCs/>
        </w:rPr>
        <w:t>OEWG</w:t>
      </w:r>
      <w:r w:rsidR="00D87D21" w:rsidRPr="0056312E">
        <w:rPr>
          <w:rFonts w:ascii="Times New Roman" w:hAnsi="Times New Roman" w:cs="Times New Roman"/>
          <w:bCs/>
        </w:rPr>
        <w:t>.</w:t>
      </w:r>
    </w:p>
    <w:p w14:paraId="036DDB75" w14:textId="77777777" w:rsidR="00CF1121" w:rsidRPr="0056312E" w:rsidRDefault="00CF1121" w:rsidP="00CF1121">
      <w:pPr>
        <w:pStyle w:val="TableParagraph"/>
        <w:ind w:left="720"/>
        <w:jc w:val="both"/>
        <w:rPr>
          <w:rFonts w:ascii="Times New Roman" w:hAnsi="Times New Roman" w:cs="Times New Roman"/>
          <w:bCs/>
        </w:rPr>
      </w:pPr>
    </w:p>
    <w:p w14:paraId="3F8370B9" w14:textId="18A22CF4" w:rsidR="008A2B40" w:rsidRPr="0056312E" w:rsidRDefault="008D3AB2">
      <w:pPr>
        <w:pStyle w:val="TableParagraph"/>
        <w:numPr>
          <w:ilvl w:val="0"/>
          <w:numId w:val="1"/>
        </w:numPr>
        <w:jc w:val="both"/>
        <w:rPr>
          <w:rFonts w:ascii="Times New Roman" w:hAnsi="Times New Roman" w:cs="Times New Roman"/>
          <w:bCs/>
        </w:rPr>
      </w:pPr>
      <w:r w:rsidRPr="0056312E">
        <w:rPr>
          <w:rFonts w:ascii="Times New Roman" w:eastAsiaTheme="minorEastAsia" w:hAnsi="Times New Roman" w:cs="Times New Roman"/>
          <w:i/>
          <w:iCs/>
          <w:color w:val="000000" w:themeColor="text1"/>
        </w:rPr>
        <w:t xml:space="preserve">Daniela Ruiz Dominguez, Director for Cybersecurity and Conventional Weapons, Ministry of Foreign Affairs, </w:t>
      </w:r>
      <w:r w:rsidR="00561A17" w:rsidRPr="0056312E">
        <w:rPr>
          <w:rFonts w:ascii="Times New Roman" w:eastAsiaTheme="minorEastAsia" w:hAnsi="Times New Roman" w:cs="Times New Roman"/>
          <w:i/>
          <w:iCs/>
          <w:color w:val="000000" w:themeColor="text1"/>
        </w:rPr>
        <w:t>Mexico</w:t>
      </w:r>
      <w:r w:rsidR="00561A17" w:rsidRPr="0056312E">
        <w:rPr>
          <w:rFonts w:ascii="Times New Roman" w:eastAsiaTheme="minorEastAsia" w:hAnsi="Times New Roman" w:cs="Times New Roman"/>
          <w:color w:val="000000" w:themeColor="text1"/>
        </w:rPr>
        <w:t xml:space="preserve"> </w:t>
      </w:r>
      <w:r w:rsidR="00B1349C" w:rsidRPr="0056312E">
        <w:rPr>
          <w:rFonts w:ascii="Times New Roman" w:eastAsiaTheme="minorEastAsia" w:hAnsi="Times New Roman" w:cs="Times New Roman"/>
          <w:color w:val="000000" w:themeColor="text1"/>
        </w:rPr>
        <w:t xml:space="preserve">noted the growing tensions in other regions regarding the malicious use of information and communication technologies by state actors and </w:t>
      </w:r>
      <w:r w:rsidR="002369C0" w:rsidRPr="0056312E">
        <w:rPr>
          <w:rFonts w:ascii="Times New Roman" w:eastAsiaTheme="minorEastAsia" w:hAnsi="Times New Roman" w:cs="Times New Roman"/>
          <w:color w:val="000000" w:themeColor="text1"/>
        </w:rPr>
        <w:t xml:space="preserve">related </w:t>
      </w:r>
      <w:r w:rsidR="00B1349C" w:rsidRPr="0056312E">
        <w:rPr>
          <w:rFonts w:ascii="Times New Roman" w:eastAsiaTheme="minorEastAsia" w:hAnsi="Times New Roman" w:cs="Times New Roman"/>
          <w:color w:val="000000" w:themeColor="text1"/>
        </w:rPr>
        <w:t>tension in cyberspace</w:t>
      </w:r>
      <w:r w:rsidR="002369C0" w:rsidRPr="0056312E">
        <w:rPr>
          <w:rFonts w:ascii="Times New Roman" w:eastAsiaTheme="minorEastAsia" w:hAnsi="Times New Roman" w:cs="Times New Roman"/>
          <w:color w:val="000000" w:themeColor="text1"/>
        </w:rPr>
        <w:t xml:space="preserve">. </w:t>
      </w:r>
      <w:r w:rsidR="00DA6694" w:rsidRPr="0056312E">
        <w:rPr>
          <w:rFonts w:ascii="Times New Roman" w:eastAsiaTheme="minorEastAsia" w:hAnsi="Times New Roman" w:cs="Times New Roman"/>
          <w:color w:val="000000" w:themeColor="text1"/>
        </w:rPr>
        <w:t xml:space="preserve">She </w:t>
      </w:r>
      <w:r w:rsidR="00BF0250" w:rsidRPr="0056312E">
        <w:rPr>
          <w:rFonts w:ascii="Times New Roman" w:eastAsiaTheme="minorEastAsia" w:hAnsi="Times New Roman" w:cs="Times New Roman"/>
          <w:color w:val="000000" w:themeColor="text1"/>
        </w:rPr>
        <w:t xml:space="preserve">further </w:t>
      </w:r>
      <w:r w:rsidR="00DA6694" w:rsidRPr="0056312E">
        <w:rPr>
          <w:rFonts w:ascii="Times New Roman" w:eastAsiaTheme="minorEastAsia" w:hAnsi="Times New Roman" w:cs="Times New Roman"/>
          <w:color w:val="000000" w:themeColor="text1"/>
        </w:rPr>
        <w:t xml:space="preserve">noted that </w:t>
      </w:r>
      <w:r w:rsidR="002369C0" w:rsidRPr="0056312E">
        <w:rPr>
          <w:rFonts w:ascii="Times New Roman" w:eastAsiaTheme="minorEastAsia" w:hAnsi="Times New Roman" w:cs="Times New Roman"/>
          <w:color w:val="000000" w:themeColor="text1"/>
        </w:rPr>
        <w:t xml:space="preserve">these trends could </w:t>
      </w:r>
      <w:r w:rsidR="007B1BA0" w:rsidRPr="0056312E">
        <w:rPr>
          <w:rFonts w:ascii="Times New Roman" w:eastAsiaTheme="minorEastAsia" w:hAnsi="Times New Roman" w:cs="Times New Roman"/>
          <w:color w:val="000000" w:themeColor="text1"/>
        </w:rPr>
        <w:t>affect</w:t>
      </w:r>
      <w:r w:rsidR="002369C0" w:rsidRPr="0056312E">
        <w:rPr>
          <w:rFonts w:ascii="Times New Roman" w:eastAsiaTheme="minorEastAsia" w:hAnsi="Times New Roman" w:cs="Times New Roman"/>
          <w:color w:val="000000" w:themeColor="text1"/>
        </w:rPr>
        <w:t xml:space="preserve"> the OAS region</w:t>
      </w:r>
      <w:r w:rsidR="00561A17" w:rsidRPr="0056312E">
        <w:rPr>
          <w:rFonts w:ascii="Times New Roman" w:eastAsiaTheme="minorEastAsia" w:hAnsi="Times New Roman" w:cs="Times New Roman"/>
          <w:color w:val="000000" w:themeColor="text1"/>
        </w:rPr>
        <w:t xml:space="preserve"> and</w:t>
      </w:r>
      <w:r w:rsidR="00F515BD" w:rsidRPr="0056312E">
        <w:rPr>
          <w:rFonts w:ascii="Times New Roman" w:eastAsiaTheme="minorEastAsia" w:hAnsi="Times New Roman" w:cs="Times New Roman"/>
          <w:color w:val="000000" w:themeColor="text1"/>
        </w:rPr>
        <w:t xml:space="preserve"> </w:t>
      </w:r>
      <w:r w:rsidR="00B86CF5" w:rsidRPr="0056312E">
        <w:rPr>
          <w:rFonts w:ascii="Times New Roman" w:eastAsiaTheme="minorEastAsia" w:hAnsi="Times New Roman" w:cs="Times New Roman"/>
          <w:color w:val="000000" w:themeColor="text1"/>
        </w:rPr>
        <w:t xml:space="preserve">encouraged the </w:t>
      </w:r>
      <w:r w:rsidR="00B1349C" w:rsidRPr="0056312E">
        <w:rPr>
          <w:rFonts w:ascii="Times New Roman" w:eastAsiaTheme="minorEastAsia" w:hAnsi="Times New Roman" w:cs="Times New Roman"/>
          <w:color w:val="000000" w:themeColor="text1"/>
        </w:rPr>
        <w:t xml:space="preserve">Working Group to </w:t>
      </w:r>
      <w:r w:rsidR="00F515BD" w:rsidRPr="0056312E">
        <w:rPr>
          <w:rFonts w:ascii="Times New Roman" w:eastAsiaTheme="minorEastAsia" w:hAnsi="Times New Roman" w:cs="Times New Roman"/>
          <w:color w:val="000000" w:themeColor="text1"/>
        </w:rPr>
        <w:t xml:space="preserve">address </w:t>
      </w:r>
      <w:r w:rsidR="00B86CF5" w:rsidRPr="0056312E">
        <w:rPr>
          <w:rFonts w:ascii="Times New Roman" w:eastAsiaTheme="minorEastAsia" w:hAnsi="Times New Roman" w:cs="Times New Roman"/>
          <w:color w:val="000000" w:themeColor="text1"/>
        </w:rPr>
        <w:t>them</w:t>
      </w:r>
      <w:r w:rsidR="00F515BD" w:rsidRPr="0056312E">
        <w:rPr>
          <w:rFonts w:ascii="Times New Roman" w:eastAsiaTheme="minorEastAsia" w:hAnsi="Times New Roman" w:cs="Times New Roman"/>
          <w:color w:val="000000" w:themeColor="text1"/>
        </w:rPr>
        <w:t>.</w:t>
      </w:r>
      <w:r w:rsidR="0035101E" w:rsidRPr="0056312E">
        <w:rPr>
          <w:rFonts w:ascii="Times New Roman" w:eastAsiaTheme="minorEastAsia" w:hAnsi="Times New Roman" w:cs="Times New Roman"/>
          <w:color w:val="000000" w:themeColor="text1"/>
        </w:rPr>
        <w:t xml:space="preserve"> She </w:t>
      </w:r>
      <w:r w:rsidR="00BF0250" w:rsidRPr="0056312E">
        <w:rPr>
          <w:rFonts w:ascii="Times New Roman" w:eastAsiaTheme="minorEastAsia" w:hAnsi="Times New Roman" w:cs="Times New Roman"/>
          <w:color w:val="000000" w:themeColor="text1"/>
        </w:rPr>
        <w:t xml:space="preserve">underscored </w:t>
      </w:r>
      <w:r w:rsidR="0035101E" w:rsidRPr="0056312E">
        <w:rPr>
          <w:rFonts w:ascii="Times New Roman" w:eastAsiaTheme="minorEastAsia" w:hAnsi="Times New Roman" w:cs="Times New Roman"/>
          <w:color w:val="000000" w:themeColor="text1"/>
        </w:rPr>
        <w:t>that the Working Group serves as a platform for exchanging information, providing resources for best practices, conducting joint exercises, and facilitating joint training sessions.</w:t>
      </w:r>
      <w:r w:rsidR="00E1497D" w:rsidRPr="0056312E">
        <w:rPr>
          <w:rFonts w:ascii="Times New Roman" w:eastAsiaTheme="minorEastAsia" w:hAnsi="Times New Roman" w:cs="Times New Roman"/>
          <w:color w:val="000000" w:themeColor="text1"/>
        </w:rPr>
        <w:t xml:space="preserve"> Ms. Dominguez welcomed the implementation survey proposed by the Chair, noting the importance of sharing the challenges faced by each country</w:t>
      </w:r>
      <w:r w:rsidR="003B1C41" w:rsidRPr="0056312E">
        <w:rPr>
          <w:rFonts w:ascii="Times New Roman" w:eastAsiaTheme="minorEastAsia" w:hAnsi="Times New Roman" w:cs="Times New Roman"/>
          <w:color w:val="000000" w:themeColor="text1"/>
        </w:rPr>
        <w:t xml:space="preserve"> and working effectively with the private sector</w:t>
      </w:r>
      <w:r w:rsidR="00904113" w:rsidRPr="0056312E">
        <w:rPr>
          <w:rFonts w:ascii="Times New Roman" w:eastAsiaTheme="minorEastAsia" w:hAnsi="Times New Roman" w:cs="Times New Roman"/>
          <w:color w:val="000000" w:themeColor="text1"/>
        </w:rPr>
        <w:t xml:space="preserve"> more generally</w:t>
      </w:r>
      <w:r w:rsidR="003B1C41" w:rsidRPr="0056312E">
        <w:rPr>
          <w:rFonts w:ascii="Times New Roman" w:eastAsiaTheme="minorEastAsia" w:hAnsi="Times New Roman" w:cs="Times New Roman"/>
          <w:color w:val="000000" w:themeColor="text1"/>
        </w:rPr>
        <w:t xml:space="preserve">. </w:t>
      </w:r>
    </w:p>
    <w:p w14:paraId="7821C247" w14:textId="77777777" w:rsidR="008A2B40" w:rsidRPr="0056312E" w:rsidRDefault="008A2B40" w:rsidP="007B1BA0">
      <w:pPr>
        <w:pStyle w:val="TableParagraph"/>
        <w:ind w:left="720"/>
        <w:jc w:val="both"/>
        <w:rPr>
          <w:rFonts w:ascii="Times New Roman" w:hAnsi="Times New Roman" w:cs="Times New Roman"/>
          <w:bCs/>
        </w:rPr>
      </w:pPr>
    </w:p>
    <w:p w14:paraId="63B1F20B" w14:textId="6F6B6E04" w:rsidR="00997A6F" w:rsidRPr="0056312E" w:rsidRDefault="008F3241" w:rsidP="004A5B5E">
      <w:pPr>
        <w:pStyle w:val="TableParagraph"/>
        <w:numPr>
          <w:ilvl w:val="0"/>
          <w:numId w:val="1"/>
        </w:numPr>
        <w:jc w:val="both"/>
        <w:rPr>
          <w:rFonts w:ascii="Times New Roman" w:hAnsi="Times New Roman" w:cs="Times New Roman"/>
          <w:bCs/>
        </w:rPr>
      </w:pPr>
      <w:proofErr w:type="spellStart"/>
      <w:r w:rsidRPr="0056312E">
        <w:rPr>
          <w:rFonts w:ascii="Times New Roman" w:eastAsiaTheme="minorEastAsia" w:hAnsi="Times New Roman" w:cs="Times New Roman"/>
          <w:i/>
          <w:iCs/>
          <w:color w:val="000000" w:themeColor="text1"/>
        </w:rPr>
        <w:t>Muriana</w:t>
      </w:r>
      <w:proofErr w:type="spellEnd"/>
      <w:r w:rsidRPr="0056312E">
        <w:rPr>
          <w:rFonts w:ascii="Times New Roman" w:eastAsiaTheme="minorEastAsia" w:hAnsi="Times New Roman" w:cs="Times New Roman"/>
          <w:i/>
          <w:iCs/>
          <w:color w:val="000000" w:themeColor="text1"/>
        </w:rPr>
        <w:t xml:space="preserve"> McPherson, Director, National Data Management Authority, </w:t>
      </w:r>
      <w:r w:rsidR="008071A8" w:rsidRPr="0056312E">
        <w:rPr>
          <w:rFonts w:ascii="Times New Roman" w:eastAsiaTheme="minorEastAsia" w:hAnsi="Times New Roman" w:cs="Times New Roman"/>
          <w:i/>
          <w:iCs/>
          <w:color w:val="000000" w:themeColor="text1"/>
        </w:rPr>
        <w:t xml:space="preserve">Guyana </w:t>
      </w:r>
      <w:r w:rsidR="008071A8" w:rsidRPr="0056312E">
        <w:rPr>
          <w:rFonts w:ascii="Times New Roman" w:eastAsiaTheme="minorEastAsia" w:hAnsi="Times New Roman" w:cs="Times New Roman"/>
          <w:color w:val="000000" w:themeColor="text1"/>
        </w:rPr>
        <w:t>emphasized</w:t>
      </w:r>
      <w:r w:rsidR="006A6767" w:rsidRPr="0056312E">
        <w:rPr>
          <w:rFonts w:ascii="Times New Roman" w:eastAsiaTheme="minorEastAsia" w:hAnsi="Times New Roman" w:cs="Times New Roman"/>
          <w:color w:val="000000" w:themeColor="text1"/>
        </w:rPr>
        <w:t xml:space="preserve"> that verifying and implementing CBMs can be labor-intensive</w:t>
      </w:r>
      <w:r w:rsidR="00BC5E15" w:rsidRPr="0056312E">
        <w:rPr>
          <w:rFonts w:ascii="Times New Roman" w:eastAsiaTheme="minorEastAsia" w:hAnsi="Times New Roman" w:cs="Times New Roman"/>
          <w:color w:val="000000" w:themeColor="text1"/>
        </w:rPr>
        <w:t>,</w:t>
      </w:r>
      <w:r w:rsidR="006A6767" w:rsidRPr="0056312E">
        <w:rPr>
          <w:rFonts w:ascii="Times New Roman" w:eastAsiaTheme="minorEastAsia" w:hAnsi="Times New Roman" w:cs="Times New Roman"/>
          <w:color w:val="000000" w:themeColor="text1"/>
        </w:rPr>
        <w:t xml:space="preserve"> </w:t>
      </w:r>
      <w:r w:rsidR="00E46D24" w:rsidRPr="0056312E">
        <w:rPr>
          <w:rFonts w:ascii="Times New Roman" w:eastAsiaTheme="minorEastAsia" w:hAnsi="Times New Roman" w:cs="Times New Roman"/>
          <w:color w:val="000000" w:themeColor="text1"/>
        </w:rPr>
        <w:t xml:space="preserve">particularly </w:t>
      </w:r>
      <w:r w:rsidR="006A6767" w:rsidRPr="0056312E">
        <w:rPr>
          <w:rFonts w:ascii="Times New Roman" w:eastAsiaTheme="minorEastAsia" w:hAnsi="Times New Roman" w:cs="Times New Roman"/>
          <w:color w:val="000000" w:themeColor="text1"/>
        </w:rPr>
        <w:t>for less developed countries</w:t>
      </w:r>
      <w:r w:rsidR="009C6381" w:rsidRPr="0056312E">
        <w:rPr>
          <w:rFonts w:ascii="Times New Roman" w:eastAsiaTheme="minorEastAsia" w:hAnsi="Times New Roman" w:cs="Times New Roman"/>
          <w:color w:val="000000" w:themeColor="text1"/>
        </w:rPr>
        <w:t xml:space="preserve">, and proposed increased </w:t>
      </w:r>
      <w:r w:rsidR="006A6767" w:rsidRPr="0056312E">
        <w:rPr>
          <w:rFonts w:ascii="Times New Roman" w:eastAsiaTheme="minorEastAsia" w:hAnsi="Times New Roman" w:cs="Times New Roman"/>
          <w:color w:val="000000" w:themeColor="text1"/>
        </w:rPr>
        <w:t>information</w:t>
      </w:r>
      <w:r w:rsidR="00BC5E15" w:rsidRPr="0056312E">
        <w:rPr>
          <w:rFonts w:ascii="Times New Roman" w:eastAsiaTheme="minorEastAsia" w:hAnsi="Times New Roman" w:cs="Times New Roman"/>
          <w:color w:val="000000" w:themeColor="text1"/>
        </w:rPr>
        <w:t>-</w:t>
      </w:r>
      <w:r w:rsidR="006A6767" w:rsidRPr="0056312E">
        <w:rPr>
          <w:rFonts w:ascii="Times New Roman" w:eastAsiaTheme="minorEastAsia" w:hAnsi="Times New Roman" w:cs="Times New Roman"/>
          <w:color w:val="000000" w:themeColor="text1"/>
        </w:rPr>
        <w:t>sharing in the portal among Points of Contact</w:t>
      </w:r>
      <w:r w:rsidR="00993017" w:rsidRPr="0056312E">
        <w:rPr>
          <w:rFonts w:ascii="Times New Roman" w:eastAsiaTheme="minorEastAsia" w:hAnsi="Times New Roman" w:cs="Times New Roman"/>
          <w:color w:val="000000" w:themeColor="text1"/>
        </w:rPr>
        <w:t>s</w:t>
      </w:r>
      <w:r w:rsidR="00EA79A9" w:rsidRPr="0056312E">
        <w:rPr>
          <w:rFonts w:ascii="Times New Roman" w:eastAsiaTheme="minorEastAsia" w:hAnsi="Times New Roman" w:cs="Times New Roman"/>
          <w:color w:val="000000" w:themeColor="text1"/>
        </w:rPr>
        <w:t>.</w:t>
      </w:r>
      <w:r w:rsidR="006A6767" w:rsidRPr="0056312E">
        <w:rPr>
          <w:rFonts w:ascii="Times New Roman" w:eastAsiaTheme="minorEastAsia" w:hAnsi="Times New Roman" w:cs="Times New Roman"/>
          <w:color w:val="000000" w:themeColor="text1"/>
        </w:rPr>
        <w:t xml:space="preserve"> </w:t>
      </w:r>
      <w:r w:rsidR="003044BD" w:rsidRPr="0056312E">
        <w:rPr>
          <w:rFonts w:ascii="Times New Roman" w:eastAsiaTheme="minorEastAsia" w:hAnsi="Times New Roman" w:cs="Times New Roman"/>
          <w:color w:val="000000" w:themeColor="text1"/>
        </w:rPr>
        <w:t xml:space="preserve">Ms. McPherson noted that Guyana has a draft National Cybersecurity Strategy </w:t>
      </w:r>
      <w:r w:rsidR="00E009EF" w:rsidRPr="0056312E">
        <w:rPr>
          <w:rFonts w:ascii="Times New Roman" w:eastAsiaTheme="minorEastAsia" w:hAnsi="Times New Roman" w:cs="Times New Roman"/>
          <w:color w:val="000000" w:themeColor="text1"/>
        </w:rPr>
        <w:t xml:space="preserve">(NCS) </w:t>
      </w:r>
      <w:r w:rsidR="003044BD" w:rsidRPr="0056312E">
        <w:rPr>
          <w:rFonts w:ascii="Times New Roman" w:eastAsiaTheme="minorEastAsia" w:hAnsi="Times New Roman" w:cs="Times New Roman"/>
          <w:color w:val="000000" w:themeColor="text1"/>
        </w:rPr>
        <w:t xml:space="preserve">and cybercrime legislation largely in line with the Budapest Convention, </w:t>
      </w:r>
      <w:r w:rsidR="00E538ED" w:rsidRPr="0056312E">
        <w:rPr>
          <w:rFonts w:ascii="Times New Roman" w:eastAsiaTheme="minorEastAsia" w:hAnsi="Times New Roman" w:cs="Times New Roman"/>
          <w:color w:val="000000" w:themeColor="text1"/>
        </w:rPr>
        <w:t xml:space="preserve">as well as </w:t>
      </w:r>
      <w:r w:rsidR="003044BD" w:rsidRPr="0056312E">
        <w:rPr>
          <w:rFonts w:ascii="Times New Roman" w:eastAsiaTheme="minorEastAsia" w:hAnsi="Times New Roman" w:cs="Times New Roman"/>
          <w:color w:val="000000" w:themeColor="text1"/>
        </w:rPr>
        <w:t xml:space="preserve">mutual legal assistance legislation. Additionally, a </w:t>
      </w:r>
      <w:r w:rsidR="00F154FA" w:rsidRPr="0056312E">
        <w:rPr>
          <w:rFonts w:ascii="Times New Roman" w:eastAsiaTheme="minorEastAsia" w:hAnsi="Times New Roman" w:cs="Times New Roman"/>
          <w:color w:val="000000" w:themeColor="text1"/>
        </w:rPr>
        <w:t>D</w:t>
      </w:r>
      <w:r w:rsidR="003044BD" w:rsidRPr="0056312E">
        <w:rPr>
          <w:rFonts w:ascii="Times New Roman" w:eastAsiaTheme="minorEastAsia" w:hAnsi="Times New Roman" w:cs="Times New Roman"/>
          <w:color w:val="000000" w:themeColor="text1"/>
        </w:rPr>
        <w:t xml:space="preserve">ata </w:t>
      </w:r>
      <w:r w:rsidR="00F154FA" w:rsidRPr="0056312E">
        <w:rPr>
          <w:rFonts w:ascii="Times New Roman" w:eastAsiaTheme="minorEastAsia" w:hAnsi="Times New Roman" w:cs="Times New Roman"/>
          <w:color w:val="000000" w:themeColor="text1"/>
        </w:rPr>
        <w:t>P</w:t>
      </w:r>
      <w:r w:rsidR="003044BD" w:rsidRPr="0056312E">
        <w:rPr>
          <w:rFonts w:ascii="Times New Roman" w:eastAsiaTheme="minorEastAsia" w:hAnsi="Times New Roman" w:cs="Times New Roman"/>
          <w:color w:val="000000" w:themeColor="text1"/>
        </w:rPr>
        <w:t xml:space="preserve">rotection </w:t>
      </w:r>
      <w:r w:rsidR="00F154FA" w:rsidRPr="0056312E">
        <w:rPr>
          <w:rFonts w:ascii="Times New Roman" w:eastAsiaTheme="minorEastAsia" w:hAnsi="Times New Roman" w:cs="Times New Roman"/>
          <w:color w:val="000000" w:themeColor="text1"/>
        </w:rPr>
        <w:t>A</w:t>
      </w:r>
      <w:r w:rsidR="003044BD" w:rsidRPr="0056312E">
        <w:rPr>
          <w:rFonts w:ascii="Times New Roman" w:eastAsiaTheme="minorEastAsia" w:hAnsi="Times New Roman" w:cs="Times New Roman"/>
          <w:color w:val="000000" w:themeColor="text1"/>
        </w:rPr>
        <w:t xml:space="preserve">ct was </w:t>
      </w:r>
      <w:r w:rsidR="00E511C6" w:rsidRPr="0056312E">
        <w:rPr>
          <w:rFonts w:ascii="Times New Roman" w:eastAsiaTheme="minorEastAsia" w:hAnsi="Times New Roman" w:cs="Times New Roman"/>
          <w:color w:val="000000" w:themeColor="text1"/>
        </w:rPr>
        <w:t>adopted</w:t>
      </w:r>
      <w:r w:rsidR="003044BD" w:rsidRPr="0056312E">
        <w:rPr>
          <w:rFonts w:ascii="Times New Roman" w:eastAsiaTheme="minorEastAsia" w:hAnsi="Times New Roman" w:cs="Times New Roman"/>
          <w:color w:val="000000" w:themeColor="text1"/>
        </w:rPr>
        <w:t xml:space="preserve"> in 2023.</w:t>
      </w:r>
      <w:r w:rsidR="004873C1" w:rsidRPr="0056312E">
        <w:rPr>
          <w:rFonts w:ascii="Times New Roman" w:eastAsiaTheme="minorEastAsia" w:hAnsi="Times New Roman" w:cs="Times New Roman"/>
          <w:color w:val="000000" w:themeColor="text1"/>
        </w:rPr>
        <w:t xml:space="preserve"> </w:t>
      </w:r>
      <w:r w:rsidR="003B3504" w:rsidRPr="0056312E">
        <w:rPr>
          <w:rFonts w:ascii="Times New Roman" w:eastAsiaTheme="minorEastAsia" w:hAnsi="Times New Roman" w:cs="Times New Roman"/>
          <w:color w:val="000000" w:themeColor="text1"/>
        </w:rPr>
        <w:t xml:space="preserve">Guyana </w:t>
      </w:r>
      <w:r w:rsidR="0033464C" w:rsidRPr="0056312E">
        <w:rPr>
          <w:rFonts w:ascii="Times New Roman" w:eastAsiaTheme="minorEastAsia" w:hAnsi="Times New Roman" w:cs="Times New Roman"/>
          <w:color w:val="000000" w:themeColor="text1"/>
        </w:rPr>
        <w:t xml:space="preserve">also </w:t>
      </w:r>
      <w:r w:rsidR="003B3504" w:rsidRPr="0056312E">
        <w:rPr>
          <w:rFonts w:ascii="Times New Roman" w:eastAsiaTheme="minorEastAsia" w:hAnsi="Times New Roman" w:cs="Times New Roman"/>
          <w:color w:val="000000" w:themeColor="text1"/>
        </w:rPr>
        <w:t xml:space="preserve">has a Cyber Incident Response Team and a national cybersecurity schema </w:t>
      </w:r>
      <w:r w:rsidR="00043803" w:rsidRPr="0056312E">
        <w:rPr>
          <w:rFonts w:ascii="Times New Roman" w:eastAsiaTheme="minorEastAsia" w:hAnsi="Times New Roman" w:cs="Times New Roman"/>
          <w:color w:val="000000" w:themeColor="text1"/>
        </w:rPr>
        <w:t xml:space="preserve">to share information </w:t>
      </w:r>
      <w:r w:rsidR="003B3504" w:rsidRPr="0056312E">
        <w:rPr>
          <w:rFonts w:ascii="Times New Roman" w:eastAsiaTheme="minorEastAsia" w:hAnsi="Times New Roman" w:cs="Times New Roman"/>
          <w:color w:val="000000" w:themeColor="text1"/>
        </w:rPr>
        <w:t xml:space="preserve">among public institutions </w:t>
      </w:r>
      <w:r w:rsidR="005B73F4" w:rsidRPr="0056312E">
        <w:rPr>
          <w:rFonts w:ascii="Times New Roman" w:eastAsiaTheme="minorEastAsia" w:hAnsi="Times New Roman" w:cs="Times New Roman"/>
          <w:color w:val="000000" w:themeColor="text1"/>
        </w:rPr>
        <w:t xml:space="preserve">in the </w:t>
      </w:r>
      <w:r w:rsidR="00043803" w:rsidRPr="0056312E">
        <w:rPr>
          <w:rFonts w:ascii="Times New Roman" w:eastAsiaTheme="minorEastAsia" w:hAnsi="Times New Roman" w:cs="Times New Roman"/>
          <w:color w:val="000000" w:themeColor="text1"/>
        </w:rPr>
        <w:t xml:space="preserve">event </w:t>
      </w:r>
      <w:r w:rsidR="005B73F4" w:rsidRPr="0056312E">
        <w:rPr>
          <w:rFonts w:ascii="Times New Roman" w:eastAsiaTheme="minorEastAsia" w:hAnsi="Times New Roman" w:cs="Times New Roman"/>
          <w:color w:val="000000" w:themeColor="text1"/>
        </w:rPr>
        <w:t xml:space="preserve">of a cyber </w:t>
      </w:r>
      <w:r w:rsidR="003B3504" w:rsidRPr="0056312E">
        <w:rPr>
          <w:rFonts w:ascii="Times New Roman" w:eastAsiaTheme="minorEastAsia" w:hAnsi="Times New Roman" w:cs="Times New Roman"/>
          <w:color w:val="000000" w:themeColor="text1"/>
        </w:rPr>
        <w:t xml:space="preserve">incident. </w:t>
      </w:r>
      <w:r w:rsidR="00E538ED" w:rsidRPr="0056312E">
        <w:rPr>
          <w:rFonts w:ascii="Times New Roman" w:eastAsiaTheme="minorEastAsia" w:hAnsi="Times New Roman" w:cs="Times New Roman"/>
          <w:color w:val="000000" w:themeColor="text1"/>
        </w:rPr>
        <w:t xml:space="preserve">Plans are in place </w:t>
      </w:r>
      <w:r w:rsidR="003B3504" w:rsidRPr="0056312E">
        <w:rPr>
          <w:rFonts w:ascii="Times New Roman" w:eastAsiaTheme="minorEastAsia" w:hAnsi="Times New Roman" w:cs="Times New Roman"/>
          <w:color w:val="000000" w:themeColor="text1"/>
        </w:rPr>
        <w:t>to amend legislation for reporting cyber incidents, with 24/7 monitoring of the government network in place.</w:t>
      </w:r>
      <w:r w:rsidR="00597661" w:rsidRPr="0056312E">
        <w:rPr>
          <w:rFonts w:ascii="Times New Roman" w:eastAsiaTheme="minorEastAsia" w:hAnsi="Times New Roman" w:cs="Times New Roman"/>
          <w:color w:val="000000" w:themeColor="text1"/>
        </w:rPr>
        <w:t xml:space="preserve"> Ms. McPherson noted that over 75% of Ministries in Guyana have received awareness training, with over 50 individuals trained to train others</w:t>
      </w:r>
      <w:r w:rsidR="00573ED8" w:rsidRPr="0056312E">
        <w:rPr>
          <w:rFonts w:ascii="Times New Roman" w:eastAsiaTheme="minorEastAsia" w:hAnsi="Times New Roman" w:cs="Times New Roman"/>
          <w:color w:val="000000" w:themeColor="text1"/>
        </w:rPr>
        <w:t xml:space="preserve">. </w:t>
      </w:r>
      <w:r w:rsidR="008A2B40" w:rsidRPr="0056312E">
        <w:rPr>
          <w:rFonts w:ascii="Times New Roman" w:eastAsiaTheme="minorEastAsia" w:hAnsi="Times New Roman" w:cs="Times New Roman"/>
          <w:color w:val="000000" w:themeColor="text1"/>
        </w:rPr>
        <w:t>Ms. McPherson stressed the importance of having a champion at the senior level to support these efforts, citing the Prime Minister</w:t>
      </w:r>
      <w:r w:rsidR="00DD013D" w:rsidRPr="0056312E">
        <w:rPr>
          <w:rFonts w:ascii="Times New Roman" w:eastAsiaTheme="minorEastAsia" w:hAnsi="Times New Roman" w:cs="Times New Roman"/>
          <w:color w:val="000000" w:themeColor="text1"/>
        </w:rPr>
        <w:t>’</w:t>
      </w:r>
      <w:r w:rsidR="008A2B40" w:rsidRPr="0056312E">
        <w:rPr>
          <w:rFonts w:ascii="Times New Roman" w:eastAsiaTheme="minorEastAsia" w:hAnsi="Times New Roman" w:cs="Times New Roman"/>
          <w:color w:val="000000" w:themeColor="text1"/>
        </w:rPr>
        <w:t>s support for their first cyber risk assessment conducted last year.</w:t>
      </w:r>
    </w:p>
    <w:p w14:paraId="4DD983D0" w14:textId="77777777" w:rsidR="00997A6F" w:rsidRPr="0056312E" w:rsidRDefault="00997A6F" w:rsidP="00997A6F">
      <w:pPr>
        <w:pStyle w:val="TableParagraph"/>
        <w:ind w:left="720"/>
        <w:jc w:val="both"/>
        <w:rPr>
          <w:rFonts w:ascii="Times New Roman" w:hAnsi="Times New Roman" w:cs="Times New Roman"/>
          <w:bCs/>
        </w:rPr>
      </w:pPr>
    </w:p>
    <w:p w14:paraId="4D4A86AC" w14:textId="7A50BEC2" w:rsidR="00997A6F" w:rsidRPr="0056312E" w:rsidRDefault="00F2472A" w:rsidP="004A5B5E">
      <w:pPr>
        <w:pStyle w:val="TableParagraph"/>
        <w:numPr>
          <w:ilvl w:val="0"/>
          <w:numId w:val="1"/>
        </w:numPr>
        <w:jc w:val="both"/>
        <w:rPr>
          <w:rFonts w:ascii="Times New Roman" w:hAnsi="Times New Roman" w:cs="Times New Roman"/>
          <w:bCs/>
        </w:rPr>
      </w:pPr>
      <w:r w:rsidRPr="0056312E">
        <w:rPr>
          <w:rFonts w:ascii="Times New Roman" w:eastAsiaTheme="minorEastAsia" w:hAnsi="Times New Roman" w:cs="Times New Roman"/>
          <w:i/>
          <w:iCs/>
          <w:color w:val="000000" w:themeColor="text1"/>
        </w:rPr>
        <w:t>Claudio Peguero, Ambassador, Advisor on Cyber-matters, Ministry of Foreign Affairs, Dominican Republic</w:t>
      </w:r>
      <w:r w:rsidR="00300EFA" w:rsidRPr="0056312E">
        <w:rPr>
          <w:rFonts w:ascii="Times New Roman" w:eastAsiaTheme="minorEastAsia" w:hAnsi="Times New Roman" w:cs="Times New Roman"/>
          <w:color w:val="000000" w:themeColor="text1"/>
        </w:rPr>
        <w:t xml:space="preserve"> </w:t>
      </w:r>
      <w:r w:rsidR="005541F4" w:rsidRPr="0056312E">
        <w:rPr>
          <w:rFonts w:ascii="Times New Roman" w:eastAsiaTheme="minorEastAsia" w:hAnsi="Times New Roman" w:cs="Times New Roman"/>
          <w:color w:val="000000" w:themeColor="text1"/>
        </w:rPr>
        <w:t xml:space="preserve">highlighted </w:t>
      </w:r>
      <w:r w:rsidR="00DD013D" w:rsidRPr="0056312E">
        <w:rPr>
          <w:rFonts w:ascii="Times New Roman" w:eastAsiaTheme="minorEastAsia" w:hAnsi="Times New Roman" w:cs="Times New Roman"/>
          <w:color w:val="000000" w:themeColor="text1"/>
        </w:rPr>
        <w:t xml:space="preserve">his country’s </w:t>
      </w:r>
      <w:r w:rsidR="00CE70E5" w:rsidRPr="0056312E">
        <w:rPr>
          <w:rFonts w:ascii="Times New Roman" w:eastAsiaTheme="minorEastAsia" w:hAnsi="Times New Roman" w:cs="Times New Roman"/>
          <w:color w:val="000000" w:themeColor="text1"/>
        </w:rPr>
        <w:t xml:space="preserve">adoption of a National Cybersecurity Strategy and designation of </w:t>
      </w:r>
      <w:r w:rsidR="005541F4" w:rsidRPr="0056312E">
        <w:rPr>
          <w:rFonts w:ascii="Times New Roman" w:eastAsiaTheme="minorEastAsia" w:hAnsi="Times New Roman" w:cs="Times New Roman"/>
          <w:color w:val="000000" w:themeColor="text1"/>
        </w:rPr>
        <w:t>a Cyber Ambassador</w:t>
      </w:r>
      <w:r w:rsidR="00865AF4" w:rsidRPr="0056312E">
        <w:rPr>
          <w:rFonts w:ascii="Times New Roman" w:eastAsiaTheme="minorEastAsia" w:hAnsi="Times New Roman" w:cs="Times New Roman"/>
          <w:color w:val="000000" w:themeColor="text1"/>
        </w:rPr>
        <w:t>. H</w:t>
      </w:r>
      <w:r w:rsidR="00997A6F" w:rsidRPr="0056312E">
        <w:rPr>
          <w:rFonts w:ascii="Times New Roman" w:eastAsiaTheme="minorEastAsia" w:hAnsi="Times New Roman" w:cs="Times New Roman"/>
          <w:color w:val="000000" w:themeColor="text1"/>
        </w:rPr>
        <w:t xml:space="preserve">e </w:t>
      </w:r>
      <w:r w:rsidR="00865AF4" w:rsidRPr="0056312E">
        <w:rPr>
          <w:rFonts w:ascii="Times New Roman" w:eastAsiaTheme="minorEastAsia" w:hAnsi="Times New Roman" w:cs="Times New Roman"/>
          <w:color w:val="000000" w:themeColor="text1"/>
        </w:rPr>
        <w:t xml:space="preserve">also </w:t>
      </w:r>
      <w:r w:rsidR="00EC3560" w:rsidRPr="0056312E">
        <w:rPr>
          <w:rFonts w:ascii="Times New Roman" w:eastAsiaTheme="minorEastAsia" w:hAnsi="Times New Roman" w:cs="Times New Roman"/>
          <w:color w:val="000000" w:themeColor="text1"/>
        </w:rPr>
        <w:t>highlighted that the Dominican Republic is building cyber diplomacy capacity</w:t>
      </w:r>
      <w:r w:rsidR="00D31522" w:rsidRPr="0056312E">
        <w:rPr>
          <w:rFonts w:ascii="Times New Roman" w:eastAsiaTheme="minorEastAsia" w:hAnsi="Times New Roman" w:cs="Times New Roman"/>
          <w:color w:val="000000" w:themeColor="text1"/>
        </w:rPr>
        <w:t xml:space="preserve">, prioritizing the integration of </w:t>
      </w:r>
      <w:r w:rsidR="00EC3560" w:rsidRPr="0056312E">
        <w:rPr>
          <w:rFonts w:ascii="Times New Roman" w:eastAsiaTheme="minorEastAsia" w:hAnsi="Times New Roman" w:cs="Times New Roman"/>
          <w:color w:val="000000" w:themeColor="text1"/>
        </w:rPr>
        <w:t>a gender perspective</w:t>
      </w:r>
      <w:r w:rsidR="00076E49" w:rsidRPr="0056312E">
        <w:rPr>
          <w:rFonts w:ascii="Times New Roman" w:eastAsiaTheme="minorEastAsia" w:hAnsi="Times New Roman" w:cs="Times New Roman"/>
          <w:color w:val="000000" w:themeColor="text1"/>
        </w:rPr>
        <w:t>, as well as capacity to strengthen critical infrastructure</w:t>
      </w:r>
      <w:r w:rsidR="005B61E1" w:rsidRPr="0056312E">
        <w:rPr>
          <w:rFonts w:ascii="Times New Roman" w:eastAsiaTheme="minorEastAsia" w:hAnsi="Times New Roman" w:cs="Times New Roman"/>
          <w:color w:val="000000" w:themeColor="text1"/>
        </w:rPr>
        <w:t>.</w:t>
      </w:r>
      <w:r w:rsidR="00D13855" w:rsidRPr="0056312E">
        <w:rPr>
          <w:rFonts w:ascii="Times New Roman" w:eastAsiaTheme="minorEastAsia" w:hAnsi="Times New Roman" w:cs="Times New Roman"/>
          <w:color w:val="000000" w:themeColor="text1"/>
        </w:rPr>
        <w:t xml:space="preserve"> Ambassador </w:t>
      </w:r>
      <w:r w:rsidR="00E009EF" w:rsidRPr="0056312E">
        <w:rPr>
          <w:rFonts w:ascii="Times New Roman" w:eastAsiaTheme="minorEastAsia" w:hAnsi="Times New Roman" w:cs="Times New Roman"/>
          <w:color w:val="000000" w:themeColor="text1"/>
        </w:rPr>
        <w:t>Peguero</w:t>
      </w:r>
      <w:r w:rsidR="00D13855" w:rsidRPr="0056312E">
        <w:rPr>
          <w:rFonts w:ascii="Times New Roman" w:eastAsiaTheme="minorEastAsia" w:hAnsi="Times New Roman" w:cs="Times New Roman"/>
          <w:color w:val="000000" w:themeColor="text1"/>
        </w:rPr>
        <w:t xml:space="preserve"> highlighted the participation of various stakeholders, including the private sector, in the development of projects related to cybersecurity legislation, communications, and infrastructure.</w:t>
      </w:r>
      <w:r w:rsidR="00997A6F" w:rsidRPr="0056312E">
        <w:rPr>
          <w:rFonts w:ascii="Times New Roman" w:eastAsiaTheme="minorEastAsia" w:hAnsi="Times New Roman" w:cs="Times New Roman"/>
          <w:color w:val="000000" w:themeColor="text1"/>
        </w:rPr>
        <w:t xml:space="preserve"> </w:t>
      </w:r>
      <w:r w:rsidR="002F3B5E" w:rsidRPr="0056312E">
        <w:rPr>
          <w:rFonts w:ascii="Times New Roman" w:eastAsiaTheme="minorEastAsia" w:hAnsi="Times New Roman" w:cs="Times New Roman"/>
          <w:color w:val="000000" w:themeColor="text1"/>
        </w:rPr>
        <w:t>He also stated that the Dominican Republic has issued a</w:t>
      </w:r>
      <w:r w:rsidR="00E009EF" w:rsidRPr="0056312E">
        <w:rPr>
          <w:rFonts w:ascii="Times New Roman" w:eastAsiaTheme="minorEastAsia" w:hAnsi="Times New Roman" w:cs="Times New Roman"/>
          <w:color w:val="000000" w:themeColor="text1"/>
        </w:rPr>
        <w:t xml:space="preserve"> presidential </w:t>
      </w:r>
      <w:r w:rsidR="009556D8" w:rsidRPr="0056312E">
        <w:rPr>
          <w:rFonts w:ascii="Times New Roman" w:eastAsiaTheme="minorEastAsia" w:hAnsi="Times New Roman" w:cs="Times New Roman"/>
          <w:color w:val="000000" w:themeColor="text1"/>
        </w:rPr>
        <w:t>d</w:t>
      </w:r>
      <w:r w:rsidR="00633950" w:rsidRPr="0056312E">
        <w:rPr>
          <w:rFonts w:ascii="Times New Roman" w:eastAsiaTheme="minorEastAsia" w:hAnsi="Times New Roman" w:cs="Times New Roman"/>
          <w:color w:val="000000" w:themeColor="text1"/>
        </w:rPr>
        <w:t>e</w:t>
      </w:r>
      <w:r w:rsidR="009556D8" w:rsidRPr="0056312E">
        <w:rPr>
          <w:rFonts w:ascii="Times New Roman" w:eastAsiaTheme="minorEastAsia" w:hAnsi="Times New Roman" w:cs="Times New Roman"/>
          <w:color w:val="000000" w:themeColor="text1"/>
        </w:rPr>
        <w:t xml:space="preserve">cree </w:t>
      </w:r>
      <w:r w:rsidR="00465E90" w:rsidRPr="0056312E">
        <w:rPr>
          <w:rFonts w:ascii="Times New Roman" w:eastAsiaTheme="minorEastAsia" w:hAnsi="Times New Roman" w:cs="Times New Roman"/>
          <w:color w:val="000000" w:themeColor="text1"/>
        </w:rPr>
        <w:t>providing</w:t>
      </w:r>
      <w:r w:rsidR="009556D8" w:rsidRPr="0056312E">
        <w:rPr>
          <w:rFonts w:ascii="Times New Roman" w:eastAsiaTheme="minorEastAsia" w:hAnsi="Times New Roman" w:cs="Times New Roman"/>
          <w:color w:val="000000" w:themeColor="text1"/>
        </w:rPr>
        <w:t xml:space="preserve"> for the </w:t>
      </w:r>
      <w:r w:rsidR="00633950" w:rsidRPr="0056312E">
        <w:rPr>
          <w:rFonts w:ascii="Times New Roman" w:eastAsiaTheme="minorEastAsia" w:hAnsi="Times New Roman" w:cs="Times New Roman"/>
          <w:color w:val="000000" w:themeColor="text1"/>
        </w:rPr>
        <w:t>reporting of incident</w:t>
      </w:r>
      <w:r w:rsidR="00997A6F" w:rsidRPr="0056312E">
        <w:rPr>
          <w:rFonts w:ascii="Times New Roman" w:eastAsiaTheme="minorEastAsia" w:hAnsi="Times New Roman" w:cs="Times New Roman"/>
          <w:color w:val="000000" w:themeColor="text1"/>
        </w:rPr>
        <w:t xml:space="preserve">s and responsible disclosure of </w:t>
      </w:r>
      <w:r w:rsidR="00854F48" w:rsidRPr="0056312E">
        <w:rPr>
          <w:rFonts w:ascii="Times New Roman" w:eastAsiaTheme="minorEastAsia" w:hAnsi="Times New Roman" w:cs="Times New Roman"/>
          <w:color w:val="000000" w:themeColor="text1"/>
        </w:rPr>
        <w:t>vulnerabilities</w:t>
      </w:r>
      <w:r w:rsidR="00997A6F" w:rsidRPr="0056312E">
        <w:rPr>
          <w:rFonts w:ascii="Times New Roman" w:eastAsiaTheme="minorEastAsia" w:hAnsi="Times New Roman" w:cs="Times New Roman"/>
          <w:color w:val="000000" w:themeColor="text1"/>
        </w:rPr>
        <w:t>.</w:t>
      </w:r>
    </w:p>
    <w:p w14:paraId="69DF45CA" w14:textId="77777777" w:rsidR="008A355E" w:rsidRPr="0056312E" w:rsidRDefault="008A355E" w:rsidP="008A355E">
      <w:pPr>
        <w:rPr>
          <w:rFonts w:eastAsiaTheme="minorEastAsia"/>
          <w:color w:val="000000" w:themeColor="text1"/>
          <w:sz w:val="22"/>
          <w:szCs w:val="22"/>
        </w:rPr>
      </w:pPr>
    </w:p>
    <w:p w14:paraId="1F02CCD0" w14:textId="03C7FBB9" w:rsidR="00FC293C" w:rsidRPr="0056312E" w:rsidRDefault="008C3E4A" w:rsidP="00FC293C">
      <w:pPr>
        <w:jc w:val="both"/>
        <w:rPr>
          <w:bCs/>
          <w:sz w:val="22"/>
          <w:szCs w:val="22"/>
        </w:rPr>
      </w:pPr>
      <w:r w:rsidRPr="0056312E">
        <w:rPr>
          <w:sz w:val="22"/>
          <w:szCs w:val="22"/>
        </w:rPr>
        <w:t xml:space="preserve">The delegations of </w:t>
      </w:r>
      <w:r w:rsidR="0089271A" w:rsidRPr="0056312E">
        <w:rPr>
          <w:sz w:val="22"/>
          <w:szCs w:val="22"/>
        </w:rPr>
        <w:t xml:space="preserve">Argentina, </w:t>
      </w:r>
      <w:r w:rsidR="00E86496" w:rsidRPr="0056312E">
        <w:rPr>
          <w:sz w:val="22"/>
          <w:szCs w:val="22"/>
        </w:rPr>
        <w:t xml:space="preserve">Chile, </w:t>
      </w:r>
      <w:r w:rsidR="0089271A" w:rsidRPr="0056312E">
        <w:rPr>
          <w:sz w:val="22"/>
          <w:szCs w:val="22"/>
        </w:rPr>
        <w:t>C</w:t>
      </w:r>
      <w:r w:rsidRPr="0056312E">
        <w:rPr>
          <w:sz w:val="22"/>
          <w:szCs w:val="22"/>
        </w:rPr>
        <w:t>o</w:t>
      </w:r>
      <w:r w:rsidR="0089271A" w:rsidRPr="0056312E">
        <w:rPr>
          <w:sz w:val="22"/>
          <w:szCs w:val="22"/>
        </w:rPr>
        <w:t>lombia</w:t>
      </w:r>
      <w:r w:rsidR="00B84A26" w:rsidRPr="0056312E">
        <w:rPr>
          <w:sz w:val="22"/>
          <w:szCs w:val="22"/>
        </w:rPr>
        <w:t xml:space="preserve">, </w:t>
      </w:r>
      <w:r w:rsidR="00E86496" w:rsidRPr="0056312E">
        <w:rPr>
          <w:sz w:val="22"/>
          <w:szCs w:val="22"/>
        </w:rPr>
        <w:t>United State</w:t>
      </w:r>
      <w:r w:rsidR="00B84A26" w:rsidRPr="0056312E">
        <w:rPr>
          <w:sz w:val="22"/>
          <w:szCs w:val="22"/>
        </w:rPr>
        <w:t xml:space="preserve">s and </w:t>
      </w:r>
      <w:r w:rsidRPr="0056312E">
        <w:rPr>
          <w:sz w:val="22"/>
          <w:szCs w:val="22"/>
        </w:rPr>
        <w:t>Uruguay</w:t>
      </w:r>
      <w:r w:rsidR="009055EA" w:rsidRPr="0056312E">
        <w:rPr>
          <w:sz w:val="22"/>
          <w:szCs w:val="22"/>
        </w:rPr>
        <w:t xml:space="preserve"> </w:t>
      </w:r>
      <w:r w:rsidR="00872240" w:rsidRPr="0056312E">
        <w:rPr>
          <w:sz w:val="22"/>
          <w:szCs w:val="22"/>
        </w:rPr>
        <w:t xml:space="preserve">then </w:t>
      </w:r>
      <w:r w:rsidR="00FC293C" w:rsidRPr="0056312E">
        <w:rPr>
          <w:sz w:val="22"/>
          <w:szCs w:val="22"/>
        </w:rPr>
        <w:t xml:space="preserve">took the floor to provide reflections </w:t>
      </w:r>
      <w:r w:rsidR="00872240" w:rsidRPr="0056312E">
        <w:rPr>
          <w:sz w:val="22"/>
          <w:szCs w:val="22"/>
        </w:rPr>
        <w:t xml:space="preserve">on the presentations made, and to </w:t>
      </w:r>
      <w:r w:rsidR="0041346A" w:rsidRPr="0056312E">
        <w:rPr>
          <w:sz w:val="22"/>
          <w:szCs w:val="22"/>
        </w:rPr>
        <w:t xml:space="preserve">comment on </w:t>
      </w:r>
      <w:r w:rsidR="00872240" w:rsidRPr="0056312E">
        <w:rPr>
          <w:sz w:val="22"/>
          <w:szCs w:val="22"/>
        </w:rPr>
        <w:t xml:space="preserve">the work of the </w:t>
      </w:r>
      <w:r w:rsidR="00FC293C" w:rsidRPr="0056312E">
        <w:rPr>
          <w:sz w:val="22"/>
          <w:szCs w:val="22"/>
        </w:rPr>
        <w:t>CBMS WG</w:t>
      </w:r>
      <w:r w:rsidR="00557361" w:rsidRPr="0056312E">
        <w:rPr>
          <w:sz w:val="22"/>
          <w:szCs w:val="22"/>
        </w:rPr>
        <w:t xml:space="preserve">, particularly </w:t>
      </w:r>
      <w:r w:rsidR="0041346A" w:rsidRPr="0056312E">
        <w:rPr>
          <w:sz w:val="22"/>
          <w:szCs w:val="22"/>
        </w:rPr>
        <w:t xml:space="preserve">its </w:t>
      </w:r>
      <w:r w:rsidR="00557361" w:rsidRPr="0056312E">
        <w:rPr>
          <w:sz w:val="22"/>
          <w:szCs w:val="22"/>
        </w:rPr>
        <w:t xml:space="preserve">role </w:t>
      </w:r>
      <w:r w:rsidR="0041346A" w:rsidRPr="0056312E">
        <w:rPr>
          <w:sz w:val="22"/>
          <w:szCs w:val="22"/>
        </w:rPr>
        <w:t xml:space="preserve">in </w:t>
      </w:r>
      <w:r w:rsidR="00FC293C" w:rsidRPr="0056312E">
        <w:rPr>
          <w:sz w:val="22"/>
          <w:szCs w:val="22"/>
        </w:rPr>
        <w:t xml:space="preserve">the </w:t>
      </w:r>
      <w:r w:rsidR="00557361" w:rsidRPr="0056312E">
        <w:rPr>
          <w:sz w:val="22"/>
          <w:szCs w:val="22"/>
        </w:rPr>
        <w:t xml:space="preserve">UN-OEWG </w:t>
      </w:r>
      <w:r w:rsidR="00FC293C" w:rsidRPr="0056312E">
        <w:rPr>
          <w:sz w:val="22"/>
          <w:szCs w:val="22"/>
        </w:rPr>
        <w:t>discussions</w:t>
      </w:r>
      <w:r w:rsidR="00557361" w:rsidRPr="0056312E">
        <w:rPr>
          <w:sz w:val="22"/>
          <w:szCs w:val="22"/>
        </w:rPr>
        <w:t xml:space="preserve">. </w:t>
      </w:r>
    </w:p>
    <w:p w14:paraId="1404B42C" w14:textId="51AC915D" w:rsidR="00EF29C2" w:rsidRPr="0056312E" w:rsidRDefault="00EF29C2" w:rsidP="005513FC">
      <w:pPr>
        <w:pStyle w:val="TableParagraph"/>
        <w:ind w:left="0"/>
        <w:jc w:val="both"/>
        <w:rPr>
          <w:rFonts w:ascii="Times New Roman" w:hAnsi="Times New Roman" w:cs="Times New Roman"/>
          <w:bCs/>
        </w:rPr>
      </w:pPr>
    </w:p>
    <w:p w14:paraId="74C58F5C" w14:textId="77777777" w:rsidR="00851567" w:rsidRPr="0056312E" w:rsidRDefault="00851567" w:rsidP="005513FC">
      <w:pPr>
        <w:pStyle w:val="TableParagraph"/>
        <w:ind w:left="0"/>
        <w:jc w:val="both"/>
        <w:rPr>
          <w:rFonts w:ascii="Times New Roman" w:hAnsi="Times New Roman" w:cs="Times New Roman"/>
          <w:bCs/>
        </w:rPr>
      </w:pPr>
    </w:p>
    <w:p w14:paraId="26C26AC1" w14:textId="77777777" w:rsidR="00851567" w:rsidRPr="0056312E" w:rsidRDefault="00851567" w:rsidP="005513FC">
      <w:pPr>
        <w:pStyle w:val="TableParagraph"/>
        <w:ind w:left="0"/>
        <w:jc w:val="both"/>
        <w:rPr>
          <w:rFonts w:ascii="Times New Roman" w:hAnsi="Times New Roman" w:cs="Times New Roman"/>
          <w:bCs/>
        </w:rPr>
      </w:pPr>
    </w:p>
    <w:p w14:paraId="5BE8AD42" w14:textId="0083E4A7" w:rsidR="00D57E22" w:rsidRPr="0056312E" w:rsidRDefault="005513FC" w:rsidP="005513FC">
      <w:pPr>
        <w:autoSpaceDE w:val="0"/>
        <w:autoSpaceDN w:val="0"/>
        <w:adjustRightInd w:val="0"/>
        <w:jc w:val="both"/>
        <w:rPr>
          <w:b/>
          <w:bCs/>
          <w:sz w:val="22"/>
          <w:szCs w:val="22"/>
        </w:rPr>
      </w:pPr>
      <w:r w:rsidRPr="0056312E">
        <w:rPr>
          <w:b/>
          <w:bCs/>
          <w:sz w:val="22"/>
          <w:szCs w:val="22"/>
        </w:rPr>
        <w:lastRenderedPageBreak/>
        <w:t>Fifth plenary session</w:t>
      </w:r>
    </w:p>
    <w:p w14:paraId="5B894569" w14:textId="77777777" w:rsidR="009055EA" w:rsidRPr="0056312E" w:rsidRDefault="009055EA" w:rsidP="005752A9">
      <w:pPr>
        <w:pStyle w:val="TableParagraph"/>
        <w:tabs>
          <w:tab w:val="left" w:pos="3240"/>
        </w:tabs>
        <w:ind w:left="0"/>
        <w:jc w:val="both"/>
        <w:rPr>
          <w:rFonts w:ascii="Times New Roman" w:hAnsi="Times New Roman" w:cs="Times New Roman"/>
        </w:rPr>
      </w:pPr>
    </w:p>
    <w:p w14:paraId="2E71DF4E" w14:textId="6EC013A4" w:rsidR="005513FC" w:rsidRPr="0056312E" w:rsidRDefault="009055EA" w:rsidP="005752A9">
      <w:pPr>
        <w:pStyle w:val="TableParagraph"/>
        <w:tabs>
          <w:tab w:val="left" w:pos="3240"/>
        </w:tabs>
        <w:ind w:left="0"/>
        <w:jc w:val="both"/>
        <w:rPr>
          <w:rFonts w:ascii="Times New Roman" w:hAnsi="Times New Roman" w:cs="Times New Roman"/>
        </w:rPr>
      </w:pPr>
      <w:r w:rsidRPr="0056312E">
        <w:rPr>
          <w:rFonts w:ascii="Times New Roman" w:hAnsi="Times New Roman" w:cs="Times New Roman"/>
        </w:rPr>
        <w:t xml:space="preserve">A second panel </w:t>
      </w:r>
      <w:r w:rsidR="00FE1CE7" w:rsidRPr="0056312E">
        <w:rPr>
          <w:rFonts w:ascii="Times New Roman" w:hAnsi="Times New Roman" w:cs="Times New Roman"/>
        </w:rPr>
        <w:t xml:space="preserve">discussion </w:t>
      </w:r>
      <w:r w:rsidRPr="0056312E">
        <w:rPr>
          <w:rFonts w:ascii="Times New Roman" w:hAnsi="Times New Roman" w:cs="Times New Roman"/>
        </w:rPr>
        <w:t xml:space="preserve">took place on </w:t>
      </w:r>
      <w:r w:rsidR="005513FC" w:rsidRPr="0056312E">
        <w:rPr>
          <w:rFonts w:ascii="Times New Roman" w:hAnsi="Times New Roman" w:cs="Times New Roman"/>
        </w:rPr>
        <w:t>“Encouraging and Promoting the Inclusion, Leadership, and Effective and Meaningful Participation of Women in Decision-Making Processes Linked to Information and Communications Technologies”</w:t>
      </w:r>
      <w:r w:rsidRPr="0056312E">
        <w:rPr>
          <w:rFonts w:ascii="Times New Roman" w:hAnsi="Times New Roman" w:cs="Times New Roman"/>
        </w:rPr>
        <w:t>.</w:t>
      </w:r>
    </w:p>
    <w:p w14:paraId="2315D503" w14:textId="77777777" w:rsidR="007B1CCD" w:rsidRPr="0056312E" w:rsidRDefault="007B1CCD" w:rsidP="007B1CCD">
      <w:pPr>
        <w:pStyle w:val="TableParagraph"/>
        <w:ind w:left="0"/>
        <w:jc w:val="both"/>
        <w:rPr>
          <w:rStyle w:val="ui-provider"/>
          <w:rFonts w:ascii="Times New Roman" w:eastAsiaTheme="minorEastAsia" w:hAnsi="Times New Roman" w:cs="Times New Roman"/>
          <w:i/>
          <w:iCs/>
          <w:color w:val="000000" w:themeColor="text1"/>
        </w:rPr>
      </w:pPr>
    </w:p>
    <w:p w14:paraId="683C0CE9" w14:textId="47CDEB57" w:rsidR="005513FC" w:rsidRPr="0056312E" w:rsidRDefault="00517466" w:rsidP="004A5B5E">
      <w:pPr>
        <w:pStyle w:val="TableParagraph"/>
        <w:numPr>
          <w:ilvl w:val="0"/>
          <w:numId w:val="3"/>
        </w:numPr>
        <w:jc w:val="both"/>
        <w:rPr>
          <w:rStyle w:val="ui-provider"/>
          <w:rFonts w:ascii="Times New Roman" w:eastAsiaTheme="minorEastAsia" w:hAnsi="Times New Roman" w:cs="Times New Roman"/>
          <w:color w:val="000000" w:themeColor="text1"/>
        </w:rPr>
      </w:pPr>
      <w:r w:rsidRPr="0056312E">
        <w:rPr>
          <w:rStyle w:val="ui-provider"/>
          <w:rFonts w:ascii="Times New Roman" w:eastAsiaTheme="minorEastAsia" w:hAnsi="Times New Roman" w:cs="Times New Roman"/>
          <w:i/>
          <w:iCs/>
          <w:color w:val="000000" w:themeColor="text1"/>
        </w:rPr>
        <w:t xml:space="preserve">Julia Rodríguez Acosta, Minister Consular, Permanent Mission of El Salvador to the United Nations, El Salvador </w:t>
      </w:r>
      <w:r w:rsidR="007B1CCD" w:rsidRPr="0056312E">
        <w:rPr>
          <w:rStyle w:val="ui-provider"/>
          <w:rFonts w:ascii="Times New Roman" w:eastAsiaTheme="minorEastAsia" w:hAnsi="Times New Roman" w:cs="Times New Roman"/>
          <w:color w:val="000000" w:themeColor="text1"/>
        </w:rPr>
        <w:t xml:space="preserve">noted the recognition of differentiated experiences </w:t>
      </w:r>
      <w:r w:rsidR="00DE1DB7" w:rsidRPr="0056312E">
        <w:rPr>
          <w:rStyle w:val="ui-provider"/>
          <w:rFonts w:ascii="Times New Roman" w:eastAsiaTheme="minorEastAsia" w:hAnsi="Times New Roman" w:cs="Times New Roman"/>
          <w:color w:val="000000" w:themeColor="text1"/>
        </w:rPr>
        <w:t xml:space="preserve">online </w:t>
      </w:r>
      <w:r w:rsidR="007B1CCD" w:rsidRPr="0056312E">
        <w:rPr>
          <w:rStyle w:val="ui-provider"/>
          <w:rFonts w:ascii="Times New Roman" w:eastAsiaTheme="minorEastAsia" w:hAnsi="Times New Roman" w:cs="Times New Roman"/>
          <w:color w:val="000000" w:themeColor="text1"/>
        </w:rPr>
        <w:t>between women and</w:t>
      </w:r>
      <w:r w:rsidR="00DE1DB7" w:rsidRPr="0056312E">
        <w:rPr>
          <w:rStyle w:val="ui-provider"/>
          <w:rFonts w:ascii="Times New Roman" w:eastAsiaTheme="minorEastAsia" w:hAnsi="Times New Roman" w:cs="Times New Roman"/>
          <w:color w:val="000000" w:themeColor="text1"/>
        </w:rPr>
        <w:t xml:space="preserve"> men </w:t>
      </w:r>
      <w:r w:rsidR="007B1CCD" w:rsidRPr="0056312E">
        <w:rPr>
          <w:rStyle w:val="ui-provider"/>
          <w:rFonts w:ascii="Times New Roman" w:eastAsiaTheme="minorEastAsia" w:hAnsi="Times New Roman" w:cs="Times New Roman"/>
          <w:color w:val="000000" w:themeColor="text1"/>
        </w:rPr>
        <w:t xml:space="preserve">and the importance of creating safer online environments. </w:t>
      </w:r>
      <w:r w:rsidR="00366C44" w:rsidRPr="0056312E">
        <w:rPr>
          <w:rStyle w:val="ui-provider"/>
          <w:rFonts w:ascii="Times New Roman" w:eastAsiaTheme="minorEastAsia" w:hAnsi="Times New Roman" w:cs="Times New Roman"/>
          <w:color w:val="000000" w:themeColor="text1"/>
        </w:rPr>
        <w:t xml:space="preserve">Given the </w:t>
      </w:r>
      <w:r w:rsidR="005513FC" w:rsidRPr="0056312E">
        <w:rPr>
          <w:rStyle w:val="ui-provider"/>
          <w:rFonts w:ascii="Times New Roman" w:eastAsiaTheme="minorEastAsia" w:hAnsi="Times New Roman" w:cs="Times New Roman"/>
          <w:color w:val="000000" w:themeColor="text1"/>
        </w:rPr>
        <w:t xml:space="preserve">role of women in international peace and security, </w:t>
      </w:r>
      <w:r w:rsidR="007B1CCD" w:rsidRPr="0056312E">
        <w:rPr>
          <w:rStyle w:val="ui-provider"/>
          <w:rFonts w:ascii="Times New Roman" w:eastAsiaTheme="minorEastAsia" w:hAnsi="Times New Roman" w:cs="Times New Roman"/>
          <w:color w:val="000000" w:themeColor="text1"/>
        </w:rPr>
        <w:t xml:space="preserve">Ms. </w:t>
      </w:r>
      <w:r w:rsidR="005513FC" w:rsidRPr="0056312E">
        <w:rPr>
          <w:rStyle w:val="ui-provider"/>
          <w:rFonts w:ascii="Times New Roman" w:eastAsiaTheme="minorEastAsia" w:hAnsi="Times New Roman" w:cs="Times New Roman"/>
          <w:color w:val="000000" w:themeColor="text1"/>
        </w:rPr>
        <w:t>Rodríguez emphasized the importance of building women</w:t>
      </w:r>
      <w:r w:rsidR="00366C44" w:rsidRPr="0056312E">
        <w:rPr>
          <w:rStyle w:val="ui-provider"/>
          <w:rFonts w:ascii="Times New Roman" w:eastAsiaTheme="minorEastAsia" w:hAnsi="Times New Roman" w:cs="Times New Roman"/>
          <w:color w:val="000000" w:themeColor="text1"/>
        </w:rPr>
        <w:t>’</w:t>
      </w:r>
      <w:r w:rsidR="005513FC" w:rsidRPr="0056312E">
        <w:rPr>
          <w:rStyle w:val="ui-provider"/>
          <w:rFonts w:ascii="Times New Roman" w:eastAsiaTheme="minorEastAsia" w:hAnsi="Times New Roman" w:cs="Times New Roman"/>
          <w:color w:val="000000" w:themeColor="text1"/>
        </w:rPr>
        <w:t>s capacity in cybersecurity</w:t>
      </w:r>
      <w:r w:rsidR="007B1CCD" w:rsidRPr="0056312E">
        <w:rPr>
          <w:rStyle w:val="ui-provider"/>
          <w:rFonts w:ascii="Times New Roman" w:eastAsiaTheme="minorEastAsia" w:hAnsi="Times New Roman" w:cs="Times New Roman"/>
          <w:color w:val="000000" w:themeColor="text1"/>
        </w:rPr>
        <w:t>,</w:t>
      </w:r>
      <w:r w:rsidR="005513FC" w:rsidRPr="0056312E">
        <w:rPr>
          <w:rStyle w:val="ui-provider"/>
          <w:rFonts w:ascii="Times New Roman" w:eastAsiaTheme="minorEastAsia" w:hAnsi="Times New Roman" w:cs="Times New Roman"/>
          <w:color w:val="000000" w:themeColor="text1"/>
        </w:rPr>
        <w:t xml:space="preserve"> includ</w:t>
      </w:r>
      <w:r w:rsidR="007B1CCD" w:rsidRPr="0056312E">
        <w:rPr>
          <w:rStyle w:val="ui-provider"/>
          <w:rFonts w:ascii="Times New Roman" w:eastAsiaTheme="minorEastAsia" w:hAnsi="Times New Roman" w:cs="Times New Roman"/>
          <w:color w:val="000000" w:themeColor="text1"/>
        </w:rPr>
        <w:t>ing</w:t>
      </w:r>
      <w:r w:rsidR="005513FC" w:rsidRPr="0056312E">
        <w:rPr>
          <w:rStyle w:val="ui-provider"/>
          <w:rFonts w:ascii="Times New Roman" w:eastAsiaTheme="minorEastAsia" w:hAnsi="Times New Roman" w:cs="Times New Roman"/>
          <w:color w:val="000000" w:themeColor="text1"/>
        </w:rPr>
        <w:t xml:space="preserve"> supporting STEM programs</w:t>
      </w:r>
      <w:r w:rsidR="003772C5" w:rsidRPr="0056312E">
        <w:rPr>
          <w:rStyle w:val="ui-provider"/>
          <w:rFonts w:ascii="Times New Roman" w:eastAsiaTheme="minorEastAsia" w:hAnsi="Times New Roman" w:cs="Times New Roman"/>
          <w:color w:val="000000" w:themeColor="text1"/>
        </w:rPr>
        <w:t xml:space="preserve"> and promoting gender inclusivity overall</w:t>
      </w:r>
      <w:r w:rsidR="00C932C5" w:rsidRPr="0056312E">
        <w:rPr>
          <w:rStyle w:val="ui-provider"/>
          <w:rFonts w:ascii="Times New Roman" w:eastAsiaTheme="minorEastAsia" w:hAnsi="Times New Roman" w:cs="Times New Roman"/>
          <w:color w:val="000000" w:themeColor="text1"/>
        </w:rPr>
        <w:t>.</w:t>
      </w:r>
    </w:p>
    <w:p w14:paraId="26B35D91" w14:textId="77777777" w:rsidR="007B1CCD" w:rsidRPr="0056312E" w:rsidRDefault="007B1CCD" w:rsidP="007B1CCD">
      <w:pPr>
        <w:pStyle w:val="TableParagraph"/>
        <w:ind w:left="0"/>
        <w:jc w:val="both"/>
        <w:rPr>
          <w:rStyle w:val="ui-provider"/>
          <w:rFonts w:ascii="Times New Roman" w:eastAsiaTheme="minorEastAsia" w:hAnsi="Times New Roman" w:cs="Times New Roman"/>
          <w:color w:val="000000" w:themeColor="text1"/>
        </w:rPr>
      </w:pPr>
    </w:p>
    <w:p w14:paraId="6BB5EE7F" w14:textId="7E5C1859" w:rsidR="00852996" w:rsidRPr="0056312E" w:rsidRDefault="00E66FBC" w:rsidP="004A5B5E">
      <w:pPr>
        <w:pStyle w:val="ListParagraph"/>
        <w:numPr>
          <w:ilvl w:val="0"/>
          <w:numId w:val="1"/>
        </w:numPr>
        <w:jc w:val="both"/>
        <w:rPr>
          <w:rFonts w:eastAsia="Calibri"/>
          <w:snapToGrid/>
          <w:sz w:val="22"/>
          <w:szCs w:val="22"/>
        </w:rPr>
      </w:pPr>
      <w:proofErr w:type="spellStart"/>
      <w:r w:rsidRPr="0056312E">
        <w:rPr>
          <w:rFonts w:eastAsia="Calibri"/>
          <w:i/>
          <w:iCs/>
          <w:snapToGrid/>
          <w:sz w:val="22"/>
          <w:szCs w:val="22"/>
        </w:rPr>
        <w:t>Belén</w:t>
      </w:r>
      <w:proofErr w:type="spellEnd"/>
      <w:r w:rsidRPr="0056312E">
        <w:rPr>
          <w:rFonts w:eastAsia="Calibri"/>
          <w:i/>
          <w:iCs/>
          <w:snapToGrid/>
          <w:sz w:val="22"/>
          <w:szCs w:val="22"/>
        </w:rPr>
        <w:t xml:space="preserve"> Gallardo, Program Policy Advisor, International Cyber Policy Division, Global Affairs Canada </w:t>
      </w:r>
      <w:r w:rsidR="006875EE" w:rsidRPr="0056312E">
        <w:rPr>
          <w:rFonts w:eastAsia="Calibri"/>
          <w:snapToGrid/>
          <w:sz w:val="22"/>
          <w:szCs w:val="22"/>
        </w:rPr>
        <w:t xml:space="preserve">highlighted </w:t>
      </w:r>
      <w:r w:rsidR="00C932C5" w:rsidRPr="0056312E">
        <w:rPr>
          <w:rFonts w:eastAsia="Calibri"/>
          <w:snapToGrid/>
          <w:sz w:val="22"/>
          <w:szCs w:val="22"/>
        </w:rPr>
        <w:t xml:space="preserve">Canada’s </w:t>
      </w:r>
      <w:r w:rsidR="0073594D" w:rsidRPr="0056312E">
        <w:rPr>
          <w:rFonts w:eastAsia="Calibri"/>
          <w:snapToGrid/>
          <w:sz w:val="22"/>
          <w:szCs w:val="22"/>
        </w:rPr>
        <w:t>commitment</w:t>
      </w:r>
      <w:r w:rsidR="0020400F" w:rsidRPr="0056312E">
        <w:rPr>
          <w:rFonts w:eastAsia="Calibri"/>
          <w:snapToGrid/>
          <w:sz w:val="22"/>
          <w:szCs w:val="22"/>
        </w:rPr>
        <w:t xml:space="preserve"> </w:t>
      </w:r>
      <w:r w:rsidR="006875EE" w:rsidRPr="0056312E">
        <w:rPr>
          <w:rFonts w:eastAsia="Calibri"/>
          <w:snapToGrid/>
          <w:sz w:val="22"/>
          <w:szCs w:val="22"/>
        </w:rPr>
        <w:t xml:space="preserve">to advancing gender equality through domestic and foreign policy initiatives, including within the context of international development assistance. At the domestic level, efforts are being made to incorporate gender perspectives into cybersecurity-related issues, such as the National Cyber Security (NCS) framework and the Women, Peace, and Security agenda. </w:t>
      </w:r>
      <w:r w:rsidR="00DA3DED" w:rsidRPr="0056312E">
        <w:rPr>
          <w:rFonts w:eastAsia="Calibri"/>
          <w:snapToGrid/>
          <w:sz w:val="22"/>
          <w:szCs w:val="22"/>
        </w:rPr>
        <w:t xml:space="preserve">Ms. Gallardo mentioned </w:t>
      </w:r>
      <w:r w:rsidR="00852996" w:rsidRPr="0056312E">
        <w:rPr>
          <w:rFonts w:eastAsia="Calibri"/>
          <w:snapToGrid/>
          <w:sz w:val="22"/>
          <w:szCs w:val="22"/>
        </w:rPr>
        <w:t>Canada</w:t>
      </w:r>
      <w:r w:rsidR="0094394B" w:rsidRPr="0056312E">
        <w:rPr>
          <w:rFonts w:eastAsia="Calibri"/>
          <w:snapToGrid/>
          <w:sz w:val="22"/>
          <w:szCs w:val="22"/>
        </w:rPr>
        <w:t>’</w:t>
      </w:r>
      <w:r w:rsidR="00852996" w:rsidRPr="0056312E">
        <w:rPr>
          <w:rFonts w:eastAsia="Calibri"/>
          <w:snapToGrid/>
          <w:sz w:val="22"/>
          <w:szCs w:val="22"/>
        </w:rPr>
        <w:t xml:space="preserve">s support for the </w:t>
      </w:r>
      <w:r w:rsidR="0020400F" w:rsidRPr="0056312E">
        <w:rPr>
          <w:rFonts w:eastAsia="Calibri"/>
          <w:snapToGrid/>
          <w:sz w:val="22"/>
          <w:szCs w:val="22"/>
        </w:rPr>
        <w:t>Women in Cyber (</w:t>
      </w:r>
      <w:r w:rsidR="00852996" w:rsidRPr="0056312E">
        <w:rPr>
          <w:rFonts w:eastAsia="Calibri"/>
          <w:snapToGrid/>
          <w:sz w:val="22"/>
          <w:szCs w:val="22"/>
        </w:rPr>
        <w:t>WiC</w:t>
      </w:r>
      <w:r w:rsidR="0020400F" w:rsidRPr="0056312E">
        <w:rPr>
          <w:rFonts w:eastAsia="Calibri"/>
          <w:snapToGrid/>
          <w:sz w:val="22"/>
          <w:szCs w:val="22"/>
        </w:rPr>
        <w:t xml:space="preserve">) </w:t>
      </w:r>
      <w:r w:rsidR="00852996" w:rsidRPr="0056312E">
        <w:rPr>
          <w:rFonts w:eastAsia="Calibri"/>
          <w:snapToGrid/>
          <w:sz w:val="22"/>
          <w:szCs w:val="22"/>
        </w:rPr>
        <w:t>Fellowship</w:t>
      </w:r>
      <w:r w:rsidR="006875EE" w:rsidRPr="0056312E">
        <w:rPr>
          <w:rFonts w:eastAsia="Calibri"/>
          <w:snapToGrid/>
          <w:sz w:val="22"/>
          <w:szCs w:val="22"/>
        </w:rPr>
        <w:t xml:space="preserve">, </w:t>
      </w:r>
      <w:r w:rsidR="0094394B" w:rsidRPr="0056312E">
        <w:rPr>
          <w:rFonts w:eastAsia="Calibri"/>
          <w:snapToGrid/>
          <w:sz w:val="22"/>
          <w:szCs w:val="22"/>
        </w:rPr>
        <w:t xml:space="preserve">a program that facilitates the participation of </w:t>
      </w:r>
      <w:r w:rsidR="00CD3FBF" w:rsidRPr="0056312E">
        <w:rPr>
          <w:rFonts w:eastAsia="Calibri"/>
          <w:snapToGrid/>
          <w:sz w:val="22"/>
          <w:szCs w:val="22"/>
        </w:rPr>
        <w:t xml:space="preserve">more than </w:t>
      </w:r>
      <w:r w:rsidR="0094394B" w:rsidRPr="0056312E">
        <w:rPr>
          <w:rFonts w:eastAsia="Calibri"/>
          <w:snapToGrid/>
          <w:sz w:val="22"/>
          <w:szCs w:val="22"/>
        </w:rPr>
        <w:t xml:space="preserve">200 female diplomats and </w:t>
      </w:r>
      <w:r w:rsidR="00CD3FBF" w:rsidRPr="0056312E">
        <w:rPr>
          <w:rFonts w:eastAsia="Calibri"/>
          <w:snapToGrid/>
          <w:sz w:val="22"/>
          <w:szCs w:val="22"/>
        </w:rPr>
        <w:t xml:space="preserve">experts from diverse regions </w:t>
      </w:r>
      <w:r w:rsidR="0094394B" w:rsidRPr="0056312E">
        <w:rPr>
          <w:rFonts w:eastAsia="Calibri"/>
          <w:snapToGrid/>
          <w:sz w:val="22"/>
          <w:szCs w:val="22"/>
        </w:rPr>
        <w:t>in events such as the Open-Ended Working Group (OEWG)</w:t>
      </w:r>
      <w:r w:rsidR="00CD3FBF" w:rsidRPr="0056312E">
        <w:rPr>
          <w:rFonts w:eastAsia="Calibri"/>
          <w:snapToGrid/>
          <w:sz w:val="22"/>
          <w:szCs w:val="22"/>
        </w:rPr>
        <w:t>.</w:t>
      </w:r>
      <w:r w:rsidR="006875EE" w:rsidRPr="0056312E">
        <w:rPr>
          <w:rFonts w:eastAsia="Calibri"/>
          <w:snapToGrid/>
          <w:sz w:val="22"/>
          <w:szCs w:val="22"/>
        </w:rPr>
        <w:t xml:space="preserve"> </w:t>
      </w:r>
      <w:r w:rsidR="00DA3DED" w:rsidRPr="0056312E">
        <w:rPr>
          <w:rFonts w:eastAsia="Calibri"/>
          <w:snapToGrid/>
          <w:sz w:val="22"/>
          <w:szCs w:val="22"/>
        </w:rPr>
        <w:t xml:space="preserve">Additionally, she highlighted </w:t>
      </w:r>
      <w:r w:rsidR="008B5AC0" w:rsidRPr="0056312E">
        <w:rPr>
          <w:rFonts w:eastAsia="Calibri"/>
          <w:snapToGrid/>
          <w:sz w:val="22"/>
          <w:szCs w:val="22"/>
        </w:rPr>
        <w:t xml:space="preserve">Canada’s </w:t>
      </w:r>
      <w:r w:rsidR="00DA3DED" w:rsidRPr="0056312E">
        <w:rPr>
          <w:rFonts w:eastAsia="Calibri"/>
          <w:snapToGrid/>
          <w:sz w:val="22"/>
          <w:szCs w:val="22"/>
        </w:rPr>
        <w:t>c</w:t>
      </w:r>
      <w:r w:rsidR="00852996" w:rsidRPr="0056312E">
        <w:rPr>
          <w:rFonts w:eastAsia="Calibri"/>
          <w:snapToGrid/>
          <w:sz w:val="22"/>
          <w:szCs w:val="22"/>
        </w:rPr>
        <w:t xml:space="preserve">ollaboration with CICTE </w:t>
      </w:r>
      <w:r w:rsidR="008B5AC0" w:rsidRPr="0056312E">
        <w:rPr>
          <w:rFonts w:eastAsia="Calibri"/>
          <w:snapToGrid/>
          <w:sz w:val="22"/>
          <w:szCs w:val="22"/>
        </w:rPr>
        <w:t xml:space="preserve">to address </w:t>
      </w:r>
      <w:r w:rsidR="00852996" w:rsidRPr="0056312E">
        <w:rPr>
          <w:rFonts w:eastAsia="Calibri"/>
          <w:snapToGrid/>
          <w:sz w:val="22"/>
          <w:szCs w:val="22"/>
        </w:rPr>
        <w:t>online gender-based violence</w:t>
      </w:r>
      <w:r w:rsidR="008B5AC0" w:rsidRPr="0056312E">
        <w:rPr>
          <w:rFonts w:eastAsia="Calibri"/>
          <w:snapToGrid/>
          <w:sz w:val="22"/>
          <w:szCs w:val="22"/>
        </w:rPr>
        <w:t>, and with</w:t>
      </w:r>
      <w:r w:rsidR="00852996" w:rsidRPr="0056312E">
        <w:rPr>
          <w:rFonts w:eastAsia="Calibri"/>
          <w:snapToGrid/>
          <w:sz w:val="22"/>
          <w:szCs w:val="22"/>
        </w:rPr>
        <w:t xml:space="preserve"> the Inter-American Commission of Women (CIM) to develop model legislation and</w:t>
      </w:r>
      <w:r w:rsidR="00C7323E" w:rsidRPr="0056312E">
        <w:rPr>
          <w:rFonts w:eastAsia="Calibri"/>
          <w:snapToGrid/>
          <w:sz w:val="22"/>
          <w:szCs w:val="22"/>
        </w:rPr>
        <w:t xml:space="preserve"> to</w:t>
      </w:r>
      <w:r w:rsidR="00852996" w:rsidRPr="0056312E">
        <w:rPr>
          <w:rFonts w:eastAsia="Calibri"/>
          <w:snapToGrid/>
          <w:sz w:val="22"/>
          <w:szCs w:val="22"/>
        </w:rPr>
        <w:t xml:space="preserve"> raise </w:t>
      </w:r>
      <w:r w:rsidR="00C7323E" w:rsidRPr="0056312E">
        <w:rPr>
          <w:rFonts w:eastAsia="Calibri"/>
          <w:snapToGrid/>
          <w:sz w:val="22"/>
          <w:szCs w:val="22"/>
        </w:rPr>
        <w:t xml:space="preserve">greater </w:t>
      </w:r>
      <w:r w:rsidR="00852996" w:rsidRPr="0056312E">
        <w:rPr>
          <w:rFonts w:eastAsia="Calibri"/>
          <w:snapToGrid/>
          <w:sz w:val="22"/>
          <w:szCs w:val="22"/>
        </w:rPr>
        <w:t>regional awareness of gender sensitivity in cybersecurity.</w:t>
      </w:r>
    </w:p>
    <w:p w14:paraId="4353D97E" w14:textId="77777777" w:rsidR="00C7323E" w:rsidRPr="0056312E" w:rsidRDefault="00C7323E" w:rsidP="00C7323E">
      <w:pPr>
        <w:pStyle w:val="ListParagraph"/>
        <w:jc w:val="both"/>
        <w:rPr>
          <w:rStyle w:val="ui-provider"/>
          <w:rFonts w:eastAsia="Calibri"/>
          <w:snapToGrid/>
          <w:sz w:val="22"/>
          <w:szCs w:val="22"/>
        </w:rPr>
      </w:pPr>
    </w:p>
    <w:p w14:paraId="54B51F4F" w14:textId="5E259843" w:rsidR="006875EE" w:rsidRPr="0056312E" w:rsidRDefault="008659E5" w:rsidP="00C7323E">
      <w:pPr>
        <w:pStyle w:val="ListParagraph"/>
        <w:numPr>
          <w:ilvl w:val="0"/>
          <w:numId w:val="1"/>
        </w:numPr>
        <w:jc w:val="both"/>
        <w:rPr>
          <w:rFonts w:eastAsia="Calibri"/>
          <w:snapToGrid/>
          <w:sz w:val="22"/>
          <w:szCs w:val="22"/>
        </w:rPr>
      </w:pPr>
      <w:r w:rsidRPr="0056312E">
        <w:rPr>
          <w:rStyle w:val="ui-provider"/>
          <w:rFonts w:eastAsiaTheme="minorEastAsia"/>
          <w:i/>
          <w:iCs/>
          <w:color w:val="000000" w:themeColor="text1"/>
          <w:sz w:val="22"/>
          <w:szCs w:val="22"/>
        </w:rPr>
        <w:t xml:space="preserve">Lisa </w:t>
      </w:r>
      <w:proofErr w:type="spellStart"/>
      <w:r w:rsidRPr="0056312E">
        <w:rPr>
          <w:rStyle w:val="ui-provider"/>
          <w:rFonts w:eastAsiaTheme="minorEastAsia"/>
          <w:i/>
          <w:iCs/>
          <w:color w:val="000000" w:themeColor="text1"/>
          <w:sz w:val="22"/>
          <w:szCs w:val="22"/>
        </w:rPr>
        <w:t>Sharland</w:t>
      </w:r>
      <w:proofErr w:type="spellEnd"/>
      <w:r w:rsidRPr="0056312E">
        <w:rPr>
          <w:rStyle w:val="ui-provider"/>
          <w:rFonts w:eastAsiaTheme="minorEastAsia"/>
          <w:i/>
          <w:iCs/>
          <w:color w:val="000000" w:themeColor="text1"/>
          <w:sz w:val="22"/>
          <w:szCs w:val="22"/>
        </w:rPr>
        <w:t>, Senior Fellow and Director, Protecting Civilians and Human Security Program, The Stimson</w:t>
      </w:r>
      <w:r w:rsidR="00C7323E" w:rsidRPr="0056312E">
        <w:rPr>
          <w:rStyle w:val="ui-provider"/>
          <w:rFonts w:eastAsiaTheme="minorEastAsia"/>
          <w:i/>
          <w:iCs/>
          <w:color w:val="000000" w:themeColor="text1"/>
          <w:sz w:val="22"/>
          <w:szCs w:val="22"/>
        </w:rPr>
        <w:t xml:space="preserve"> Center</w:t>
      </w:r>
      <w:r w:rsidRPr="0056312E">
        <w:rPr>
          <w:rStyle w:val="ui-provider"/>
          <w:rFonts w:eastAsiaTheme="minorEastAsia"/>
          <w:i/>
          <w:iCs/>
          <w:color w:val="000000" w:themeColor="text1"/>
          <w:sz w:val="22"/>
          <w:szCs w:val="22"/>
        </w:rPr>
        <w:t xml:space="preserve"> </w:t>
      </w:r>
      <w:r w:rsidR="00727786" w:rsidRPr="0056312E">
        <w:rPr>
          <w:sz w:val="22"/>
          <w:szCs w:val="22"/>
        </w:rPr>
        <w:t xml:space="preserve">identified the barriers that typically prevent </w:t>
      </w:r>
      <w:r w:rsidR="006875EE" w:rsidRPr="0056312E">
        <w:rPr>
          <w:sz w:val="22"/>
          <w:szCs w:val="22"/>
        </w:rPr>
        <w:t>women from participating in cyber discussion</w:t>
      </w:r>
      <w:r w:rsidR="000A3B12" w:rsidRPr="0056312E">
        <w:rPr>
          <w:sz w:val="22"/>
          <w:szCs w:val="22"/>
        </w:rPr>
        <w:t xml:space="preserve">s, such as the </w:t>
      </w:r>
      <w:r w:rsidR="006875EE" w:rsidRPr="0056312E">
        <w:rPr>
          <w:sz w:val="22"/>
          <w:szCs w:val="22"/>
        </w:rPr>
        <w:t xml:space="preserve">lack of skills, care responsibilities, and </w:t>
      </w:r>
      <w:r w:rsidR="00410949" w:rsidRPr="0056312E">
        <w:rPr>
          <w:sz w:val="22"/>
          <w:szCs w:val="22"/>
        </w:rPr>
        <w:t xml:space="preserve">other </w:t>
      </w:r>
      <w:r w:rsidR="006875EE" w:rsidRPr="0056312E">
        <w:rPr>
          <w:sz w:val="22"/>
          <w:szCs w:val="22"/>
        </w:rPr>
        <w:t xml:space="preserve">systemic factors. </w:t>
      </w:r>
      <w:r w:rsidR="000A3B12" w:rsidRPr="0056312E">
        <w:rPr>
          <w:sz w:val="22"/>
          <w:szCs w:val="22"/>
        </w:rPr>
        <w:t xml:space="preserve">Ms. </w:t>
      </w:r>
      <w:proofErr w:type="spellStart"/>
      <w:r w:rsidR="000A3B12" w:rsidRPr="0056312E">
        <w:rPr>
          <w:sz w:val="22"/>
          <w:szCs w:val="22"/>
        </w:rPr>
        <w:t>Sharland</w:t>
      </w:r>
      <w:proofErr w:type="spellEnd"/>
      <w:r w:rsidR="000A3B12" w:rsidRPr="0056312E">
        <w:rPr>
          <w:sz w:val="22"/>
          <w:szCs w:val="22"/>
        </w:rPr>
        <w:t xml:space="preserve"> </w:t>
      </w:r>
      <w:r w:rsidR="00410949" w:rsidRPr="0056312E">
        <w:rPr>
          <w:sz w:val="22"/>
          <w:szCs w:val="22"/>
        </w:rPr>
        <w:t xml:space="preserve">indicated </w:t>
      </w:r>
      <w:r w:rsidR="00012BF5" w:rsidRPr="0056312E">
        <w:rPr>
          <w:sz w:val="22"/>
          <w:szCs w:val="22"/>
        </w:rPr>
        <w:t xml:space="preserve">that </w:t>
      </w:r>
      <w:r w:rsidR="000A3B12" w:rsidRPr="0056312E">
        <w:rPr>
          <w:sz w:val="22"/>
          <w:szCs w:val="22"/>
        </w:rPr>
        <w:t xml:space="preserve">addressing gender issues </w:t>
      </w:r>
      <w:r w:rsidR="00012BF5" w:rsidRPr="0056312E">
        <w:rPr>
          <w:sz w:val="22"/>
          <w:szCs w:val="22"/>
        </w:rPr>
        <w:t xml:space="preserve">is </w:t>
      </w:r>
      <w:r w:rsidR="000A3B12" w:rsidRPr="0056312E">
        <w:rPr>
          <w:sz w:val="22"/>
          <w:szCs w:val="22"/>
        </w:rPr>
        <w:t>a shared responsibility</w:t>
      </w:r>
      <w:r w:rsidR="00012BF5" w:rsidRPr="0056312E">
        <w:rPr>
          <w:sz w:val="22"/>
          <w:szCs w:val="22"/>
        </w:rPr>
        <w:t xml:space="preserve"> </w:t>
      </w:r>
      <w:r w:rsidR="00C7529E" w:rsidRPr="0056312E">
        <w:rPr>
          <w:sz w:val="22"/>
          <w:szCs w:val="22"/>
        </w:rPr>
        <w:t>(</w:t>
      </w:r>
      <w:r w:rsidR="00012BF5" w:rsidRPr="0056312E">
        <w:rPr>
          <w:sz w:val="22"/>
          <w:szCs w:val="22"/>
        </w:rPr>
        <w:t xml:space="preserve">not </w:t>
      </w:r>
      <w:r w:rsidR="000A3B12" w:rsidRPr="0056312E">
        <w:rPr>
          <w:sz w:val="22"/>
          <w:szCs w:val="22"/>
        </w:rPr>
        <w:t>solely the responsibility of women</w:t>
      </w:r>
      <w:r w:rsidR="00C7529E" w:rsidRPr="0056312E">
        <w:rPr>
          <w:sz w:val="22"/>
          <w:szCs w:val="22"/>
        </w:rPr>
        <w:t xml:space="preserve">), and that </w:t>
      </w:r>
      <w:r w:rsidR="00012BF5" w:rsidRPr="0056312E">
        <w:rPr>
          <w:sz w:val="22"/>
          <w:szCs w:val="22"/>
        </w:rPr>
        <w:t xml:space="preserve">cybersecurity </w:t>
      </w:r>
      <w:r w:rsidR="000A3B12" w:rsidRPr="0056312E">
        <w:rPr>
          <w:sz w:val="22"/>
          <w:szCs w:val="22"/>
        </w:rPr>
        <w:t xml:space="preserve">policies </w:t>
      </w:r>
      <w:r w:rsidR="00C7529E" w:rsidRPr="0056312E">
        <w:rPr>
          <w:sz w:val="22"/>
          <w:szCs w:val="22"/>
        </w:rPr>
        <w:t xml:space="preserve">must </w:t>
      </w:r>
      <w:r w:rsidR="000A3B12" w:rsidRPr="0056312E">
        <w:rPr>
          <w:sz w:val="22"/>
          <w:szCs w:val="22"/>
        </w:rPr>
        <w:t xml:space="preserve">effectively address gender disinformation and the gender impact of cyber incidents. Additionally, she </w:t>
      </w:r>
      <w:r w:rsidR="006875EE" w:rsidRPr="0056312E">
        <w:rPr>
          <w:sz w:val="22"/>
          <w:szCs w:val="22"/>
        </w:rPr>
        <w:t xml:space="preserve">emphasized the importance of considering human rights protections, especially regarding how data sets are quantified. </w:t>
      </w:r>
      <w:r w:rsidR="000A3B12" w:rsidRPr="0056312E">
        <w:rPr>
          <w:sz w:val="22"/>
          <w:szCs w:val="22"/>
        </w:rPr>
        <w:t>Furthermore</w:t>
      </w:r>
      <w:r w:rsidR="006875EE" w:rsidRPr="0056312E">
        <w:rPr>
          <w:sz w:val="22"/>
          <w:szCs w:val="22"/>
        </w:rPr>
        <w:t>, addressing gender misinformation, online radicalization, and ensuring accountability for online behaviors are crucial components in promoting gender-inclusive cybersecurity.</w:t>
      </w:r>
      <w:r w:rsidR="000A3B12" w:rsidRPr="0056312E">
        <w:rPr>
          <w:sz w:val="22"/>
          <w:szCs w:val="22"/>
        </w:rPr>
        <w:t xml:space="preserve"> </w:t>
      </w:r>
    </w:p>
    <w:p w14:paraId="2736DCBE" w14:textId="77777777" w:rsidR="00A35AA3" w:rsidRPr="0056312E" w:rsidRDefault="00A35AA3" w:rsidP="00546030">
      <w:pPr>
        <w:pStyle w:val="TableParagraph"/>
        <w:ind w:left="0"/>
        <w:jc w:val="both"/>
        <w:rPr>
          <w:rFonts w:ascii="Times New Roman" w:hAnsi="Times New Roman" w:cs="Times New Roman"/>
        </w:rPr>
      </w:pPr>
    </w:p>
    <w:p w14:paraId="556885E9" w14:textId="14C4928B" w:rsidR="000A3B12" w:rsidRPr="0056312E" w:rsidRDefault="00851567" w:rsidP="0001677B">
      <w:pPr>
        <w:jc w:val="both"/>
        <w:rPr>
          <w:rFonts w:eastAsia="Calibri"/>
          <w:snapToGrid/>
          <w:sz w:val="22"/>
          <w:szCs w:val="22"/>
        </w:rPr>
      </w:pPr>
      <w:r w:rsidRPr="0056312E">
        <w:rPr>
          <w:rFonts w:eastAsia="Calibri"/>
          <w:snapToGrid/>
          <w:sz w:val="22"/>
          <w:szCs w:val="22"/>
        </w:rPr>
        <w:t xml:space="preserve">The delegations of </w:t>
      </w:r>
      <w:r w:rsidR="00663266" w:rsidRPr="0056312E">
        <w:rPr>
          <w:rFonts w:eastAsia="Calibri"/>
          <w:snapToGrid/>
          <w:sz w:val="22"/>
          <w:szCs w:val="22"/>
        </w:rPr>
        <w:t>Argentina</w:t>
      </w:r>
      <w:r w:rsidR="005A7270" w:rsidRPr="0056312E">
        <w:rPr>
          <w:rFonts w:eastAsia="Calibri"/>
          <w:snapToGrid/>
          <w:sz w:val="22"/>
          <w:szCs w:val="22"/>
        </w:rPr>
        <w:t xml:space="preserve">, </w:t>
      </w:r>
      <w:r w:rsidR="00B84A26" w:rsidRPr="0056312E">
        <w:rPr>
          <w:rFonts w:eastAsia="Calibri"/>
          <w:snapToGrid/>
          <w:sz w:val="22"/>
          <w:szCs w:val="22"/>
        </w:rPr>
        <w:t>Chile, Colombia</w:t>
      </w:r>
      <w:r w:rsidR="005A7270" w:rsidRPr="0056312E">
        <w:rPr>
          <w:rFonts w:eastAsia="Calibri"/>
          <w:snapToGrid/>
          <w:sz w:val="22"/>
          <w:szCs w:val="22"/>
        </w:rPr>
        <w:t>,</w:t>
      </w:r>
      <w:r w:rsidR="006D1142" w:rsidRPr="0056312E">
        <w:rPr>
          <w:rFonts w:eastAsia="Calibri"/>
          <w:snapToGrid/>
          <w:sz w:val="22"/>
          <w:szCs w:val="22"/>
        </w:rPr>
        <w:t xml:space="preserve"> </w:t>
      </w:r>
      <w:proofErr w:type="gramStart"/>
      <w:r w:rsidR="006D1142" w:rsidRPr="0056312E">
        <w:rPr>
          <w:rFonts w:eastAsia="Calibri"/>
          <w:snapToGrid/>
          <w:sz w:val="22"/>
          <w:szCs w:val="22"/>
        </w:rPr>
        <w:t>Ecuador</w:t>
      </w:r>
      <w:proofErr w:type="gramEnd"/>
      <w:r w:rsidR="005A7270" w:rsidRPr="0056312E">
        <w:rPr>
          <w:rFonts w:eastAsia="Calibri"/>
          <w:snapToGrid/>
          <w:sz w:val="22"/>
          <w:szCs w:val="22"/>
        </w:rPr>
        <w:t xml:space="preserve"> and the United States</w:t>
      </w:r>
      <w:r w:rsidR="00F64DAE" w:rsidRPr="0056312E">
        <w:rPr>
          <w:rFonts w:eastAsia="Calibri"/>
          <w:snapToGrid/>
          <w:sz w:val="22"/>
          <w:szCs w:val="22"/>
        </w:rPr>
        <w:t xml:space="preserve"> </w:t>
      </w:r>
      <w:r w:rsidR="00663266" w:rsidRPr="0056312E">
        <w:rPr>
          <w:rFonts w:eastAsia="Calibri"/>
          <w:snapToGrid/>
          <w:sz w:val="22"/>
          <w:szCs w:val="22"/>
        </w:rPr>
        <w:t xml:space="preserve">then took the floor to </w:t>
      </w:r>
      <w:r w:rsidR="00F82174" w:rsidRPr="0056312E">
        <w:rPr>
          <w:rFonts w:eastAsia="Calibri"/>
          <w:snapToGrid/>
          <w:sz w:val="22"/>
          <w:szCs w:val="22"/>
        </w:rPr>
        <w:t xml:space="preserve">encourage and promote the </w:t>
      </w:r>
      <w:r w:rsidR="000A3B12" w:rsidRPr="0056312E">
        <w:rPr>
          <w:rFonts w:eastAsia="Calibri"/>
          <w:snapToGrid/>
          <w:sz w:val="22"/>
          <w:szCs w:val="22"/>
        </w:rPr>
        <w:t>inclusion, leadership, and effective and meaningful participation of women in decision-making processes linked to information and communications technologies</w:t>
      </w:r>
      <w:r w:rsidR="005A7270" w:rsidRPr="0056312E">
        <w:rPr>
          <w:rFonts w:eastAsia="Calibri"/>
          <w:snapToGrid/>
          <w:sz w:val="22"/>
          <w:szCs w:val="22"/>
        </w:rPr>
        <w:t xml:space="preserve">. </w:t>
      </w:r>
      <w:proofErr w:type="gramStart"/>
      <w:r w:rsidR="00F64DAE" w:rsidRPr="0056312E">
        <w:rPr>
          <w:rFonts w:eastAsia="Calibri"/>
          <w:snapToGrid/>
          <w:sz w:val="22"/>
          <w:szCs w:val="22"/>
        </w:rPr>
        <w:t xml:space="preserve">In particular, </w:t>
      </w:r>
      <w:r w:rsidR="000E3C80" w:rsidRPr="0056312E">
        <w:rPr>
          <w:rFonts w:eastAsia="Calibri"/>
          <w:snapToGrid/>
          <w:sz w:val="22"/>
          <w:szCs w:val="22"/>
        </w:rPr>
        <w:t>beneficiaries</w:t>
      </w:r>
      <w:proofErr w:type="gramEnd"/>
      <w:r w:rsidR="000E3C80" w:rsidRPr="0056312E">
        <w:rPr>
          <w:rFonts w:eastAsia="Calibri"/>
          <w:snapToGrid/>
          <w:sz w:val="22"/>
          <w:szCs w:val="22"/>
        </w:rPr>
        <w:t xml:space="preserve"> of </w:t>
      </w:r>
      <w:r w:rsidR="005A7270" w:rsidRPr="0056312E">
        <w:rPr>
          <w:rFonts w:eastAsia="Calibri"/>
          <w:snapToGrid/>
          <w:sz w:val="22"/>
          <w:szCs w:val="22"/>
        </w:rPr>
        <w:t xml:space="preserve">the </w:t>
      </w:r>
      <w:r w:rsidR="000E3C80" w:rsidRPr="0056312E">
        <w:rPr>
          <w:rFonts w:eastAsia="Calibri"/>
          <w:snapToGrid/>
          <w:sz w:val="22"/>
          <w:szCs w:val="22"/>
        </w:rPr>
        <w:t>Women in Cybersecurity (</w:t>
      </w:r>
      <w:r w:rsidR="005A7270" w:rsidRPr="0056312E">
        <w:rPr>
          <w:rFonts w:eastAsia="Calibri"/>
          <w:snapToGrid/>
          <w:sz w:val="22"/>
          <w:szCs w:val="22"/>
        </w:rPr>
        <w:t>WiC</w:t>
      </w:r>
      <w:r w:rsidR="000E3C80" w:rsidRPr="0056312E">
        <w:rPr>
          <w:rFonts w:eastAsia="Calibri"/>
          <w:snapToGrid/>
          <w:sz w:val="22"/>
          <w:szCs w:val="22"/>
        </w:rPr>
        <w:t>) fellowship</w:t>
      </w:r>
      <w:r w:rsidR="005A7270" w:rsidRPr="0056312E">
        <w:rPr>
          <w:rFonts w:eastAsia="Calibri"/>
          <w:snapToGrid/>
          <w:sz w:val="22"/>
          <w:szCs w:val="22"/>
        </w:rPr>
        <w:t xml:space="preserve"> </w:t>
      </w:r>
      <w:r w:rsidR="00F82174" w:rsidRPr="0056312E">
        <w:rPr>
          <w:rFonts w:eastAsia="Calibri"/>
          <w:snapToGrid/>
          <w:sz w:val="22"/>
          <w:szCs w:val="22"/>
        </w:rPr>
        <w:t xml:space="preserve">program </w:t>
      </w:r>
      <w:r w:rsidR="005A7270" w:rsidRPr="0056312E">
        <w:rPr>
          <w:rFonts w:eastAsia="Calibri"/>
          <w:snapToGrid/>
          <w:sz w:val="22"/>
          <w:szCs w:val="22"/>
        </w:rPr>
        <w:t>acknowledge</w:t>
      </w:r>
      <w:r w:rsidR="00F82174" w:rsidRPr="0056312E">
        <w:rPr>
          <w:rFonts w:eastAsia="Calibri"/>
          <w:snapToGrid/>
          <w:sz w:val="22"/>
          <w:szCs w:val="22"/>
        </w:rPr>
        <w:t>d</w:t>
      </w:r>
      <w:r w:rsidR="005A7270" w:rsidRPr="0056312E">
        <w:rPr>
          <w:rFonts w:eastAsia="Calibri"/>
          <w:snapToGrid/>
          <w:sz w:val="22"/>
          <w:szCs w:val="22"/>
        </w:rPr>
        <w:t xml:space="preserve"> </w:t>
      </w:r>
      <w:r w:rsidR="003A28E3" w:rsidRPr="0056312E">
        <w:rPr>
          <w:rFonts w:eastAsia="Calibri"/>
          <w:snapToGrid/>
          <w:sz w:val="22"/>
          <w:szCs w:val="22"/>
        </w:rPr>
        <w:t xml:space="preserve">how the program </w:t>
      </w:r>
      <w:r w:rsidR="00AB55D6" w:rsidRPr="0056312E">
        <w:rPr>
          <w:rFonts w:eastAsia="Calibri"/>
          <w:snapToGrid/>
          <w:sz w:val="22"/>
          <w:szCs w:val="22"/>
        </w:rPr>
        <w:t xml:space="preserve">played </w:t>
      </w:r>
      <w:r w:rsidR="003A28E3" w:rsidRPr="0056312E">
        <w:rPr>
          <w:rFonts w:eastAsia="Calibri"/>
          <w:snapToGrid/>
          <w:sz w:val="22"/>
          <w:szCs w:val="22"/>
        </w:rPr>
        <w:t xml:space="preserve">an important role in increasing their country’s </w:t>
      </w:r>
      <w:r w:rsidR="00AB55D6" w:rsidRPr="0056312E">
        <w:rPr>
          <w:rFonts w:eastAsia="Calibri"/>
          <w:snapToGrid/>
          <w:sz w:val="22"/>
          <w:szCs w:val="22"/>
        </w:rPr>
        <w:t>participation in UN Processes.</w:t>
      </w:r>
    </w:p>
    <w:p w14:paraId="6828CF0A" w14:textId="77777777" w:rsidR="000A3B12" w:rsidRPr="0056312E" w:rsidRDefault="000A3B12" w:rsidP="000A3B12">
      <w:pPr>
        <w:pStyle w:val="TableParagraph"/>
        <w:ind w:left="0"/>
        <w:jc w:val="both"/>
        <w:rPr>
          <w:rFonts w:ascii="Times New Roman" w:hAnsi="Times New Roman" w:cs="Times New Roman"/>
        </w:rPr>
      </w:pPr>
    </w:p>
    <w:p w14:paraId="2F0FA900" w14:textId="77777777" w:rsidR="0076431A" w:rsidRDefault="0076431A">
      <w:pPr>
        <w:rPr>
          <w:b/>
          <w:bCs/>
          <w:sz w:val="22"/>
          <w:szCs w:val="22"/>
        </w:rPr>
      </w:pPr>
      <w:bookmarkStart w:id="0" w:name="_Hlk118735075"/>
      <w:r>
        <w:rPr>
          <w:b/>
          <w:bCs/>
          <w:sz w:val="22"/>
          <w:szCs w:val="22"/>
        </w:rPr>
        <w:br w:type="page"/>
      </w:r>
    </w:p>
    <w:p w14:paraId="597A17BA" w14:textId="40343CDC" w:rsidR="00AF20B5" w:rsidRPr="0056312E" w:rsidRDefault="00AF20B5" w:rsidP="00053463">
      <w:pPr>
        <w:autoSpaceDE w:val="0"/>
        <w:autoSpaceDN w:val="0"/>
        <w:adjustRightInd w:val="0"/>
        <w:jc w:val="both"/>
        <w:rPr>
          <w:b/>
          <w:bCs/>
          <w:sz w:val="22"/>
          <w:szCs w:val="22"/>
        </w:rPr>
      </w:pPr>
      <w:r w:rsidRPr="0056312E">
        <w:rPr>
          <w:b/>
          <w:bCs/>
          <w:sz w:val="22"/>
          <w:szCs w:val="22"/>
        </w:rPr>
        <w:lastRenderedPageBreak/>
        <w:t>F</w:t>
      </w:r>
      <w:r w:rsidR="00F72AF9" w:rsidRPr="0056312E">
        <w:rPr>
          <w:b/>
          <w:bCs/>
          <w:sz w:val="22"/>
          <w:szCs w:val="22"/>
        </w:rPr>
        <w:t>ifth</w:t>
      </w:r>
      <w:r w:rsidRPr="0056312E">
        <w:rPr>
          <w:b/>
          <w:bCs/>
          <w:sz w:val="22"/>
          <w:szCs w:val="22"/>
        </w:rPr>
        <w:t xml:space="preserve"> plenary session </w:t>
      </w:r>
    </w:p>
    <w:bookmarkEnd w:id="0"/>
    <w:p w14:paraId="1480BC4F" w14:textId="77777777" w:rsidR="007B2533" w:rsidRPr="0056312E" w:rsidRDefault="007B2533" w:rsidP="005752A9">
      <w:pPr>
        <w:pStyle w:val="TableParagraph"/>
        <w:ind w:left="0"/>
        <w:jc w:val="both"/>
        <w:rPr>
          <w:rFonts w:ascii="Times New Roman" w:hAnsi="Times New Roman" w:cs="Times New Roman"/>
        </w:rPr>
      </w:pPr>
    </w:p>
    <w:p w14:paraId="3A3D5E8E" w14:textId="4053022E" w:rsidR="007B2533" w:rsidRPr="0056312E" w:rsidRDefault="00FE30AB" w:rsidP="00684818">
      <w:pPr>
        <w:pStyle w:val="TableParagraph"/>
        <w:ind w:left="0"/>
        <w:jc w:val="both"/>
        <w:rPr>
          <w:rFonts w:ascii="Times New Roman" w:hAnsi="Times New Roman" w:cs="Times New Roman"/>
        </w:rPr>
      </w:pPr>
      <w:r w:rsidRPr="0056312E">
        <w:rPr>
          <w:rFonts w:ascii="Times New Roman" w:hAnsi="Times New Roman" w:cs="Times New Roman"/>
        </w:rPr>
        <w:t xml:space="preserve">The morning </w:t>
      </w:r>
      <w:r w:rsidR="007B2533" w:rsidRPr="0056312E">
        <w:rPr>
          <w:rFonts w:ascii="Times New Roman" w:hAnsi="Times New Roman" w:cs="Times New Roman"/>
        </w:rPr>
        <w:t xml:space="preserve">of February 27, </w:t>
      </w:r>
      <w:proofErr w:type="gramStart"/>
      <w:r w:rsidR="00AB55D6" w:rsidRPr="0056312E">
        <w:rPr>
          <w:rFonts w:ascii="Times New Roman" w:hAnsi="Times New Roman" w:cs="Times New Roman"/>
        </w:rPr>
        <w:t>2024</w:t>
      </w:r>
      <w:proofErr w:type="gramEnd"/>
      <w:r w:rsidRPr="0056312E">
        <w:rPr>
          <w:rFonts w:ascii="Times New Roman" w:hAnsi="Times New Roman" w:cs="Times New Roman"/>
        </w:rPr>
        <w:t xml:space="preserve"> opened with the </w:t>
      </w:r>
      <w:r w:rsidR="007B2533" w:rsidRPr="0056312E">
        <w:rPr>
          <w:rFonts w:ascii="Times New Roman" w:hAnsi="Times New Roman" w:cs="Times New Roman"/>
        </w:rPr>
        <w:t>panel discussion “Exploring the Development of National Positions on the Applicability of International Law to Cyberspace.</w:t>
      </w:r>
      <w:r w:rsidRPr="0056312E">
        <w:rPr>
          <w:rFonts w:ascii="Times New Roman" w:hAnsi="Times New Roman" w:cs="Times New Roman"/>
        </w:rPr>
        <w:t>”</w:t>
      </w:r>
    </w:p>
    <w:p w14:paraId="2E211EC2" w14:textId="77777777" w:rsidR="007B2533" w:rsidRPr="0056312E" w:rsidRDefault="007B2533" w:rsidP="007B2533">
      <w:pPr>
        <w:pStyle w:val="TableParagraph"/>
        <w:ind w:left="0"/>
        <w:jc w:val="both"/>
        <w:rPr>
          <w:rFonts w:ascii="Times New Roman" w:hAnsi="Times New Roman" w:cs="Times New Roman"/>
        </w:rPr>
      </w:pPr>
    </w:p>
    <w:p w14:paraId="2238208C" w14:textId="228B583F" w:rsidR="00684818" w:rsidRPr="0056312E" w:rsidRDefault="007B2533" w:rsidP="004A5B5E">
      <w:pPr>
        <w:pStyle w:val="TableParagraph"/>
        <w:numPr>
          <w:ilvl w:val="0"/>
          <w:numId w:val="4"/>
        </w:numPr>
        <w:jc w:val="both"/>
        <w:rPr>
          <w:rFonts w:ascii="Times New Roman" w:hAnsi="Times New Roman" w:cs="Times New Roman"/>
        </w:rPr>
      </w:pPr>
      <w:r w:rsidRPr="0056312E">
        <w:rPr>
          <w:rFonts w:ascii="Times New Roman" w:hAnsi="Times New Roman" w:cs="Times New Roman"/>
          <w:i/>
          <w:iCs/>
        </w:rPr>
        <w:t>Gary Corn, Program Director &amp; Adjunct Professor, Technology, Law, &amp; Security, American University Washington College of Law</w:t>
      </w:r>
      <w:r w:rsidRPr="0056312E">
        <w:rPr>
          <w:rFonts w:ascii="Times New Roman" w:hAnsi="Times New Roman" w:cs="Times New Roman"/>
        </w:rPr>
        <w:t xml:space="preserve"> reflected on the </w:t>
      </w:r>
      <w:r w:rsidR="00FA561D" w:rsidRPr="0056312E">
        <w:rPr>
          <w:rFonts w:ascii="Times New Roman" w:hAnsi="Times New Roman" w:cs="Times New Roman"/>
        </w:rPr>
        <w:t xml:space="preserve">issues related to the applicability of international law to cyberspace. </w:t>
      </w:r>
      <w:r w:rsidRPr="0056312E">
        <w:rPr>
          <w:rFonts w:ascii="Times New Roman" w:eastAsiaTheme="minorEastAsia" w:hAnsi="Times New Roman" w:cs="Times New Roman"/>
        </w:rPr>
        <w:t xml:space="preserve"> </w:t>
      </w:r>
      <w:r w:rsidR="00B261DE" w:rsidRPr="0056312E">
        <w:rPr>
          <w:rFonts w:ascii="Times New Roman" w:eastAsiaTheme="minorEastAsia" w:hAnsi="Times New Roman" w:cs="Times New Roman"/>
        </w:rPr>
        <w:t xml:space="preserve">Among other points, he </w:t>
      </w:r>
      <w:r w:rsidR="00AA3A14" w:rsidRPr="0056312E">
        <w:rPr>
          <w:rFonts w:ascii="Times New Roman" w:hAnsi="Times New Roman" w:cs="Times New Roman"/>
        </w:rPr>
        <w:t>highlighted that</w:t>
      </w:r>
      <w:r w:rsidR="00837A8A" w:rsidRPr="0056312E">
        <w:rPr>
          <w:rFonts w:ascii="Times New Roman" w:hAnsi="Times New Roman" w:cs="Times New Roman"/>
        </w:rPr>
        <w:t xml:space="preserve"> </w:t>
      </w:r>
      <w:r w:rsidR="00684818" w:rsidRPr="0056312E">
        <w:rPr>
          <w:rFonts w:ascii="Times New Roman" w:hAnsi="Times New Roman" w:cs="Times New Roman"/>
        </w:rPr>
        <w:t xml:space="preserve">both states and non-state actors are </w:t>
      </w:r>
      <w:r w:rsidR="005B03EF" w:rsidRPr="0056312E">
        <w:rPr>
          <w:rFonts w:ascii="Times New Roman" w:hAnsi="Times New Roman" w:cs="Times New Roman"/>
        </w:rPr>
        <w:t xml:space="preserve">often </w:t>
      </w:r>
      <w:r w:rsidR="00684818" w:rsidRPr="0056312E">
        <w:rPr>
          <w:rFonts w:ascii="Times New Roman" w:hAnsi="Times New Roman" w:cs="Times New Roman"/>
        </w:rPr>
        <w:t>involved</w:t>
      </w:r>
      <w:r w:rsidR="00837A8A" w:rsidRPr="0056312E">
        <w:rPr>
          <w:rFonts w:ascii="Times New Roman" w:hAnsi="Times New Roman" w:cs="Times New Roman"/>
        </w:rPr>
        <w:t xml:space="preserve"> in cyberspace</w:t>
      </w:r>
      <w:r w:rsidR="00684818" w:rsidRPr="0056312E">
        <w:rPr>
          <w:rFonts w:ascii="Times New Roman" w:hAnsi="Times New Roman" w:cs="Times New Roman"/>
        </w:rPr>
        <w:t xml:space="preserve">, with some engaging in </w:t>
      </w:r>
      <w:r w:rsidR="00434EB2" w:rsidRPr="0056312E">
        <w:rPr>
          <w:rFonts w:ascii="Times New Roman" w:hAnsi="Times New Roman" w:cs="Times New Roman"/>
        </w:rPr>
        <w:t>situations deemed to be “</w:t>
      </w:r>
      <w:r w:rsidR="00684818" w:rsidRPr="0056312E">
        <w:rPr>
          <w:rFonts w:ascii="Times New Roman" w:hAnsi="Times New Roman" w:cs="Times New Roman"/>
        </w:rPr>
        <w:t>armed conflicts</w:t>
      </w:r>
      <w:r w:rsidR="00837A8A" w:rsidRPr="0056312E">
        <w:rPr>
          <w:rFonts w:ascii="Times New Roman" w:hAnsi="Times New Roman" w:cs="Times New Roman"/>
        </w:rPr>
        <w:t>.</w:t>
      </w:r>
      <w:r w:rsidR="00434EB2" w:rsidRPr="0056312E">
        <w:rPr>
          <w:rFonts w:ascii="Times New Roman" w:hAnsi="Times New Roman" w:cs="Times New Roman"/>
        </w:rPr>
        <w:t>”</w:t>
      </w:r>
      <w:r w:rsidR="006A6063" w:rsidRPr="0056312E">
        <w:rPr>
          <w:rFonts w:ascii="Times New Roman" w:hAnsi="Times New Roman" w:cs="Times New Roman"/>
        </w:rPr>
        <w:t xml:space="preserve"> As a result, appropriate rules need to be developed to address these different</w:t>
      </w:r>
      <w:r w:rsidR="00CD31FE" w:rsidRPr="0056312E">
        <w:rPr>
          <w:rFonts w:ascii="Times New Roman" w:hAnsi="Times New Roman" w:cs="Times New Roman"/>
        </w:rPr>
        <w:t xml:space="preserve"> </w:t>
      </w:r>
      <w:r w:rsidR="00684818" w:rsidRPr="0056312E">
        <w:rPr>
          <w:rFonts w:ascii="Times New Roman" w:hAnsi="Times New Roman" w:cs="Times New Roman"/>
        </w:rPr>
        <w:t>scenarios</w:t>
      </w:r>
      <w:r w:rsidR="00BF2000" w:rsidRPr="0056312E">
        <w:rPr>
          <w:rFonts w:ascii="Times New Roman" w:hAnsi="Times New Roman" w:cs="Times New Roman"/>
        </w:rPr>
        <w:t xml:space="preserve"> and actors</w:t>
      </w:r>
      <w:r w:rsidR="00A178A7" w:rsidRPr="0056312E">
        <w:rPr>
          <w:rFonts w:ascii="Times New Roman" w:hAnsi="Times New Roman" w:cs="Times New Roman"/>
        </w:rPr>
        <w:t xml:space="preserve"> in the </w:t>
      </w:r>
      <w:r w:rsidR="00684818" w:rsidRPr="0056312E">
        <w:rPr>
          <w:rFonts w:ascii="Times New Roman" w:hAnsi="Times New Roman" w:cs="Times New Roman"/>
        </w:rPr>
        <w:t>cyberspace domain</w:t>
      </w:r>
      <w:r w:rsidR="00A178A7" w:rsidRPr="0056312E">
        <w:rPr>
          <w:rFonts w:ascii="Times New Roman" w:hAnsi="Times New Roman" w:cs="Times New Roman"/>
        </w:rPr>
        <w:t xml:space="preserve"> and that </w:t>
      </w:r>
      <w:r w:rsidR="00684818" w:rsidRPr="0056312E">
        <w:rPr>
          <w:rFonts w:ascii="Times New Roman" w:hAnsi="Times New Roman" w:cs="Times New Roman"/>
        </w:rPr>
        <w:t>other</w:t>
      </w:r>
      <w:r w:rsidR="00CD31FE" w:rsidRPr="0056312E">
        <w:rPr>
          <w:rFonts w:ascii="Times New Roman" w:hAnsi="Times New Roman" w:cs="Times New Roman"/>
        </w:rPr>
        <w:t xml:space="preserve"> </w:t>
      </w:r>
      <w:r w:rsidR="00622156" w:rsidRPr="0056312E">
        <w:rPr>
          <w:rFonts w:ascii="Times New Roman" w:hAnsi="Times New Roman" w:cs="Times New Roman"/>
        </w:rPr>
        <w:t>existing</w:t>
      </w:r>
      <w:r w:rsidR="00CD31FE" w:rsidRPr="0056312E">
        <w:rPr>
          <w:rFonts w:ascii="Times New Roman" w:hAnsi="Times New Roman" w:cs="Times New Roman"/>
        </w:rPr>
        <w:t xml:space="preserve"> rules</w:t>
      </w:r>
      <w:r w:rsidR="005A78F9" w:rsidRPr="0056312E">
        <w:rPr>
          <w:rFonts w:ascii="Times New Roman" w:hAnsi="Times New Roman" w:cs="Times New Roman"/>
        </w:rPr>
        <w:t xml:space="preserve"> under international law may </w:t>
      </w:r>
      <w:r w:rsidR="00CF6128" w:rsidRPr="0056312E">
        <w:rPr>
          <w:rFonts w:ascii="Times New Roman" w:hAnsi="Times New Roman" w:cs="Times New Roman"/>
        </w:rPr>
        <w:t xml:space="preserve">be useful in this regard. </w:t>
      </w:r>
      <w:r w:rsidRPr="0056312E">
        <w:rPr>
          <w:rFonts w:ascii="Times New Roman" w:hAnsi="Times New Roman" w:cs="Times New Roman"/>
        </w:rPr>
        <w:t xml:space="preserve">He also touched upon the complexities of the cyber effects area, which involves the use of cyber tools to influence information spaces, including disinformation and propaganda. </w:t>
      </w:r>
    </w:p>
    <w:p w14:paraId="18ED5E3F" w14:textId="77777777" w:rsidR="00546030" w:rsidRPr="0056312E" w:rsidRDefault="00546030" w:rsidP="00546030">
      <w:pPr>
        <w:pStyle w:val="TableParagraph"/>
        <w:ind w:left="360"/>
        <w:jc w:val="both"/>
        <w:rPr>
          <w:rFonts w:ascii="Times New Roman" w:hAnsi="Times New Roman" w:cs="Times New Roman"/>
        </w:rPr>
      </w:pPr>
    </w:p>
    <w:p w14:paraId="3AFC986E" w14:textId="669CAC47" w:rsidR="00546030" w:rsidRPr="0056312E" w:rsidRDefault="00684818" w:rsidP="00BC1673">
      <w:pPr>
        <w:pStyle w:val="TableParagraph"/>
        <w:numPr>
          <w:ilvl w:val="0"/>
          <w:numId w:val="4"/>
        </w:numPr>
        <w:jc w:val="both"/>
        <w:rPr>
          <w:rFonts w:ascii="Times New Roman" w:hAnsi="Times New Roman" w:cs="Times New Roman"/>
        </w:rPr>
      </w:pPr>
      <w:r w:rsidRPr="0056312E">
        <w:rPr>
          <w:rFonts w:ascii="Times New Roman" w:hAnsi="Times New Roman" w:cs="Times New Roman"/>
          <w:i/>
          <w:iCs/>
        </w:rPr>
        <w:t>Kimberley Raleigh, Senior Policy Advisor, Bureau of Cyberspace and Digital Policy, U.S. Department of State, United States</w:t>
      </w:r>
      <w:r w:rsidRPr="0056312E">
        <w:rPr>
          <w:rFonts w:ascii="Times New Roman" w:hAnsi="Times New Roman" w:cs="Times New Roman"/>
        </w:rPr>
        <w:t xml:space="preserve"> </w:t>
      </w:r>
      <w:r w:rsidR="00E928FA" w:rsidRPr="0056312E">
        <w:rPr>
          <w:rFonts w:ascii="Times New Roman" w:hAnsi="Times New Roman" w:cs="Times New Roman"/>
        </w:rPr>
        <w:t xml:space="preserve">indicated that </w:t>
      </w:r>
      <w:r w:rsidR="00FB005C" w:rsidRPr="0056312E">
        <w:rPr>
          <w:rFonts w:ascii="Times New Roman" w:hAnsi="Times New Roman" w:cs="Times New Roman"/>
        </w:rPr>
        <w:t xml:space="preserve">states </w:t>
      </w:r>
      <w:r w:rsidR="00E928FA" w:rsidRPr="0056312E">
        <w:rPr>
          <w:rFonts w:ascii="Times New Roman" w:hAnsi="Times New Roman" w:cs="Times New Roman"/>
        </w:rPr>
        <w:t xml:space="preserve">should </w:t>
      </w:r>
      <w:r w:rsidR="00FB005C" w:rsidRPr="0056312E">
        <w:rPr>
          <w:rFonts w:ascii="Times New Roman" w:hAnsi="Times New Roman" w:cs="Times New Roman"/>
        </w:rPr>
        <w:t xml:space="preserve">draft national positions </w:t>
      </w:r>
      <w:r w:rsidR="00A568A7" w:rsidRPr="0056312E">
        <w:rPr>
          <w:rFonts w:ascii="Times New Roman" w:hAnsi="Times New Roman" w:cs="Times New Roman"/>
        </w:rPr>
        <w:t xml:space="preserve">regarding the applicability of </w:t>
      </w:r>
      <w:r w:rsidR="00FB005C" w:rsidRPr="0056312E">
        <w:rPr>
          <w:rFonts w:ascii="Times New Roman" w:hAnsi="Times New Roman" w:cs="Times New Roman"/>
        </w:rPr>
        <w:t xml:space="preserve">international law </w:t>
      </w:r>
      <w:r w:rsidR="00A568A7" w:rsidRPr="0056312E">
        <w:rPr>
          <w:rFonts w:ascii="Times New Roman" w:hAnsi="Times New Roman" w:cs="Times New Roman"/>
        </w:rPr>
        <w:t xml:space="preserve">in </w:t>
      </w:r>
      <w:r w:rsidR="00FB005C" w:rsidRPr="0056312E">
        <w:rPr>
          <w:rFonts w:ascii="Times New Roman" w:hAnsi="Times New Roman" w:cs="Times New Roman"/>
        </w:rPr>
        <w:t xml:space="preserve">cyberspace. Without such positions, it is challenging for other states to understand where red lines are drawn and to avoid crossing them. </w:t>
      </w:r>
      <w:r w:rsidR="00546030" w:rsidRPr="0056312E">
        <w:rPr>
          <w:rFonts w:ascii="Times New Roman" w:eastAsiaTheme="minorEastAsia" w:hAnsi="Times New Roman" w:cs="Times New Roman"/>
        </w:rPr>
        <w:t>The</w:t>
      </w:r>
      <w:r w:rsidR="004C76D7" w:rsidRPr="0056312E">
        <w:rPr>
          <w:rFonts w:ascii="Times New Roman" w:eastAsiaTheme="minorEastAsia" w:hAnsi="Times New Roman" w:cs="Times New Roman"/>
        </w:rPr>
        <w:t xml:space="preserve"> </w:t>
      </w:r>
      <w:r w:rsidR="00C05674" w:rsidRPr="0056312E">
        <w:rPr>
          <w:rFonts w:ascii="Times New Roman" w:eastAsiaTheme="minorEastAsia" w:hAnsi="Times New Roman" w:cs="Times New Roman"/>
        </w:rPr>
        <w:t xml:space="preserve">Compendium of voluntary national contributions </w:t>
      </w:r>
      <w:proofErr w:type="gramStart"/>
      <w:r w:rsidR="00C05674" w:rsidRPr="0056312E">
        <w:rPr>
          <w:rFonts w:ascii="Times New Roman" w:eastAsiaTheme="minorEastAsia" w:hAnsi="Times New Roman" w:cs="Times New Roman"/>
        </w:rPr>
        <w:t xml:space="preserve">on the subject of </w:t>
      </w:r>
      <w:r w:rsidR="004635D6" w:rsidRPr="0056312E">
        <w:rPr>
          <w:rFonts w:ascii="Times New Roman" w:eastAsiaTheme="minorEastAsia" w:hAnsi="Times New Roman" w:cs="Times New Roman"/>
        </w:rPr>
        <w:t>international</w:t>
      </w:r>
      <w:proofErr w:type="gramEnd"/>
      <w:r w:rsidR="004635D6" w:rsidRPr="0056312E">
        <w:rPr>
          <w:rFonts w:ascii="Times New Roman" w:eastAsiaTheme="minorEastAsia" w:hAnsi="Times New Roman" w:cs="Times New Roman"/>
        </w:rPr>
        <w:t xml:space="preserve"> law and cyberspace</w:t>
      </w:r>
      <w:r w:rsidR="004635D6" w:rsidRPr="0056312E">
        <w:rPr>
          <w:rStyle w:val="FootnoteReference"/>
          <w:rFonts w:ascii="Times New Roman" w:eastAsiaTheme="minorEastAsia" w:hAnsi="Times New Roman" w:cs="Times New Roman"/>
          <w:vertAlign w:val="superscript"/>
        </w:rPr>
        <w:footnoteReference w:id="3"/>
      </w:r>
      <w:r w:rsidR="005E1F7F" w:rsidRPr="0056312E">
        <w:rPr>
          <w:rFonts w:ascii="Times New Roman" w:eastAsiaTheme="minorEastAsia" w:hAnsi="Times New Roman" w:cs="Times New Roman"/>
        </w:rPr>
        <w:t xml:space="preserve"> is designed to promote transparency and build confidence among states</w:t>
      </w:r>
      <w:r w:rsidR="004C76D7" w:rsidRPr="0056312E">
        <w:rPr>
          <w:rFonts w:ascii="Times New Roman" w:eastAsiaTheme="minorEastAsia" w:hAnsi="Times New Roman" w:cs="Times New Roman"/>
        </w:rPr>
        <w:t xml:space="preserve">. </w:t>
      </w:r>
      <w:r w:rsidR="00FB005C" w:rsidRPr="0056312E">
        <w:rPr>
          <w:rFonts w:ascii="Times New Roman" w:hAnsi="Times New Roman" w:cs="Times New Roman"/>
        </w:rPr>
        <w:t xml:space="preserve">Developing a national position involves consolidating views across different government agencies, including defense, foreign affairs, justice, intelligence, and homeland security. Ms. Raleigh emphasized the importance of involving experts in both cyber operations and international law during the drafting process. </w:t>
      </w:r>
    </w:p>
    <w:p w14:paraId="61F90BE2" w14:textId="77777777" w:rsidR="00546030" w:rsidRPr="0056312E" w:rsidRDefault="00546030" w:rsidP="00546030">
      <w:pPr>
        <w:pStyle w:val="TableParagraph"/>
        <w:ind w:left="0"/>
        <w:jc w:val="both"/>
        <w:rPr>
          <w:rFonts w:ascii="Times New Roman" w:hAnsi="Times New Roman" w:cs="Times New Roman"/>
        </w:rPr>
      </w:pPr>
    </w:p>
    <w:p w14:paraId="326A642A" w14:textId="7CC9750F" w:rsidR="007B2533" w:rsidRPr="0056312E" w:rsidRDefault="00546030" w:rsidP="004A5B5E">
      <w:pPr>
        <w:pStyle w:val="TableParagraph"/>
        <w:numPr>
          <w:ilvl w:val="0"/>
          <w:numId w:val="4"/>
        </w:numPr>
        <w:jc w:val="both"/>
        <w:rPr>
          <w:rFonts w:ascii="Times New Roman" w:hAnsi="Times New Roman" w:cs="Times New Roman"/>
        </w:rPr>
      </w:pPr>
      <w:r w:rsidRPr="0056312E">
        <w:rPr>
          <w:rFonts w:ascii="Times New Roman" w:eastAsiaTheme="minorEastAsia" w:hAnsi="Times New Roman" w:cs="Times New Roman"/>
          <w:i/>
          <w:iCs/>
        </w:rPr>
        <w:t>Marcela Zamora Ovares, Head of the Department of Disarmament, Terrorism, and Organized Crime, General Directorate of Foreign Policy, Costa Rica</w:t>
      </w:r>
      <w:r w:rsidR="00E147B1" w:rsidRPr="0056312E">
        <w:rPr>
          <w:rFonts w:ascii="Times New Roman" w:eastAsiaTheme="minorEastAsia" w:hAnsi="Times New Roman" w:cs="Times New Roman"/>
          <w:i/>
          <w:iCs/>
        </w:rPr>
        <w:t xml:space="preserve">.  </w:t>
      </w:r>
      <w:r w:rsidR="00534E5F" w:rsidRPr="0056312E">
        <w:rPr>
          <w:rFonts w:ascii="Times New Roman" w:eastAsiaTheme="minorEastAsia" w:hAnsi="Times New Roman" w:cs="Times New Roman"/>
        </w:rPr>
        <w:t xml:space="preserve">In response to the </w:t>
      </w:r>
      <w:r w:rsidR="00FB005C" w:rsidRPr="0056312E">
        <w:rPr>
          <w:rFonts w:ascii="Times New Roman" w:eastAsiaTheme="minorEastAsia" w:hAnsi="Times New Roman" w:cs="Times New Roman"/>
        </w:rPr>
        <w:t>2021 cyberattack on public services</w:t>
      </w:r>
      <w:r w:rsidR="00534E5F" w:rsidRPr="0056312E">
        <w:rPr>
          <w:rFonts w:ascii="Times New Roman" w:eastAsiaTheme="minorEastAsia" w:hAnsi="Times New Roman" w:cs="Times New Roman"/>
        </w:rPr>
        <w:t>, Costa</w:t>
      </w:r>
      <w:r w:rsidR="00FB005C" w:rsidRPr="0056312E">
        <w:rPr>
          <w:rFonts w:ascii="Times New Roman" w:eastAsiaTheme="minorEastAsia" w:hAnsi="Times New Roman" w:cs="Times New Roman"/>
        </w:rPr>
        <w:t xml:space="preserve"> Rica reinforced its cybersecurity and incident response capabilities, particularly regarding citizen and state data. Ms. Zamora stressed the importance of integrating </w:t>
      </w:r>
      <w:r w:rsidR="009937D8" w:rsidRPr="0056312E">
        <w:rPr>
          <w:rFonts w:ascii="Times New Roman" w:eastAsiaTheme="minorEastAsia" w:hAnsi="Times New Roman" w:cs="Times New Roman"/>
        </w:rPr>
        <w:t xml:space="preserve">international law, including </w:t>
      </w:r>
      <w:r w:rsidR="00FB005C" w:rsidRPr="0056312E">
        <w:rPr>
          <w:rFonts w:ascii="Times New Roman" w:eastAsiaTheme="minorEastAsia" w:hAnsi="Times New Roman" w:cs="Times New Roman"/>
        </w:rPr>
        <w:t xml:space="preserve">human rights </w:t>
      </w:r>
      <w:r w:rsidR="009937D8" w:rsidRPr="0056312E">
        <w:rPr>
          <w:rFonts w:ascii="Times New Roman" w:eastAsiaTheme="minorEastAsia" w:hAnsi="Times New Roman" w:cs="Times New Roman"/>
        </w:rPr>
        <w:t xml:space="preserve">law, </w:t>
      </w:r>
      <w:r w:rsidR="00FB005C" w:rsidRPr="0056312E">
        <w:rPr>
          <w:rFonts w:ascii="Times New Roman" w:eastAsiaTheme="minorEastAsia" w:hAnsi="Times New Roman" w:cs="Times New Roman"/>
        </w:rPr>
        <w:t xml:space="preserve">into cybersecurity </w:t>
      </w:r>
      <w:r w:rsidR="009937D8" w:rsidRPr="0056312E">
        <w:rPr>
          <w:rFonts w:ascii="Times New Roman" w:eastAsiaTheme="minorEastAsia" w:hAnsi="Times New Roman" w:cs="Times New Roman"/>
        </w:rPr>
        <w:t xml:space="preserve">frameworks </w:t>
      </w:r>
      <w:r w:rsidR="00FB005C" w:rsidRPr="0056312E">
        <w:rPr>
          <w:rFonts w:ascii="Times New Roman" w:eastAsiaTheme="minorEastAsia" w:hAnsi="Times New Roman" w:cs="Times New Roman"/>
        </w:rPr>
        <w:t>efforts</w:t>
      </w:r>
      <w:r w:rsidR="009937D8" w:rsidRPr="0056312E">
        <w:rPr>
          <w:rFonts w:ascii="Times New Roman" w:eastAsiaTheme="minorEastAsia" w:hAnsi="Times New Roman" w:cs="Times New Roman"/>
        </w:rPr>
        <w:t>.</w:t>
      </w:r>
      <w:r w:rsidR="005B701A" w:rsidRPr="0056312E">
        <w:rPr>
          <w:rFonts w:ascii="Times New Roman" w:eastAsiaTheme="minorEastAsia" w:hAnsi="Times New Roman" w:cs="Times New Roman"/>
        </w:rPr>
        <w:t xml:space="preserve"> </w:t>
      </w:r>
      <w:r w:rsidR="00FB005C" w:rsidRPr="0056312E">
        <w:rPr>
          <w:rFonts w:ascii="Times New Roman" w:eastAsiaTheme="minorEastAsia" w:hAnsi="Times New Roman" w:cs="Times New Roman"/>
        </w:rPr>
        <w:t xml:space="preserve">Developing a national position on international law in cyberspace can </w:t>
      </w:r>
      <w:r w:rsidR="001F5EA8" w:rsidRPr="0056312E">
        <w:rPr>
          <w:rFonts w:ascii="Times New Roman" w:eastAsiaTheme="minorEastAsia" w:hAnsi="Times New Roman" w:cs="Times New Roman"/>
        </w:rPr>
        <w:t xml:space="preserve">also </w:t>
      </w:r>
      <w:r w:rsidR="00FB005C" w:rsidRPr="0056312E">
        <w:rPr>
          <w:rFonts w:ascii="Times New Roman" w:eastAsiaTheme="minorEastAsia" w:hAnsi="Times New Roman" w:cs="Times New Roman"/>
        </w:rPr>
        <w:t>promote economic growth</w:t>
      </w:r>
      <w:r w:rsidR="001F5EA8" w:rsidRPr="0056312E">
        <w:rPr>
          <w:rFonts w:ascii="Times New Roman" w:eastAsiaTheme="minorEastAsia" w:hAnsi="Times New Roman" w:cs="Times New Roman"/>
        </w:rPr>
        <w:t xml:space="preserve">. </w:t>
      </w:r>
      <w:r w:rsidR="00FB005C" w:rsidRPr="0056312E">
        <w:rPr>
          <w:rFonts w:ascii="Times New Roman" w:eastAsiaTheme="minorEastAsia" w:hAnsi="Times New Roman" w:cs="Times New Roman"/>
        </w:rPr>
        <w:t xml:space="preserve"> </w:t>
      </w:r>
      <w:r w:rsidRPr="0056312E">
        <w:rPr>
          <w:rFonts w:ascii="Times New Roman" w:eastAsiaTheme="minorEastAsia" w:hAnsi="Times New Roman" w:cs="Times New Roman"/>
        </w:rPr>
        <w:t xml:space="preserve">Ms. Zamora </w:t>
      </w:r>
      <w:r w:rsidR="00FB005C" w:rsidRPr="0056312E">
        <w:rPr>
          <w:rFonts w:ascii="Times New Roman" w:eastAsiaTheme="minorEastAsia" w:hAnsi="Times New Roman" w:cs="Times New Roman"/>
        </w:rPr>
        <w:t xml:space="preserve">shared </w:t>
      </w:r>
      <w:r w:rsidRPr="0056312E">
        <w:rPr>
          <w:rFonts w:ascii="Times New Roman" w:eastAsiaTheme="minorEastAsia" w:hAnsi="Times New Roman" w:cs="Times New Roman"/>
        </w:rPr>
        <w:t>Costa Rica’s</w:t>
      </w:r>
      <w:r w:rsidR="00FB005C" w:rsidRPr="0056312E">
        <w:rPr>
          <w:rFonts w:ascii="Times New Roman" w:eastAsiaTheme="minorEastAsia" w:hAnsi="Times New Roman" w:cs="Times New Roman"/>
        </w:rPr>
        <w:t xml:space="preserve"> experience of consulting </w:t>
      </w:r>
      <w:r w:rsidR="001F5EA8" w:rsidRPr="0056312E">
        <w:rPr>
          <w:rFonts w:ascii="Times New Roman" w:eastAsiaTheme="minorEastAsia" w:hAnsi="Times New Roman" w:cs="Times New Roman"/>
        </w:rPr>
        <w:t xml:space="preserve">various </w:t>
      </w:r>
      <w:r w:rsidR="00FB005C" w:rsidRPr="0056312E">
        <w:rPr>
          <w:rFonts w:ascii="Times New Roman" w:eastAsiaTheme="minorEastAsia" w:hAnsi="Times New Roman" w:cs="Times New Roman"/>
        </w:rPr>
        <w:t>resources</w:t>
      </w:r>
      <w:r w:rsidRPr="0056312E">
        <w:rPr>
          <w:rFonts w:ascii="Times New Roman" w:eastAsiaTheme="minorEastAsia" w:hAnsi="Times New Roman" w:cs="Times New Roman"/>
        </w:rPr>
        <w:t xml:space="preserve">, such as </w:t>
      </w:r>
      <w:r w:rsidR="00FB005C" w:rsidRPr="0056312E">
        <w:rPr>
          <w:rFonts w:ascii="Times New Roman" w:eastAsiaTheme="minorEastAsia" w:hAnsi="Times New Roman" w:cs="Times New Roman"/>
        </w:rPr>
        <w:t>the Tallinn Manua</w:t>
      </w:r>
      <w:r w:rsidRPr="0056312E">
        <w:rPr>
          <w:rFonts w:ascii="Times New Roman" w:eastAsiaTheme="minorEastAsia" w:hAnsi="Times New Roman" w:cs="Times New Roman"/>
        </w:rPr>
        <w:t>l,</w:t>
      </w:r>
      <w:r w:rsidR="00FB005C" w:rsidRPr="0056312E">
        <w:rPr>
          <w:rFonts w:ascii="Times New Roman" w:eastAsiaTheme="minorEastAsia" w:hAnsi="Times New Roman" w:cs="Times New Roman"/>
        </w:rPr>
        <w:t xml:space="preserve"> </w:t>
      </w:r>
      <w:r w:rsidR="006B6A52" w:rsidRPr="0056312E">
        <w:rPr>
          <w:rFonts w:ascii="Times New Roman" w:eastAsiaTheme="minorEastAsia" w:hAnsi="Times New Roman" w:cs="Times New Roman"/>
        </w:rPr>
        <w:t xml:space="preserve">in developing </w:t>
      </w:r>
      <w:r w:rsidR="00FB005C" w:rsidRPr="0056312E">
        <w:rPr>
          <w:rFonts w:ascii="Times New Roman" w:eastAsiaTheme="minorEastAsia" w:hAnsi="Times New Roman" w:cs="Times New Roman"/>
        </w:rPr>
        <w:t>its national position</w:t>
      </w:r>
      <w:r w:rsidR="001F5EA8" w:rsidRPr="0056312E">
        <w:rPr>
          <w:rFonts w:ascii="Times New Roman" w:eastAsiaTheme="minorEastAsia" w:hAnsi="Times New Roman" w:cs="Times New Roman"/>
        </w:rPr>
        <w:t>.</w:t>
      </w:r>
      <w:r w:rsidR="00FB005C" w:rsidRPr="0056312E">
        <w:rPr>
          <w:rFonts w:ascii="Times New Roman" w:eastAsiaTheme="minorEastAsia" w:hAnsi="Times New Roman" w:cs="Times New Roman"/>
        </w:rPr>
        <w:t xml:space="preserve"> </w:t>
      </w:r>
    </w:p>
    <w:p w14:paraId="127C2E22" w14:textId="77777777" w:rsidR="00FE67F0" w:rsidRPr="0056312E" w:rsidRDefault="00FE67F0" w:rsidP="00FE67F0">
      <w:pPr>
        <w:pStyle w:val="ListParagraph"/>
        <w:rPr>
          <w:sz w:val="22"/>
          <w:szCs w:val="22"/>
        </w:rPr>
      </w:pPr>
    </w:p>
    <w:p w14:paraId="058173CE" w14:textId="3DE6B2EA" w:rsidR="0072053B" w:rsidRPr="0056312E" w:rsidRDefault="00546030" w:rsidP="00FE67F0">
      <w:pPr>
        <w:pStyle w:val="TableParagraph"/>
        <w:numPr>
          <w:ilvl w:val="0"/>
          <w:numId w:val="4"/>
        </w:numPr>
        <w:jc w:val="both"/>
        <w:rPr>
          <w:rFonts w:ascii="Times New Roman" w:hAnsi="Times New Roman" w:cs="Times New Roman"/>
        </w:rPr>
      </w:pPr>
      <w:r w:rsidRPr="0056312E">
        <w:rPr>
          <w:rFonts w:ascii="Times New Roman" w:eastAsiaTheme="minorEastAsia" w:hAnsi="Times New Roman" w:cs="Times New Roman"/>
          <w:i/>
          <w:iCs/>
        </w:rPr>
        <w:t xml:space="preserve">Dr </w:t>
      </w:r>
      <w:proofErr w:type="spellStart"/>
      <w:r w:rsidRPr="0056312E">
        <w:rPr>
          <w:rFonts w:ascii="Times New Roman" w:eastAsiaTheme="minorEastAsia" w:hAnsi="Times New Roman" w:cs="Times New Roman"/>
          <w:i/>
          <w:iCs/>
        </w:rPr>
        <w:t>Andraz</w:t>
      </w:r>
      <w:proofErr w:type="spellEnd"/>
      <w:r w:rsidRPr="0056312E">
        <w:rPr>
          <w:rFonts w:ascii="Times New Roman" w:eastAsiaTheme="minorEastAsia" w:hAnsi="Times New Roman" w:cs="Times New Roman"/>
          <w:i/>
          <w:iCs/>
        </w:rPr>
        <w:t xml:space="preserve"> </w:t>
      </w:r>
      <w:proofErr w:type="spellStart"/>
      <w:r w:rsidRPr="0056312E">
        <w:rPr>
          <w:rFonts w:ascii="Times New Roman" w:eastAsiaTheme="minorEastAsia" w:hAnsi="Times New Roman" w:cs="Times New Roman"/>
          <w:i/>
          <w:iCs/>
        </w:rPr>
        <w:t>Kastelic</w:t>
      </w:r>
      <w:proofErr w:type="spellEnd"/>
      <w:r w:rsidRPr="0056312E">
        <w:rPr>
          <w:rFonts w:ascii="Times New Roman" w:eastAsiaTheme="minorEastAsia" w:hAnsi="Times New Roman" w:cs="Times New Roman"/>
          <w:i/>
          <w:iCs/>
        </w:rPr>
        <w:t xml:space="preserve">, Security &amp; Technology </w:t>
      </w:r>
      <w:proofErr w:type="spellStart"/>
      <w:r w:rsidRPr="0056312E">
        <w:rPr>
          <w:rFonts w:ascii="Times New Roman" w:eastAsiaTheme="minorEastAsia" w:hAnsi="Times New Roman" w:cs="Times New Roman"/>
          <w:i/>
          <w:iCs/>
        </w:rPr>
        <w:t>Programme</w:t>
      </w:r>
      <w:proofErr w:type="spellEnd"/>
      <w:r w:rsidRPr="0056312E">
        <w:rPr>
          <w:rFonts w:ascii="Times New Roman" w:eastAsiaTheme="minorEastAsia" w:hAnsi="Times New Roman" w:cs="Times New Roman"/>
          <w:i/>
          <w:iCs/>
        </w:rPr>
        <w:t>, United Nations Institute</w:t>
      </w:r>
      <w:r w:rsidR="00E428B8" w:rsidRPr="0056312E">
        <w:rPr>
          <w:rFonts w:ascii="Times New Roman" w:eastAsiaTheme="minorEastAsia" w:hAnsi="Times New Roman" w:cs="Times New Roman"/>
          <w:i/>
          <w:iCs/>
        </w:rPr>
        <w:t xml:space="preserve"> for Disarmament Research (UNIDIR)</w:t>
      </w:r>
      <w:r w:rsidR="0072053B" w:rsidRPr="0056312E">
        <w:rPr>
          <w:rFonts w:ascii="Times New Roman" w:eastAsiaTheme="minorEastAsia" w:hAnsi="Times New Roman" w:cs="Times New Roman"/>
          <w:i/>
          <w:iCs/>
        </w:rPr>
        <w:t xml:space="preserve"> </w:t>
      </w:r>
      <w:r w:rsidR="00E428B8" w:rsidRPr="0056312E">
        <w:rPr>
          <w:rFonts w:ascii="Times New Roman" w:eastAsiaTheme="minorEastAsia" w:hAnsi="Times New Roman" w:cs="Times New Roman"/>
        </w:rPr>
        <w:t xml:space="preserve">presented the </w:t>
      </w:r>
      <w:r w:rsidR="0072053B" w:rsidRPr="0056312E">
        <w:rPr>
          <w:rFonts w:ascii="Times New Roman" w:eastAsiaTheme="minorEastAsia" w:hAnsi="Times New Roman" w:cs="Times New Roman"/>
        </w:rPr>
        <w:t xml:space="preserve">challenges </w:t>
      </w:r>
      <w:r w:rsidR="00E428B8" w:rsidRPr="0056312E">
        <w:rPr>
          <w:rFonts w:ascii="Times New Roman" w:eastAsiaTheme="minorEastAsia" w:hAnsi="Times New Roman" w:cs="Times New Roman"/>
        </w:rPr>
        <w:t xml:space="preserve">that can exist </w:t>
      </w:r>
      <w:r w:rsidR="0072053B" w:rsidRPr="0056312E">
        <w:rPr>
          <w:rFonts w:ascii="Times New Roman" w:eastAsiaTheme="minorEastAsia" w:hAnsi="Times New Roman" w:cs="Times New Roman"/>
        </w:rPr>
        <w:t xml:space="preserve">in developing national positions on international law in cyberspace, including a lack of awareness and capacity. </w:t>
      </w:r>
      <w:r w:rsidR="00EF49F7" w:rsidRPr="0056312E">
        <w:rPr>
          <w:rFonts w:ascii="Times New Roman" w:eastAsiaTheme="minorEastAsia" w:hAnsi="Times New Roman" w:cs="Times New Roman"/>
        </w:rPr>
        <w:t xml:space="preserve">UNIDIR </w:t>
      </w:r>
      <w:r w:rsidR="00E428B8" w:rsidRPr="0056312E">
        <w:rPr>
          <w:rFonts w:ascii="Times New Roman" w:eastAsiaTheme="minorEastAsia" w:hAnsi="Times New Roman" w:cs="Times New Roman"/>
        </w:rPr>
        <w:t xml:space="preserve">is mandated with assisting </w:t>
      </w:r>
      <w:r w:rsidR="00EF49F7" w:rsidRPr="0056312E">
        <w:rPr>
          <w:rFonts w:ascii="Times New Roman" w:eastAsiaTheme="minorEastAsia" w:hAnsi="Times New Roman" w:cs="Times New Roman"/>
        </w:rPr>
        <w:t>UN States in developing and articulating national positions on how international law applies to state conduct in cyberspace</w:t>
      </w:r>
      <w:r w:rsidR="00887FD3" w:rsidRPr="0056312E">
        <w:rPr>
          <w:rFonts w:ascii="Times New Roman" w:eastAsiaTheme="minorEastAsia" w:hAnsi="Times New Roman" w:cs="Times New Roman"/>
        </w:rPr>
        <w:t xml:space="preserve"> and therefore offers</w:t>
      </w:r>
      <w:r w:rsidR="0072053B" w:rsidRPr="0056312E">
        <w:rPr>
          <w:rFonts w:ascii="Times New Roman" w:eastAsiaTheme="minorEastAsia" w:hAnsi="Times New Roman" w:cs="Times New Roman"/>
        </w:rPr>
        <w:t xml:space="preserve"> capacity-building activities, such as scenario-based workshops for legal advisors</w:t>
      </w:r>
      <w:r w:rsidR="00066BA5" w:rsidRPr="0056312E">
        <w:rPr>
          <w:rFonts w:ascii="Times New Roman" w:eastAsiaTheme="minorEastAsia" w:hAnsi="Times New Roman" w:cs="Times New Roman"/>
        </w:rPr>
        <w:t>.</w:t>
      </w:r>
      <w:r w:rsidR="0072053B" w:rsidRPr="0056312E">
        <w:rPr>
          <w:rFonts w:ascii="Times New Roman" w:eastAsiaTheme="minorEastAsia" w:hAnsi="Times New Roman" w:cs="Times New Roman"/>
        </w:rPr>
        <w:t xml:space="preserve"> Additionally, UNIDIR conducts research and provides guidance on this topic.</w:t>
      </w:r>
    </w:p>
    <w:p w14:paraId="0CF7C9D3" w14:textId="77777777" w:rsidR="00BC1673" w:rsidRPr="0056312E" w:rsidRDefault="00BC1673" w:rsidP="00BC1673">
      <w:pPr>
        <w:pStyle w:val="TableParagraph"/>
        <w:ind w:left="0"/>
        <w:jc w:val="both"/>
        <w:rPr>
          <w:rFonts w:ascii="Times New Roman" w:eastAsiaTheme="minorEastAsia" w:hAnsi="Times New Roman" w:cs="Times New Roman"/>
        </w:rPr>
      </w:pPr>
    </w:p>
    <w:p w14:paraId="3AFAB5FA" w14:textId="6BBBED74" w:rsidR="007B2533" w:rsidRPr="0056312E" w:rsidRDefault="00DE7077" w:rsidP="00053463">
      <w:pPr>
        <w:pStyle w:val="TableParagraph"/>
        <w:ind w:left="0"/>
        <w:jc w:val="both"/>
        <w:rPr>
          <w:rFonts w:ascii="Times New Roman" w:hAnsi="Times New Roman" w:cs="Times New Roman"/>
        </w:rPr>
      </w:pPr>
      <w:r w:rsidRPr="0056312E">
        <w:rPr>
          <w:rFonts w:ascii="Times New Roman" w:hAnsi="Times New Roman" w:cs="Times New Roman"/>
        </w:rPr>
        <w:lastRenderedPageBreak/>
        <w:t xml:space="preserve">The delegations of </w:t>
      </w:r>
      <w:r w:rsidR="003375A4" w:rsidRPr="0056312E">
        <w:rPr>
          <w:rFonts w:ascii="Times New Roman" w:hAnsi="Times New Roman" w:cs="Times New Roman"/>
        </w:rPr>
        <w:t xml:space="preserve">Argentina, Brazil, Canada, </w:t>
      </w:r>
      <w:r w:rsidR="00345F6B" w:rsidRPr="0056312E">
        <w:rPr>
          <w:rFonts w:ascii="Times New Roman" w:hAnsi="Times New Roman" w:cs="Times New Roman"/>
        </w:rPr>
        <w:t xml:space="preserve">Chile, </w:t>
      </w:r>
      <w:r w:rsidR="003375A4" w:rsidRPr="0056312E">
        <w:rPr>
          <w:rFonts w:ascii="Times New Roman" w:hAnsi="Times New Roman" w:cs="Times New Roman"/>
        </w:rPr>
        <w:t>Colomb</w:t>
      </w:r>
      <w:r w:rsidR="005F4F28" w:rsidRPr="0056312E">
        <w:rPr>
          <w:rFonts w:ascii="Times New Roman" w:hAnsi="Times New Roman" w:cs="Times New Roman"/>
        </w:rPr>
        <w:t xml:space="preserve">ia, Costa Rica, </w:t>
      </w:r>
      <w:r w:rsidR="003375A4" w:rsidRPr="0056312E">
        <w:rPr>
          <w:rFonts w:ascii="Times New Roman" w:hAnsi="Times New Roman" w:cs="Times New Roman"/>
        </w:rPr>
        <w:t xml:space="preserve">Dominica, </w:t>
      </w:r>
      <w:r w:rsidR="005F4F28" w:rsidRPr="0056312E">
        <w:rPr>
          <w:rFonts w:ascii="Times New Roman" w:hAnsi="Times New Roman" w:cs="Times New Roman"/>
        </w:rPr>
        <w:t xml:space="preserve">Grenada, Ecuador, </w:t>
      </w:r>
      <w:r w:rsidR="003375A4" w:rsidRPr="0056312E">
        <w:rPr>
          <w:rFonts w:ascii="Times New Roman" w:hAnsi="Times New Roman" w:cs="Times New Roman"/>
        </w:rPr>
        <w:t>El Salvador,</w:t>
      </w:r>
      <w:r w:rsidR="005F4F28" w:rsidRPr="0056312E">
        <w:rPr>
          <w:rFonts w:ascii="Times New Roman" w:hAnsi="Times New Roman" w:cs="Times New Roman"/>
        </w:rPr>
        <w:t xml:space="preserve"> St Lucia, and the</w:t>
      </w:r>
      <w:r w:rsidR="003375A4" w:rsidRPr="0056312E">
        <w:rPr>
          <w:rFonts w:ascii="Times New Roman" w:hAnsi="Times New Roman" w:cs="Times New Roman"/>
        </w:rPr>
        <w:t xml:space="preserve"> United States </w:t>
      </w:r>
      <w:r w:rsidR="00921EB1" w:rsidRPr="0056312E">
        <w:rPr>
          <w:rFonts w:ascii="Times New Roman" w:hAnsi="Times New Roman" w:cs="Times New Roman"/>
        </w:rPr>
        <w:t>reflected on the development of national positions on the applicability of international law to cyberspace</w:t>
      </w:r>
      <w:r w:rsidR="00196DC2" w:rsidRPr="0056312E">
        <w:rPr>
          <w:rFonts w:ascii="Times New Roman" w:hAnsi="Times New Roman" w:cs="Times New Roman"/>
        </w:rPr>
        <w:t xml:space="preserve">, and referenced the </w:t>
      </w:r>
      <w:r w:rsidR="003375A4" w:rsidRPr="0056312E">
        <w:rPr>
          <w:rFonts w:ascii="Times New Roman" w:hAnsi="Times New Roman" w:cs="Times New Roman"/>
        </w:rPr>
        <w:t xml:space="preserve">sovereignty issues </w:t>
      </w:r>
      <w:r w:rsidR="00196DC2" w:rsidRPr="0056312E">
        <w:rPr>
          <w:rFonts w:ascii="Times New Roman" w:hAnsi="Times New Roman" w:cs="Times New Roman"/>
        </w:rPr>
        <w:t xml:space="preserve">that can be </w:t>
      </w:r>
      <w:r w:rsidR="003375A4" w:rsidRPr="0056312E">
        <w:rPr>
          <w:rFonts w:ascii="Times New Roman" w:hAnsi="Times New Roman" w:cs="Times New Roman"/>
        </w:rPr>
        <w:t xml:space="preserve">involved </w:t>
      </w:r>
      <w:r w:rsidR="00D9321A" w:rsidRPr="0056312E">
        <w:rPr>
          <w:rFonts w:ascii="Times New Roman" w:hAnsi="Times New Roman" w:cs="Times New Roman"/>
        </w:rPr>
        <w:t xml:space="preserve">in such a process, </w:t>
      </w:r>
      <w:r w:rsidR="00196DC2" w:rsidRPr="0056312E">
        <w:rPr>
          <w:rFonts w:ascii="Times New Roman" w:hAnsi="Times New Roman" w:cs="Times New Roman"/>
        </w:rPr>
        <w:t xml:space="preserve">including the </w:t>
      </w:r>
      <w:r w:rsidR="003375A4" w:rsidRPr="0056312E">
        <w:rPr>
          <w:rFonts w:ascii="Times New Roman" w:hAnsi="Times New Roman" w:cs="Times New Roman"/>
        </w:rPr>
        <w:t xml:space="preserve">inability to </w:t>
      </w:r>
      <w:r w:rsidR="00196DC2" w:rsidRPr="0056312E">
        <w:rPr>
          <w:rFonts w:ascii="Times New Roman" w:hAnsi="Times New Roman" w:cs="Times New Roman"/>
        </w:rPr>
        <w:t xml:space="preserve">attribute </w:t>
      </w:r>
      <w:r w:rsidR="003375A4" w:rsidRPr="0056312E">
        <w:rPr>
          <w:rFonts w:ascii="Times New Roman" w:hAnsi="Times New Roman" w:cs="Times New Roman"/>
        </w:rPr>
        <w:t>when attacks are done through proxy.</w:t>
      </w:r>
    </w:p>
    <w:p w14:paraId="4015F606" w14:textId="77777777" w:rsidR="00CE26FC" w:rsidRPr="0056312E" w:rsidRDefault="00CE26FC" w:rsidP="00053463">
      <w:pPr>
        <w:pStyle w:val="TableParagraph"/>
        <w:ind w:left="0"/>
        <w:jc w:val="both"/>
        <w:rPr>
          <w:rFonts w:ascii="Times New Roman" w:hAnsi="Times New Roman" w:cs="Times New Roman"/>
          <w:color w:val="FF0000"/>
        </w:rPr>
      </w:pPr>
    </w:p>
    <w:p w14:paraId="1AB237F7" w14:textId="6195D763" w:rsidR="00FD5AEE" w:rsidRPr="0056312E" w:rsidRDefault="00FD5AEE" w:rsidP="00FD5AEE">
      <w:pPr>
        <w:jc w:val="both"/>
        <w:rPr>
          <w:b/>
          <w:bCs/>
          <w:sz w:val="22"/>
          <w:szCs w:val="22"/>
        </w:rPr>
      </w:pPr>
      <w:r w:rsidRPr="0056312E">
        <w:rPr>
          <w:b/>
          <w:bCs/>
          <w:sz w:val="22"/>
          <w:szCs w:val="22"/>
        </w:rPr>
        <w:t>Seventh plenary session</w:t>
      </w:r>
    </w:p>
    <w:p w14:paraId="09E56837" w14:textId="77777777" w:rsidR="00FD5AEE" w:rsidRPr="0056312E" w:rsidRDefault="00FD5AEE" w:rsidP="00FD5AEE">
      <w:pPr>
        <w:tabs>
          <w:tab w:val="left" w:pos="1440"/>
        </w:tabs>
        <w:jc w:val="both"/>
        <w:rPr>
          <w:rFonts w:eastAsiaTheme="minorEastAsia"/>
          <w:color w:val="000000" w:themeColor="text1"/>
          <w:sz w:val="22"/>
          <w:szCs w:val="22"/>
        </w:rPr>
      </w:pPr>
    </w:p>
    <w:p w14:paraId="4794B89E" w14:textId="601B6DBC" w:rsidR="00FD5AEE" w:rsidRPr="0056312E" w:rsidRDefault="00A06678" w:rsidP="00FD5AEE">
      <w:pPr>
        <w:tabs>
          <w:tab w:val="left" w:pos="1440"/>
        </w:tabs>
        <w:jc w:val="both"/>
        <w:rPr>
          <w:rFonts w:eastAsiaTheme="minorEastAsia"/>
          <w:color w:val="000000" w:themeColor="text1"/>
          <w:sz w:val="22"/>
          <w:szCs w:val="22"/>
        </w:rPr>
      </w:pPr>
      <w:r w:rsidRPr="0056312E">
        <w:rPr>
          <w:rFonts w:eastAsiaTheme="minorEastAsia"/>
          <w:color w:val="000000" w:themeColor="text1"/>
          <w:sz w:val="22"/>
          <w:szCs w:val="22"/>
        </w:rPr>
        <w:t xml:space="preserve">The </w:t>
      </w:r>
      <w:r w:rsidR="00FD5AEE" w:rsidRPr="0056312E">
        <w:rPr>
          <w:rFonts w:eastAsiaTheme="minorEastAsia"/>
          <w:color w:val="000000" w:themeColor="text1"/>
          <w:sz w:val="22"/>
          <w:szCs w:val="22"/>
        </w:rPr>
        <w:t xml:space="preserve">presentation on the Cyber Incident Severity Schema by Patrick </w:t>
      </w:r>
      <w:proofErr w:type="spellStart"/>
      <w:r w:rsidR="00FD5AEE" w:rsidRPr="0056312E">
        <w:rPr>
          <w:rFonts w:eastAsiaTheme="minorEastAsia"/>
          <w:color w:val="000000" w:themeColor="text1"/>
          <w:sz w:val="22"/>
          <w:szCs w:val="22"/>
        </w:rPr>
        <w:t>Kyhos</w:t>
      </w:r>
      <w:proofErr w:type="spellEnd"/>
      <w:r w:rsidR="00FD5AEE" w:rsidRPr="0056312E">
        <w:rPr>
          <w:rFonts w:eastAsiaTheme="minorEastAsia"/>
          <w:color w:val="000000" w:themeColor="text1"/>
          <w:sz w:val="22"/>
          <w:szCs w:val="22"/>
        </w:rPr>
        <w:t xml:space="preserve">, Director for </w:t>
      </w:r>
      <w:proofErr w:type="gramStart"/>
      <w:r w:rsidR="00FD5AEE" w:rsidRPr="0056312E">
        <w:rPr>
          <w:rFonts w:eastAsiaTheme="minorEastAsia"/>
          <w:color w:val="000000" w:themeColor="text1"/>
          <w:sz w:val="22"/>
          <w:szCs w:val="22"/>
        </w:rPr>
        <w:t>Operations</w:t>
      </w:r>
      <w:proofErr w:type="gramEnd"/>
      <w:r w:rsidR="00FD5AEE" w:rsidRPr="0056312E">
        <w:rPr>
          <w:rFonts w:eastAsiaTheme="minorEastAsia"/>
          <w:color w:val="000000" w:themeColor="text1"/>
          <w:sz w:val="22"/>
          <w:szCs w:val="22"/>
        </w:rPr>
        <w:t xml:space="preserve"> and Incident Response at the White House Office of the National Cyber Director</w:t>
      </w:r>
      <w:r w:rsidR="00DB112B" w:rsidRPr="0056312E">
        <w:rPr>
          <w:rFonts w:eastAsiaTheme="minorEastAsia"/>
          <w:color w:val="000000" w:themeColor="text1"/>
          <w:sz w:val="22"/>
          <w:szCs w:val="22"/>
        </w:rPr>
        <w:t>,</w:t>
      </w:r>
      <w:r w:rsidRPr="0056312E">
        <w:rPr>
          <w:rFonts w:eastAsiaTheme="minorEastAsia"/>
          <w:color w:val="000000" w:themeColor="text1"/>
          <w:sz w:val="22"/>
          <w:szCs w:val="22"/>
        </w:rPr>
        <w:t xml:space="preserve"> was </w:t>
      </w:r>
      <w:r w:rsidR="00DB112B" w:rsidRPr="0056312E">
        <w:rPr>
          <w:rFonts w:eastAsiaTheme="minorEastAsia"/>
          <w:color w:val="000000" w:themeColor="text1"/>
          <w:sz w:val="22"/>
          <w:szCs w:val="22"/>
        </w:rPr>
        <w:t>removed from the agenda due to a scheduling conflict.</w:t>
      </w:r>
    </w:p>
    <w:p w14:paraId="19E16B27" w14:textId="7F6F6169" w:rsidR="00FD5AEE" w:rsidRPr="0056312E" w:rsidRDefault="00FD5AEE" w:rsidP="00FD5AEE">
      <w:pPr>
        <w:jc w:val="both"/>
        <w:rPr>
          <w:bCs/>
          <w:sz w:val="22"/>
          <w:szCs w:val="22"/>
        </w:rPr>
      </w:pPr>
    </w:p>
    <w:p w14:paraId="3D15D669" w14:textId="3D30C067" w:rsidR="00FD5AEE" w:rsidRPr="0056312E" w:rsidRDefault="00FD5AEE" w:rsidP="00D72A7E">
      <w:pPr>
        <w:jc w:val="both"/>
        <w:rPr>
          <w:b/>
          <w:bCs/>
          <w:sz w:val="22"/>
          <w:szCs w:val="22"/>
        </w:rPr>
      </w:pPr>
      <w:r w:rsidRPr="0056312E">
        <w:rPr>
          <w:b/>
          <w:bCs/>
          <w:sz w:val="22"/>
          <w:szCs w:val="22"/>
        </w:rPr>
        <w:t>Eighth plenary session</w:t>
      </w:r>
    </w:p>
    <w:p w14:paraId="2480A9C3" w14:textId="77777777" w:rsidR="00D72A7E" w:rsidRPr="0056312E" w:rsidRDefault="00D72A7E" w:rsidP="00D72A7E">
      <w:pPr>
        <w:pStyle w:val="TableParagraph"/>
        <w:jc w:val="both"/>
        <w:rPr>
          <w:rFonts w:ascii="Times New Roman" w:hAnsi="Times New Roman" w:cs="Times New Roman"/>
        </w:rPr>
      </w:pPr>
    </w:p>
    <w:p w14:paraId="125203B7" w14:textId="3D01A15E" w:rsidR="00D72A7E" w:rsidRPr="0056312E" w:rsidRDefault="00D72A7E" w:rsidP="00D72A7E">
      <w:pPr>
        <w:pStyle w:val="TableParagraph"/>
        <w:ind w:left="0"/>
        <w:jc w:val="both"/>
        <w:rPr>
          <w:rFonts w:ascii="Times New Roman" w:eastAsiaTheme="minorEastAsia" w:hAnsi="Times New Roman" w:cs="Times New Roman"/>
          <w:color w:val="000000" w:themeColor="text1"/>
        </w:rPr>
      </w:pPr>
      <w:r w:rsidRPr="0056312E">
        <w:rPr>
          <w:rFonts w:ascii="Times New Roman" w:hAnsi="Times New Roman" w:cs="Times New Roman"/>
        </w:rPr>
        <w:t xml:space="preserve">Member States discussed </w:t>
      </w:r>
      <w:r w:rsidRPr="0056312E">
        <w:rPr>
          <w:rFonts w:ascii="Times New Roman" w:eastAsiaTheme="minorEastAsia" w:hAnsi="Times New Roman" w:cs="Times New Roman"/>
          <w:color w:val="000000" w:themeColor="text1"/>
        </w:rPr>
        <w:t xml:space="preserve">how to leverage the existing </w:t>
      </w:r>
      <w:r w:rsidR="00E61FD1" w:rsidRPr="0056312E">
        <w:rPr>
          <w:rFonts w:ascii="Times New Roman" w:eastAsiaTheme="minorEastAsia" w:hAnsi="Times New Roman" w:cs="Times New Roman"/>
          <w:color w:val="000000" w:themeColor="text1"/>
        </w:rPr>
        <w:t xml:space="preserve">CBMS </w:t>
      </w:r>
      <w:r w:rsidRPr="0056312E">
        <w:rPr>
          <w:rFonts w:ascii="Times New Roman" w:eastAsiaTheme="minorEastAsia" w:hAnsi="Times New Roman" w:cs="Times New Roman"/>
          <w:color w:val="000000" w:themeColor="text1"/>
        </w:rPr>
        <w:t xml:space="preserve">Points of Contact (POC) directory with the UN </w:t>
      </w:r>
      <w:r w:rsidR="00E61FD1" w:rsidRPr="0056312E">
        <w:rPr>
          <w:rFonts w:ascii="Times New Roman" w:eastAsiaTheme="minorEastAsia" w:hAnsi="Times New Roman" w:cs="Times New Roman"/>
          <w:color w:val="000000" w:themeColor="text1"/>
        </w:rPr>
        <w:t xml:space="preserve">Global </w:t>
      </w:r>
      <w:r w:rsidRPr="0056312E">
        <w:rPr>
          <w:rFonts w:ascii="Times New Roman" w:eastAsiaTheme="minorEastAsia" w:hAnsi="Times New Roman" w:cs="Times New Roman"/>
          <w:color w:val="000000" w:themeColor="text1"/>
        </w:rPr>
        <w:t xml:space="preserve">POC </w:t>
      </w:r>
      <w:r w:rsidR="00E61FD1" w:rsidRPr="0056312E">
        <w:rPr>
          <w:rFonts w:ascii="Times New Roman" w:eastAsiaTheme="minorEastAsia" w:hAnsi="Times New Roman" w:cs="Times New Roman"/>
          <w:color w:val="000000" w:themeColor="text1"/>
        </w:rPr>
        <w:t>Directory</w:t>
      </w:r>
      <w:r w:rsidRPr="0056312E">
        <w:rPr>
          <w:rFonts w:ascii="Times New Roman" w:eastAsiaTheme="minorEastAsia" w:hAnsi="Times New Roman" w:cs="Times New Roman"/>
          <w:color w:val="000000" w:themeColor="text1"/>
        </w:rPr>
        <w:t>:</w:t>
      </w:r>
    </w:p>
    <w:p w14:paraId="73F25476" w14:textId="77777777" w:rsidR="00D72A7E" w:rsidRPr="0056312E" w:rsidRDefault="00D72A7E" w:rsidP="00D72A7E">
      <w:pPr>
        <w:pStyle w:val="TableParagraph"/>
        <w:ind w:left="0"/>
        <w:jc w:val="both"/>
        <w:rPr>
          <w:rFonts w:ascii="Times New Roman" w:eastAsiaTheme="minorEastAsia" w:hAnsi="Times New Roman" w:cs="Times New Roman"/>
          <w:color w:val="000000" w:themeColor="text1"/>
        </w:rPr>
      </w:pPr>
    </w:p>
    <w:p w14:paraId="069BD35E" w14:textId="34644691" w:rsidR="00D72A7E" w:rsidRPr="0056312E" w:rsidRDefault="00D72A7E" w:rsidP="004A5B5E">
      <w:pPr>
        <w:pStyle w:val="TableParagraph"/>
        <w:numPr>
          <w:ilvl w:val="0"/>
          <w:numId w:val="6"/>
        </w:numPr>
        <w:jc w:val="both"/>
        <w:rPr>
          <w:rFonts w:ascii="Times New Roman" w:hAnsi="Times New Roman" w:cs="Times New Roman"/>
        </w:rPr>
      </w:pPr>
      <w:r w:rsidRPr="0056312E">
        <w:rPr>
          <w:rFonts w:ascii="Times New Roman" w:hAnsi="Times New Roman" w:cs="Times New Roman"/>
        </w:rPr>
        <w:t xml:space="preserve">The </w:t>
      </w:r>
      <w:r w:rsidRPr="0056312E">
        <w:rPr>
          <w:rFonts w:ascii="Times New Roman" w:hAnsi="Times New Roman" w:cs="Times New Roman"/>
          <w:i/>
          <w:iCs/>
        </w:rPr>
        <w:t>United States</w:t>
      </w:r>
      <w:r w:rsidRPr="0056312E">
        <w:rPr>
          <w:rFonts w:ascii="Times New Roman" w:hAnsi="Times New Roman" w:cs="Times New Roman"/>
        </w:rPr>
        <w:t xml:space="preserve"> </w:t>
      </w:r>
      <w:r w:rsidR="008367BD" w:rsidRPr="0056312E">
        <w:rPr>
          <w:rFonts w:ascii="Times New Roman" w:hAnsi="Times New Roman" w:cs="Times New Roman"/>
        </w:rPr>
        <w:t xml:space="preserve">mentioned that discussions </w:t>
      </w:r>
      <w:r w:rsidRPr="0056312E">
        <w:rPr>
          <w:rFonts w:ascii="Times New Roman" w:hAnsi="Times New Roman" w:cs="Times New Roman"/>
        </w:rPr>
        <w:t xml:space="preserve">within the Open-ended Working Group have recognized the importance of coherence between </w:t>
      </w:r>
      <w:r w:rsidR="005647E1" w:rsidRPr="0056312E">
        <w:rPr>
          <w:rFonts w:ascii="Times New Roman" w:hAnsi="Times New Roman" w:cs="Times New Roman"/>
        </w:rPr>
        <w:t xml:space="preserve">regional directories and </w:t>
      </w:r>
      <w:r w:rsidRPr="0056312E">
        <w:rPr>
          <w:rFonts w:ascii="Times New Roman" w:hAnsi="Times New Roman" w:cs="Times New Roman"/>
        </w:rPr>
        <w:t>the global directory</w:t>
      </w:r>
      <w:r w:rsidR="005647E1" w:rsidRPr="0056312E">
        <w:rPr>
          <w:rFonts w:ascii="Times New Roman" w:hAnsi="Times New Roman" w:cs="Times New Roman"/>
        </w:rPr>
        <w:t xml:space="preserve"> and suggested that it </w:t>
      </w:r>
      <w:r w:rsidR="00E61FD1" w:rsidRPr="0056312E">
        <w:rPr>
          <w:rFonts w:ascii="Times New Roman" w:hAnsi="Times New Roman" w:cs="Times New Roman"/>
        </w:rPr>
        <w:t xml:space="preserve">may </w:t>
      </w:r>
      <w:r w:rsidRPr="0056312E">
        <w:rPr>
          <w:rFonts w:ascii="Times New Roman" w:hAnsi="Times New Roman" w:cs="Times New Roman"/>
        </w:rPr>
        <w:t xml:space="preserve">be appropriate for the Working Group to discuss this issue </w:t>
      </w:r>
      <w:r w:rsidR="007F2342" w:rsidRPr="0056312E">
        <w:rPr>
          <w:rFonts w:ascii="Times New Roman" w:hAnsi="Times New Roman" w:cs="Times New Roman"/>
        </w:rPr>
        <w:t xml:space="preserve">now </w:t>
      </w:r>
      <w:r w:rsidRPr="0056312E">
        <w:rPr>
          <w:rFonts w:ascii="Times New Roman" w:hAnsi="Times New Roman" w:cs="Times New Roman"/>
        </w:rPr>
        <w:t xml:space="preserve">while the UN POC directory is </w:t>
      </w:r>
      <w:r w:rsidR="002A39CE" w:rsidRPr="0056312E">
        <w:rPr>
          <w:rFonts w:ascii="Times New Roman" w:hAnsi="Times New Roman" w:cs="Times New Roman"/>
        </w:rPr>
        <w:t>still under development (</w:t>
      </w:r>
      <w:r w:rsidRPr="0056312E">
        <w:rPr>
          <w:rFonts w:ascii="Times New Roman" w:hAnsi="Times New Roman" w:cs="Times New Roman"/>
        </w:rPr>
        <w:t>rather than after its creation</w:t>
      </w:r>
      <w:r w:rsidR="002A39CE" w:rsidRPr="0056312E">
        <w:rPr>
          <w:rFonts w:ascii="Times New Roman" w:hAnsi="Times New Roman" w:cs="Times New Roman"/>
        </w:rPr>
        <w:t>).</w:t>
      </w:r>
      <w:r w:rsidRPr="0056312E">
        <w:rPr>
          <w:rFonts w:ascii="Times New Roman" w:hAnsi="Times New Roman" w:cs="Times New Roman"/>
        </w:rPr>
        <w:t xml:space="preserve"> The United States </w:t>
      </w:r>
      <w:r w:rsidR="00BE7D6D" w:rsidRPr="0056312E">
        <w:rPr>
          <w:rFonts w:ascii="Times New Roman" w:hAnsi="Times New Roman" w:cs="Times New Roman"/>
        </w:rPr>
        <w:t xml:space="preserve">also </w:t>
      </w:r>
      <w:r w:rsidRPr="0056312E">
        <w:rPr>
          <w:rFonts w:ascii="Times New Roman" w:hAnsi="Times New Roman" w:cs="Times New Roman"/>
        </w:rPr>
        <w:t xml:space="preserve">emphasized the importance of maintaining </w:t>
      </w:r>
      <w:r w:rsidR="00BE7D6D" w:rsidRPr="0056312E">
        <w:rPr>
          <w:rFonts w:ascii="Times New Roman" w:hAnsi="Times New Roman" w:cs="Times New Roman"/>
        </w:rPr>
        <w:t xml:space="preserve">consistent </w:t>
      </w:r>
      <w:r w:rsidRPr="0056312E">
        <w:rPr>
          <w:rFonts w:ascii="Times New Roman" w:hAnsi="Times New Roman" w:cs="Times New Roman"/>
        </w:rPr>
        <w:t xml:space="preserve">information across both platforms and suggested </w:t>
      </w:r>
      <w:r w:rsidR="47742685" w:rsidRPr="0056312E">
        <w:rPr>
          <w:rFonts w:ascii="Times New Roman" w:hAnsi="Times New Roman" w:cs="Times New Roman"/>
        </w:rPr>
        <w:t>the adoption of a practice wherein</w:t>
      </w:r>
      <w:r w:rsidR="003C5313" w:rsidRPr="0056312E">
        <w:rPr>
          <w:rFonts w:ascii="Times New Roman" w:hAnsi="Times New Roman" w:cs="Times New Roman"/>
        </w:rPr>
        <w:t xml:space="preserve"> </w:t>
      </w:r>
      <w:r w:rsidR="6F054C14" w:rsidRPr="0056312E">
        <w:rPr>
          <w:rFonts w:ascii="Times New Roman" w:hAnsi="Times New Roman" w:cs="Times New Roman"/>
        </w:rPr>
        <w:t>OAS Member States that wish to nominate the same person(s) for the UN POC director</w:t>
      </w:r>
      <w:r w:rsidR="0FFB64C3" w:rsidRPr="0056312E">
        <w:rPr>
          <w:rFonts w:ascii="Times New Roman" w:hAnsi="Times New Roman" w:cs="Times New Roman"/>
        </w:rPr>
        <w:t>y</w:t>
      </w:r>
      <w:r w:rsidR="6F054C14" w:rsidRPr="0056312E">
        <w:rPr>
          <w:rFonts w:ascii="Times New Roman" w:hAnsi="Times New Roman" w:cs="Times New Roman"/>
        </w:rPr>
        <w:t xml:space="preserve"> who are current OAS</w:t>
      </w:r>
      <w:r w:rsidR="6F054C14" w:rsidRPr="0056312E">
        <w:rPr>
          <w:rFonts w:ascii="Times New Roman" w:eastAsia="Times New Roman" w:hAnsi="Times New Roman" w:cs="Times New Roman"/>
        </w:rPr>
        <w:t xml:space="preserve"> </w:t>
      </w:r>
      <w:r w:rsidR="6F054C14" w:rsidRPr="0056312E">
        <w:rPr>
          <w:rFonts w:ascii="Times New Roman" w:eastAsia="Times New Roman" w:hAnsi="Times New Roman" w:cs="Times New Roman"/>
          <w:color w:val="000000" w:themeColor="text1"/>
        </w:rPr>
        <w:t xml:space="preserve">POCs </w:t>
      </w:r>
      <w:r w:rsidR="3ED45C48" w:rsidRPr="0056312E">
        <w:rPr>
          <w:rFonts w:ascii="Times New Roman" w:eastAsia="Times New Roman" w:hAnsi="Times New Roman" w:cs="Times New Roman"/>
          <w:color w:val="000000" w:themeColor="text1"/>
        </w:rPr>
        <w:t>c</w:t>
      </w:r>
      <w:r w:rsidR="6F054C14" w:rsidRPr="0056312E">
        <w:rPr>
          <w:rFonts w:ascii="Times New Roman" w:eastAsia="Times New Roman" w:hAnsi="Times New Roman" w:cs="Times New Roman"/>
          <w:color w:val="000000" w:themeColor="text1"/>
        </w:rPr>
        <w:t>ould expressly authorize CICTE to transmit those contact details to the UN.</w:t>
      </w:r>
      <w:r w:rsidR="6F054C14" w:rsidRPr="0056312E">
        <w:rPr>
          <w:rFonts w:ascii="Times New Roman" w:hAnsi="Times New Roman" w:cs="Times New Roman"/>
        </w:rPr>
        <w:t xml:space="preserve"> </w:t>
      </w:r>
      <w:r w:rsidRPr="0056312E">
        <w:rPr>
          <w:rFonts w:ascii="Times New Roman" w:hAnsi="Times New Roman" w:cs="Times New Roman"/>
        </w:rPr>
        <w:t xml:space="preserve">The United States </w:t>
      </w:r>
      <w:r w:rsidR="2D2D2F82" w:rsidRPr="0056312E">
        <w:rPr>
          <w:rFonts w:ascii="Times New Roman" w:hAnsi="Times New Roman" w:cs="Times New Roman"/>
        </w:rPr>
        <w:t xml:space="preserve">also </w:t>
      </w:r>
      <w:r w:rsidRPr="0056312E">
        <w:rPr>
          <w:rFonts w:ascii="Times New Roman" w:hAnsi="Times New Roman" w:cs="Times New Roman"/>
        </w:rPr>
        <w:t>proposed</w:t>
      </w:r>
      <w:r w:rsidR="42A354A1" w:rsidRPr="0056312E">
        <w:rPr>
          <w:rFonts w:ascii="Times New Roman" w:hAnsi="Times New Roman" w:cs="Times New Roman"/>
        </w:rPr>
        <w:t xml:space="preserve"> that</w:t>
      </w:r>
      <w:r w:rsidRPr="0056312E">
        <w:rPr>
          <w:rFonts w:ascii="Times New Roman" w:hAnsi="Times New Roman" w:cs="Times New Roman"/>
        </w:rPr>
        <w:t xml:space="preserve"> </w:t>
      </w:r>
      <w:r w:rsidR="1A137E7C" w:rsidRPr="0056312E">
        <w:rPr>
          <w:rFonts w:ascii="Times New Roman" w:hAnsi="Times New Roman" w:cs="Times New Roman"/>
        </w:rPr>
        <w:t xml:space="preserve">CICTE conduct </w:t>
      </w:r>
      <w:r w:rsidRPr="0056312E">
        <w:rPr>
          <w:rFonts w:ascii="Times New Roman" w:hAnsi="Times New Roman" w:cs="Times New Roman"/>
        </w:rPr>
        <w:t xml:space="preserve">regular updates to the </w:t>
      </w:r>
      <w:r w:rsidR="00D2104F" w:rsidRPr="0056312E">
        <w:rPr>
          <w:rFonts w:ascii="Times New Roman" w:hAnsi="Times New Roman" w:cs="Times New Roman"/>
        </w:rPr>
        <w:t xml:space="preserve">CBMS </w:t>
      </w:r>
      <w:r w:rsidRPr="0056312E">
        <w:rPr>
          <w:rFonts w:ascii="Times New Roman" w:hAnsi="Times New Roman" w:cs="Times New Roman"/>
        </w:rPr>
        <w:t>PoC network to ensure that the information remains current, possibly through periodic invitations to update PoC information.</w:t>
      </w:r>
    </w:p>
    <w:p w14:paraId="18C699EB" w14:textId="77777777" w:rsidR="00D72A7E" w:rsidRPr="0056312E" w:rsidRDefault="00D72A7E" w:rsidP="00D72A7E">
      <w:pPr>
        <w:pStyle w:val="TableParagraph"/>
        <w:ind w:left="720"/>
        <w:jc w:val="both"/>
        <w:rPr>
          <w:rFonts w:ascii="Times New Roman" w:hAnsi="Times New Roman" w:cs="Times New Roman"/>
        </w:rPr>
      </w:pPr>
    </w:p>
    <w:p w14:paraId="45C59FDF" w14:textId="5A1B0B59" w:rsidR="00C37A85" w:rsidRPr="0056312E" w:rsidRDefault="00D72A7E" w:rsidP="004A5B5E">
      <w:pPr>
        <w:pStyle w:val="TableParagraph"/>
        <w:numPr>
          <w:ilvl w:val="0"/>
          <w:numId w:val="6"/>
        </w:numPr>
        <w:jc w:val="both"/>
        <w:rPr>
          <w:rFonts w:ascii="Times New Roman" w:hAnsi="Times New Roman" w:cs="Times New Roman"/>
        </w:rPr>
      </w:pPr>
      <w:r w:rsidRPr="0056312E">
        <w:rPr>
          <w:rFonts w:ascii="Times New Roman" w:hAnsi="Times New Roman" w:cs="Times New Roman"/>
          <w:i/>
          <w:iCs/>
        </w:rPr>
        <w:t>Chile</w:t>
      </w:r>
      <w:r w:rsidRPr="0056312E">
        <w:rPr>
          <w:rFonts w:ascii="Times New Roman" w:hAnsi="Times New Roman" w:cs="Times New Roman"/>
        </w:rPr>
        <w:t xml:space="preserve"> commented on the operationalization of the </w:t>
      </w:r>
      <w:proofErr w:type="spellStart"/>
      <w:r w:rsidRPr="0056312E">
        <w:rPr>
          <w:rFonts w:ascii="Times New Roman" w:hAnsi="Times New Roman" w:cs="Times New Roman"/>
        </w:rPr>
        <w:t>PoCs</w:t>
      </w:r>
      <w:proofErr w:type="spellEnd"/>
      <w:r w:rsidRPr="0056312E">
        <w:rPr>
          <w:rFonts w:ascii="Times New Roman" w:hAnsi="Times New Roman" w:cs="Times New Roman"/>
        </w:rPr>
        <w:t xml:space="preserve"> of the CBMs Working Group and supported the CICTE Secretariat’s proposal of hosting webinars among the POCs to facilitate communication </w:t>
      </w:r>
      <w:r w:rsidR="00B87D35" w:rsidRPr="0056312E">
        <w:rPr>
          <w:rFonts w:ascii="Times New Roman" w:hAnsi="Times New Roman" w:cs="Times New Roman"/>
        </w:rPr>
        <w:t>and engagement across Member States</w:t>
      </w:r>
      <w:r w:rsidR="0026247A" w:rsidRPr="0056312E">
        <w:rPr>
          <w:rFonts w:ascii="Times New Roman" w:hAnsi="Times New Roman" w:cs="Times New Roman"/>
        </w:rPr>
        <w:t xml:space="preserve">. </w:t>
      </w:r>
      <w:r w:rsidR="00C37A85" w:rsidRPr="0056312E">
        <w:rPr>
          <w:rFonts w:ascii="Times New Roman" w:hAnsi="Times New Roman" w:cs="Times New Roman"/>
        </w:rPr>
        <w:t xml:space="preserve">Chile also </w:t>
      </w:r>
      <w:r w:rsidR="007378E7" w:rsidRPr="0056312E">
        <w:rPr>
          <w:rFonts w:ascii="Times New Roman" w:hAnsi="Times New Roman" w:cs="Times New Roman"/>
        </w:rPr>
        <w:t xml:space="preserve">indicated the need for </w:t>
      </w:r>
      <w:r w:rsidR="00C37A85" w:rsidRPr="0056312E">
        <w:rPr>
          <w:rFonts w:ascii="Times New Roman" w:hAnsi="Times New Roman" w:cs="Times New Roman"/>
        </w:rPr>
        <w:t xml:space="preserve">further discussion </w:t>
      </w:r>
      <w:r w:rsidR="007378E7" w:rsidRPr="0056312E">
        <w:rPr>
          <w:rFonts w:ascii="Times New Roman" w:hAnsi="Times New Roman" w:cs="Times New Roman"/>
        </w:rPr>
        <w:t xml:space="preserve">around </w:t>
      </w:r>
      <w:r w:rsidR="00C37A85" w:rsidRPr="0056312E">
        <w:rPr>
          <w:rFonts w:ascii="Times New Roman" w:hAnsi="Times New Roman" w:cs="Times New Roman"/>
        </w:rPr>
        <w:t>the establishment of the UN global directory. Additionally, Chile</w:t>
      </w:r>
      <w:r w:rsidRPr="0056312E">
        <w:rPr>
          <w:rFonts w:ascii="Times New Roman" w:hAnsi="Times New Roman" w:cs="Times New Roman"/>
        </w:rPr>
        <w:t xml:space="preserve"> </w:t>
      </w:r>
      <w:r w:rsidR="00C37A85" w:rsidRPr="0056312E">
        <w:rPr>
          <w:rFonts w:ascii="Times New Roman" w:hAnsi="Times New Roman" w:cs="Times New Roman"/>
        </w:rPr>
        <w:t xml:space="preserve">suggested </w:t>
      </w:r>
      <w:r w:rsidRPr="0056312E">
        <w:rPr>
          <w:rFonts w:ascii="Times New Roman" w:hAnsi="Times New Roman" w:cs="Times New Roman"/>
        </w:rPr>
        <w:t xml:space="preserve">that </w:t>
      </w:r>
      <w:r w:rsidR="00C37A85" w:rsidRPr="0056312E">
        <w:rPr>
          <w:rFonts w:ascii="Times New Roman" w:hAnsi="Times New Roman" w:cs="Times New Roman"/>
        </w:rPr>
        <w:t>Member S</w:t>
      </w:r>
      <w:r w:rsidRPr="0056312E">
        <w:rPr>
          <w:rFonts w:ascii="Times New Roman" w:hAnsi="Times New Roman" w:cs="Times New Roman"/>
        </w:rPr>
        <w:t xml:space="preserve">tates could choose whether CICTE </w:t>
      </w:r>
      <w:r w:rsidR="00575B35" w:rsidRPr="0056312E">
        <w:rPr>
          <w:rFonts w:ascii="Times New Roman" w:hAnsi="Times New Roman" w:cs="Times New Roman"/>
        </w:rPr>
        <w:t xml:space="preserve">should send PoC </w:t>
      </w:r>
      <w:r w:rsidRPr="0056312E">
        <w:rPr>
          <w:rFonts w:ascii="Times New Roman" w:hAnsi="Times New Roman" w:cs="Times New Roman"/>
        </w:rPr>
        <w:t xml:space="preserve">information </w:t>
      </w:r>
      <w:r w:rsidR="00C37A85" w:rsidRPr="0056312E">
        <w:rPr>
          <w:rFonts w:ascii="Times New Roman" w:hAnsi="Times New Roman" w:cs="Times New Roman"/>
        </w:rPr>
        <w:t xml:space="preserve">to the UN </w:t>
      </w:r>
      <w:r w:rsidRPr="0056312E">
        <w:rPr>
          <w:rFonts w:ascii="Times New Roman" w:hAnsi="Times New Roman" w:cs="Times New Roman"/>
        </w:rPr>
        <w:t xml:space="preserve">or if </w:t>
      </w:r>
      <w:r w:rsidR="00C37A85" w:rsidRPr="0056312E">
        <w:rPr>
          <w:rFonts w:ascii="Times New Roman" w:hAnsi="Times New Roman" w:cs="Times New Roman"/>
        </w:rPr>
        <w:t>countries</w:t>
      </w:r>
      <w:r w:rsidRPr="0056312E">
        <w:rPr>
          <w:rFonts w:ascii="Times New Roman" w:hAnsi="Times New Roman" w:cs="Times New Roman"/>
        </w:rPr>
        <w:t xml:space="preserve"> </w:t>
      </w:r>
      <w:r w:rsidR="00575B35" w:rsidRPr="0056312E">
        <w:rPr>
          <w:rFonts w:ascii="Times New Roman" w:hAnsi="Times New Roman" w:cs="Times New Roman"/>
        </w:rPr>
        <w:t xml:space="preserve">should </w:t>
      </w:r>
      <w:r w:rsidRPr="0056312E">
        <w:rPr>
          <w:rFonts w:ascii="Times New Roman" w:hAnsi="Times New Roman" w:cs="Times New Roman"/>
        </w:rPr>
        <w:t>do so themselves.</w:t>
      </w:r>
    </w:p>
    <w:p w14:paraId="4993144A" w14:textId="77777777" w:rsidR="00C37A85" w:rsidRPr="0056312E" w:rsidRDefault="00C37A85" w:rsidP="00C37A85">
      <w:pPr>
        <w:pStyle w:val="ListParagraph"/>
        <w:rPr>
          <w:sz w:val="22"/>
          <w:szCs w:val="22"/>
        </w:rPr>
      </w:pPr>
    </w:p>
    <w:p w14:paraId="04DD2A4B" w14:textId="2A19D95A" w:rsidR="00FD5AEE" w:rsidRPr="0056312E" w:rsidRDefault="00C37A85" w:rsidP="004A5B5E">
      <w:pPr>
        <w:pStyle w:val="TableParagraph"/>
        <w:numPr>
          <w:ilvl w:val="0"/>
          <w:numId w:val="6"/>
        </w:numPr>
        <w:jc w:val="both"/>
        <w:rPr>
          <w:rFonts w:ascii="Times New Roman" w:hAnsi="Times New Roman" w:cs="Times New Roman"/>
        </w:rPr>
      </w:pPr>
      <w:r w:rsidRPr="0056312E">
        <w:rPr>
          <w:rFonts w:ascii="Times New Roman" w:hAnsi="Times New Roman" w:cs="Times New Roman"/>
          <w:i/>
          <w:iCs/>
        </w:rPr>
        <w:t xml:space="preserve">Mexico </w:t>
      </w:r>
      <w:r w:rsidRPr="0056312E">
        <w:rPr>
          <w:rFonts w:ascii="Times New Roman" w:hAnsi="Times New Roman" w:cs="Times New Roman"/>
        </w:rPr>
        <w:t xml:space="preserve">suggested the possibility of </w:t>
      </w:r>
      <w:r w:rsidR="0043150E" w:rsidRPr="0056312E">
        <w:rPr>
          <w:rFonts w:ascii="Times New Roman" w:hAnsi="Times New Roman" w:cs="Times New Roman"/>
        </w:rPr>
        <w:t xml:space="preserve">having countries assign </w:t>
      </w:r>
      <w:r w:rsidRPr="0056312E">
        <w:rPr>
          <w:rFonts w:ascii="Times New Roman" w:hAnsi="Times New Roman" w:cs="Times New Roman"/>
        </w:rPr>
        <w:t xml:space="preserve">the same </w:t>
      </w:r>
      <w:proofErr w:type="spellStart"/>
      <w:r w:rsidRPr="0056312E">
        <w:rPr>
          <w:rFonts w:ascii="Times New Roman" w:hAnsi="Times New Roman" w:cs="Times New Roman"/>
        </w:rPr>
        <w:t>PoCs</w:t>
      </w:r>
      <w:proofErr w:type="spellEnd"/>
      <w:r w:rsidRPr="0056312E">
        <w:rPr>
          <w:rFonts w:ascii="Times New Roman" w:hAnsi="Times New Roman" w:cs="Times New Roman"/>
        </w:rPr>
        <w:t xml:space="preserve"> to the CBMs Working Group </w:t>
      </w:r>
      <w:r w:rsidR="0043150E" w:rsidRPr="0056312E">
        <w:rPr>
          <w:rFonts w:ascii="Times New Roman" w:hAnsi="Times New Roman" w:cs="Times New Roman"/>
        </w:rPr>
        <w:t xml:space="preserve">as </w:t>
      </w:r>
      <w:r w:rsidR="00E76898" w:rsidRPr="0056312E">
        <w:rPr>
          <w:rFonts w:ascii="Times New Roman" w:hAnsi="Times New Roman" w:cs="Times New Roman"/>
        </w:rPr>
        <w:t xml:space="preserve">to </w:t>
      </w:r>
      <w:r w:rsidRPr="0056312E">
        <w:rPr>
          <w:rFonts w:ascii="Times New Roman" w:hAnsi="Times New Roman" w:cs="Times New Roman"/>
        </w:rPr>
        <w:t xml:space="preserve">the </w:t>
      </w:r>
      <w:r w:rsidR="0043150E" w:rsidRPr="0056312E">
        <w:rPr>
          <w:rFonts w:ascii="Times New Roman" w:hAnsi="Times New Roman" w:cs="Times New Roman"/>
        </w:rPr>
        <w:t xml:space="preserve">UN </w:t>
      </w:r>
      <w:r w:rsidRPr="0056312E">
        <w:rPr>
          <w:rFonts w:ascii="Times New Roman" w:hAnsi="Times New Roman" w:cs="Times New Roman"/>
        </w:rPr>
        <w:t xml:space="preserve">global directory. Mexico emphasized the benefits of having officials familiar with the dynamics of this regional PoC directory, which would help them leverage best practices, streamline processes, and avoid task duplication. Mexico also expressed openness to </w:t>
      </w:r>
      <w:r w:rsidR="009223B2" w:rsidRPr="0056312E">
        <w:rPr>
          <w:rFonts w:ascii="Times New Roman" w:hAnsi="Times New Roman" w:cs="Times New Roman"/>
        </w:rPr>
        <w:t xml:space="preserve">letting </w:t>
      </w:r>
      <w:r w:rsidRPr="0056312E">
        <w:rPr>
          <w:rFonts w:ascii="Times New Roman" w:hAnsi="Times New Roman" w:cs="Times New Roman"/>
        </w:rPr>
        <w:t xml:space="preserve">countries decide </w:t>
      </w:r>
      <w:proofErr w:type="gramStart"/>
      <w:r w:rsidR="009223B2" w:rsidRPr="0056312E">
        <w:rPr>
          <w:rFonts w:ascii="Times New Roman" w:hAnsi="Times New Roman" w:cs="Times New Roman"/>
        </w:rPr>
        <w:t>whether or not</w:t>
      </w:r>
      <w:proofErr w:type="gramEnd"/>
      <w:r w:rsidR="009223B2" w:rsidRPr="0056312E">
        <w:rPr>
          <w:rFonts w:ascii="Times New Roman" w:hAnsi="Times New Roman" w:cs="Times New Roman"/>
        </w:rPr>
        <w:t xml:space="preserve"> to share their PoC information </w:t>
      </w:r>
      <w:r w:rsidR="00835AA9" w:rsidRPr="0056312E">
        <w:rPr>
          <w:rFonts w:ascii="Times New Roman" w:hAnsi="Times New Roman" w:cs="Times New Roman"/>
        </w:rPr>
        <w:t xml:space="preserve">for </w:t>
      </w:r>
      <w:r w:rsidRPr="0056312E">
        <w:rPr>
          <w:rFonts w:ascii="Times New Roman" w:hAnsi="Times New Roman" w:cs="Times New Roman"/>
        </w:rPr>
        <w:t>the global directory through CICTE.</w:t>
      </w:r>
    </w:p>
    <w:p w14:paraId="228133A4" w14:textId="77777777" w:rsidR="00C37A85" w:rsidRPr="0056312E" w:rsidRDefault="00C37A85" w:rsidP="00C37A85">
      <w:pPr>
        <w:pStyle w:val="ListParagraph"/>
        <w:rPr>
          <w:sz w:val="22"/>
          <w:szCs w:val="22"/>
        </w:rPr>
      </w:pPr>
    </w:p>
    <w:p w14:paraId="22215A51" w14:textId="430441BE" w:rsidR="00EE7A5F" w:rsidRPr="0056312E" w:rsidRDefault="00C37A85" w:rsidP="004A5B5E">
      <w:pPr>
        <w:pStyle w:val="TableParagraph"/>
        <w:numPr>
          <w:ilvl w:val="0"/>
          <w:numId w:val="6"/>
        </w:numPr>
        <w:jc w:val="both"/>
        <w:rPr>
          <w:rFonts w:ascii="Times New Roman" w:hAnsi="Times New Roman" w:cs="Times New Roman"/>
        </w:rPr>
      </w:pPr>
      <w:r w:rsidRPr="0056312E">
        <w:rPr>
          <w:rFonts w:ascii="Times New Roman" w:hAnsi="Times New Roman" w:cs="Times New Roman"/>
          <w:i/>
          <w:iCs/>
        </w:rPr>
        <w:t>Brazil</w:t>
      </w:r>
      <w:r w:rsidRPr="0056312E">
        <w:rPr>
          <w:rFonts w:ascii="Times New Roman" w:hAnsi="Times New Roman" w:cs="Times New Roman"/>
        </w:rPr>
        <w:t xml:space="preserve"> </w:t>
      </w:r>
      <w:r w:rsidR="00835AA9" w:rsidRPr="0056312E">
        <w:rPr>
          <w:rFonts w:ascii="Times New Roman" w:hAnsi="Times New Roman" w:cs="Times New Roman"/>
        </w:rPr>
        <w:t xml:space="preserve">encouraged greater synergy </w:t>
      </w:r>
      <w:r w:rsidRPr="0056312E">
        <w:rPr>
          <w:rFonts w:ascii="Times New Roman" w:hAnsi="Times New Roman" w:cs="Times New Roman"/>
        </w:rPr>
        <w:t xml:space="preserve">between </w:t>
      </w:r>
      <w:r w:rsidR="00B73DC2" w:rsidRPr="0056312E">
        <w:rPr>
          <w:rFonts w:ascii="Times New Roman" w:hAnsi="Times New Roman" w:cs="Times New Roman"/>
        </w:rPr>
        <w:t xml:space="preserve">the two </w:t>
      </w:r>
      <w:r w:rsidR="005B7E46" w:rsidRPr="0056312E">
        <w:rPr>
          <w:rFonts w:ascii="Times New Roman" w:hAnsi="Times New Roman" w:cs="Times New Roman"/>
        </w:rPr>
        <w:t xml:space="preserve">networks </w:t>
      </w:r>
      <w:r w:rsidRPr="0056312E">
        <w:rPr>
          <w:rFonts w:ascii="Times New Roman" w:hAnsi="Times New Roman" w:cs="Times New Roman"/>
        </w:rPr>
        <w:t xml:space="preserve">and encouraged </w:t>
      </w:r>
      <w:r w:rsidR="005B7E46" w:rsidRPr="0056312E">
        <w:rPr>
          <w:rFonts w:ascii="Times New Roman" w:hAnsi="Times New Roman" w:cs="Times New Roman"/>
        </w:rPr>
        <w:t xml:space="preserve">the CICTE Secretariat </w:t>
      </w:r>
      <w:r w:rsidRPr="0056312E">
        <w:rPr>
          <w:rFonts w:ascii="Times New Roman" w:hAnsi="Times New Roman" w:cs="Times New Roman"/>
        </w:rPr>
        <w:t xml:space="preserve">to stay attentive to UN developments </w:t>
      </w:r>
      <w:r w:rsidR="00951118" w:rsidRPr="0056312E">
        <w:rPr>
          <w:rFonts w:ascii="Times New Roman" w:hAnsi="Times New Roman" w:cs="Times New Roman"/>
        </w:rPr>
        <w:t>in the matter.</w:t>
      </w:r>
    </w:p>
    <w:p w14:paraId="7492A812" w14:textId="77777777" w:rsidR="00EE7A5F" w:rsidRPr="0056312E" w:rsidRDefault="00EE7A5F" w:rsidP="00EE7A5F">
      <w:pPr>
        <w:pStyle w:val="ListParagraph"/>
        <w:rPr>
          <w:i/>
          <w:iCs/>
          <w:sz w:val="22"/>
          <w:szCs w:val="22"/>
        </w:rPr>
      </w:pPr>
    </w:p>
    <w:p w14:paraId="456C76FB" w14:textId="4A0F77BF" w:rsidR="00EE7A5F" w:rsidRPr="0056312E" w:rsidRDefault="00C37A85" w:rsidP="004A5B5E">
      <w:pPr>
        <w:pStyle w:val="TableParagraph"/>
        <w:numPr>
          <w:ilvl w:val="0"/>
          <w:numId w:val="6"/>
        </w:numPr>
        <w:jc w:val="both"/>
        <w:rPr>
          <w:rFonts w:ascii="Times New Roman" w:hAnsi="Times New Roman" w:cs="Times New Roman"/>
        </w:rPr>
      </w:pPr>
      <w:r w:rsidRPr="0056312E">
        <w:rPr>
          <w:rFonts w:ascii="Times New Roman" w:hAnsi="Times New Roman" w:cs="Times New Roman"/>
          <w:i/>
          <w:iCs/>
        </w:rPr>
        <w:t>Colombia</w:t>
      </w:r>
      <w:r w:rsidRPr="0056312E">
        <w:rPr>
          <w:rFonts w:ascii="Times New Roman" w:hAnsi="Times New Roman" w:cs="Times New Roman"/>
        </w:rPr>
        <w:t xml:space="preserve"> </w:t>
      </w:r>
      <w:r w:rsidR="00B73DC2" w:rsidRPr="0056312E">
        <w:rPr>
          <w:rFonts w:ascii="Times New Roman" w:hAnsi="Times New Roman" w:cs="Times New Roman"/>
        </w:rPr>
        <w:t xml:space="preserve">also </w:t>
      </w:r>
      <w:r w:rsidR="00EE7A5F" w:rsidRPr="0056312E">
        <w:rPr>
          <w:rFonts w:ascii="Times New Roman" w:hAnsi="Times New Roman" w:cs="Times New Roman"/>
        </w:rPr>
        <w:t xml:space="preserve">noted the importance </w:t>
      </w:r>
      <w:r w:rsidR="00B73DC2" w:rsidRPr="0056312E">
        <w:rPr>
          <w:rFonts w:ascii="Times New Roman" w:hAnsi="Times New Roman" w:cs="Times New Roman"/>
        </w:rPr>
        <w:t xml:space="preserve">of greater synergy to facilitate coordination and suggested continued </w:t>
      </w:r>
      <w:r w:rsidR="00EE7A5F" w:rsidRPr="0056312E">
        <w:rPr>
          <w:rFonts w:ascii="Times New Roman" w:hAnsi="Times New Roman" w:cs="Times New Roman"/>
        </w:rPr>
        <w:t>discussion of the matter through the Working Group.</w:t>
      </w:r>
    </w:p>
    <w:p w14:paraId="1B322878" w14:textId="77777777" w:rsidR="00EE7A5F" w:rsidRPr="0056312E" w:rsidRDefault="00EE7A5F" w:rsidP="00E7414A">
      <w:pPr>
        <w:pStyle w:val="TableParagraph"/>
        <w:ind w:left="0"/>
        <w:jc w:val="both"/>
        <w:rPr>
          <w:rFonts w:ascii="Times New Roman" w:hAnsi="Times New Roman" w:cs="Times New Roman"/>
          <w:b/>
          <w:bCs/>
        </w:rPr>
      </w:pPr>
      <w:r w:rsidRPr="0056312E">
        <w:rPr>
          <w:rFonts w:ascii="Times New Roman" w:hAnsi="Times New Roman" w:cs="Times New Roman"/>
          <w:b/>
          <w:bCs/>
        </w:rPr>
        <w:lastRenderedPageBreak/>
        <w:t xml:space="preserve">Election of authorities </w:t>
      </w:r>
    </w:p>
    <w:p w14:paraId="6E475723" w14:textId="77777777" w:rsidR="00EE7A5F" w:rsidRPr="0056312E" w:rsidRDefault="00EE7A5F" w:rsidP="00EE7A5F">
      <w:pPr>
        <w:pStyle w:val="TableParagraph"/>
        <w:jc w:val="both"/>
        <w:rPr>
          <w:rFonts w:ascii="Times New Roman" w:hAnsi="Times New Roman" w:cs="Times New Roman"/>
        </w:rPr>
      </w:pPr>
    </w:p>
    <w:p w14:paraId="05C646A7" w14:textId="77777777" w:rsidR="00312AE4" w:rsidRPr="0056312E" w:rsidRDefault="00312AE4" w:rsidP="00312AE4">
      <w:pPr>
        <w:pStyle w:val="TableParagraph"/>
        <w:ind w:left="0"/>
        <w:jc w:val="both"/>
        <w:rPr>
          <w:rFonts w:ascii="Times New Roman" w:hAnsi="Times New Roman" w:cs="Times New Roman"/>
        </w:rPr>
      </w:pPr>
      <w:r w:rsidRPr="0056312E">
        <w:rPr>
          <w:rFonts w:ascii="Times New Roman" w:hAnsi="Times New Roman" w:cs="Times New Roman"/>
        </w:rPr>
        <w:t>The meeting then proceeded to the election of officers for the Sixth Working Group on Cooperation and Confidence-Building Measures in Cyberspace.</w:t>
      </w:r>
    </w:p>
    <w:p w14:paraId="22912C19" w14:textId="77777777" w:rsidR="00312AE4" w:rsidRPr="0056312E" w:rsidRDefault="00312AE4" w:rsidP="00312AE4">
      <w:pPr>
        <w:pStyle w:val="TableParagraph"/>
        <w:ind w:left="0"/>
        <w:jc w:val="both"/>
        <w:rPr>
          <w:rFonts w:ascii="Times New Roman" w:hAnsi="Times New Roman" w:cs="Times New Roman"/>
        </w:rPr>
      </w:pPr>
    </w:p>
    <w:p w14:paraId="3655864B" w14:textId="7261D76A" w:rsidR="00312AE4" w:rsidRPr="0056312E" w:rsidRDefault="00312AE4" w:rsidP="00312AE4">
      <w:pPr>
        <w:pStyle w:val="TableParagraph"/>
        <w:ind w:left="0"/>
        <w:jc w:val="both"/>
        <w:rPr>
          <w:rFonts w:ascii="Times New Roman" w:hAnsi="Times New Roman" w:cs="Times New Roman"/>
          <w:u w:val="single"/>
        </w:rPr>
      </w:pPr>
      <w:r w:rsidRPr="0056312E">
        <w:rPr>
          <w:rFonts w:ascii="Times New Roman" w:hAnsi="Times New Roman" w:cs="Times New Roman"/>
        </w:rPr>
        <w:t xml:space="preserve">The delegation of Chile nominated the Government of Dominican Republic to chair the Sixth Working Group Meeting and </w:t>
      </w:r>
      <w:r w:rsidR="00881003" w:rsidRPr="0056312E">
        <w:rPr>
          <w:rFonts w:ascii="Times New Roman" w:hAnsi="Times New Roman" w:cs="Times New Roman"/>
        </w:rPr>
        <w:t xml:space="preserve">the motion was approved </w:t>
      </w:r>
      <w:r w:rsidRPr="0056312E">
        <w:rPr>
          <w:rFonts w:ascii="Times New Roman" w:hAnsi="Times New Roman" w:cs="Times New Roman"/>
        </w:rPr>
        <w:t>by acclamation.</w:t>
      </w:r>
      <w:r w:rsidR="00881003" w:rsidRPr="0056312E">
        <w:rPr>
          <w:rFonts w:ascii="Times New Roman" w:hAnsi="Times New Roman" w:cs="Times New Roman"/>
        </w:rPr>
        <w:t xml:space="preserve"> Ambassador </w:t>
      </w:r>
      <w:r w:rsidRPr="0056312E">
        <w:rPr>
          <w:rFonts w:ascii="Times New Roman" w:hAnsi="Times New Roman" w:cs="Times New Roman"/>
        </w:rPr>
        <w:t>Claudio Peguero, Advisor on Cyber-</w:t>
      </w:r>
      <w:r w:rsidR="00881003" w:rsidRPr="0056312E">
        <w:rPr>
          <w:rFonts w:ascii="Times New Roman" w:hAnsi="Times New Roman" w:cs="Times New Roman"/>
        </w:rPr>
        <w:t>M</w:t>
      </w:r>
      <w:r w:rsidRPr="0056312E">
        <w:rPr>
          <w:rFonts w:ascii="Times New Roman" w:hAnsi="Times New Roman" w:cs="Times New Roman"/>
        </w:rPr>
        <w:t>atters, Ministry of Foreign Affairs</w:t>
      </w:r>
      <w:r w:rsidR="00881003" w:rsidRPr="0056312E">
        <w:rPr>
          <w:rFonts w:ascii="Times New Roman" w:hAnsi="Times New Roman" w:cs="Times New Roman"/>
        </w:rPr>
        <w:t xml:space="preserve"> of the </w:t>
      </w:r>
      <w:r w:rsidRPr="0056312E">
        <w:rPr>
          <w:rFonts w:ascii="Times New Roman" w:hAnsi="Times New Roman" w:cs="Times New Roman"/>
        </w:rPr>
        <w:t xml:space="preserve">Dominican Republic, accepted </w:t>
      </w:r>
      <w:r w:rsidR="00881003" w:rsidRPr="0056312E">
        <w:rPr>
          <w:rFonts w:ascii="Times New Roman" w:hAnsi="Times New Roman" w:cs="Times New Roman"/>
        </w:rPr>
        <w:t xml:space="preserve">the nomination </w:t>
      </w:r>
      <w:r w:rsidRPr="0056312E">
        <w:rPr>
          <w:rFonts w:ascii="Times New Roman" w:hAnsi="Times New Roman" w:cs="Times New Roman"/>
        </w:rPr>
        <w:t>on behalf of his country and expressed his government’s appreciation for the confidence bestowed.</w:t>
      </w:r>
    </w:p>
    <w:p w14:paraId="0A0DB4AE" w14:textId="77777777" w:rsidR="00312AE4" w:rsidRPr="0056312E" w:rsidRDefault="00312AE4" w:rsidP="00312AE4">
      <w:pPr>
        <w:autoSpaceDE w:val="0"/>
        <w:autoSpaceDN w:val="0"/>
        <w:adjustRightInd w:val="0"/>
        <w:jc w:val="both"/>
        <w:rPr>
          <w:bCs/>
          <w:sz w:val="22"/>
          <w:szCs w:val="22"/>
          <w:u w:val="single"/>
        </w:rPr>
      </w:pPr>
    </w:p>
    <w:p w14:paraId="4AD92AFC" w14:textId="1CF34C44" w:rsidR="00312AE4" w:rsidRPr="0056312E" w:rsidRDefault="00312AE4" w:rsidP="00312AE4">
      <w:pPr>
        <w:autoSpaceDE w:val="0"/>
        <w:autoSpaceDN w:val="0"/>
        <w:adjustRightInd w:val="0"/>
        <w:jc w:val="both"/>
        <w:rPr>
          <w:sz w:val="22"/>
          <w:szCs w:val="22"/>
        </w:rPr>
      </w:pPr>
      <w:r w:rsidRPr="0056312E">
        <w:rPr>
          <w:sz w:val="22"/>
          <w:szCs w:val="22"/>
        </w:rPr>
        <w:t>The delegation of Colombia then nominated the Government of Canada for the position of Vice Chair. The nomination was also approved by acclamation.</w:t>
      </w:r>
      <w:r w:rsidR="006B1518" w:rsidRPr="0056312E">
        <w:rPr>
          <w:sz w:val="22"/>
          <w:szCs w:val="22"/>
        </w:rPr>
        <w:t xml:space="preserve"> Ms. </w:t>
      </w:r>
      <w:proofErr w:type="spellStart"/>
      <w:r w:rsidRPr="0056312E">
        <w:rPr>
          <w:sz w:val="22"/>
          <w:szCs w:val="22"/>
        </w:rPr>
        <w:t>Belén</w:t>
      </w:r>
      <w:proofErr w:type="spellEnd"/>
      <w:r w:rsidRPr="0056312E">
        <w:rPr>
          <w:sz w:val="22"/>
          <w:szCs w:val="22"/>
        </w:rPr>
        <w:t xml:space="preserve"> Gallardo, Program Policy Advisor, International Cyber Policy Division, Global Affairs Canada</w:t>
      </w:r>
      <w:r w:rsidRPr="0056312E">
        <w:rPr>
          <w:bCs/>
          <w:sz w:val="22"/>
          <w:szCs w:val="22"/>
        </w:rPr>
        <w:t>,</w:t>
      </w:r>
      <w:r w:rsidRPr="0056312E">
        <w:rPr>
          <w:sz w:val="22"/>
          <w:szCs w:val="22"/>
        </w:rPr>
        <w:t xml:space="preserve"> accepted the nomination on behalf of her government.</w:t>
      </w:r>
    </w:p>
    <w:p w14:paraId="15D2F9DA" w14:textId="77777777" w:rsidR="00EE7A5F" w:rsidRPr="0056312E" w:rsidRDefault="00EE7A5F" w:rsidP="00EE7A5F">
      <w:pPr>
        <w:pStyle w:val="TableParagraph"/>
        <w:jc w:val="both"/>
        <w:rPr>
          <w:rFonts w:ascii="Times New Roman" w:hAnsi="Times New Roman" w:cs="Times New Roman"/>
        </w:rPr>
      </w:pPr>
    </w:p>
    <w:p w14:paraId="63D5094B" w14:textId="4B583BA3" w:rsidR="00FD5AEE" w:rsidRPr="0056312E" w:rsidRDefault="00615D47" w:rsidP="00E7414A">
      <w:pPr>
        <w:pStyle w:val="TableParagraph"/>
        <w:ind w:left="0"/>
        <w:jc w:val="both"/>
        <w:rPr>
          <w:rFonts w:ascii="Times New Roman" w:hAnsi="Times New Roman" w:cs="Times New Roman"/>
          <w:b/>
          <w:bCs/>
        </w:rPr>
      </w:pPr>
      <w:r w:rsidRPr="0056312E">
        <w:rPr>
          <w:rFonts w:ascii="Times New Roman" w:hAnsi="Times New Roman" w:cs="Times New Roman"/>
          <w:b/>
          <w:bCs/>
        </w:rPr>
        <w:t xml:space="preserve">Closing Session </w:t>
      </w:r>
    </w:p>
    <w:p w14:paraId="6A25E701" w14:textId="77777777" w:rsidR="00FD5AEE" w:rsidRPr="0056312E" w:rsidRDefault="00FD5AEE" w:rsidP="00FD5AEE">
      <w:pPr>
        <w:pStyle w:val="TableParagraph"/>
        <w:ind w:left="0"/>
        <w:jc w:val="both"/>
        <w:rPr>
          <w:rFonts w:ascii="Times New Roman" w:hAnsi="Times New Roman" w:cs="Times New Roman"/>
        </w:rPr>
      </w:pPr>
    </w:p>
    <w:p w14:paraId="77F7B2C8" w14:textId="37F952AE" w:rsidR="00EE7A5F" w:rsidRPr="0056312E" w:rsidRDefault="00DE682C" w:rsidP="006B1518">
      <w:pPr>
        <w:pStyle w:val="TableParagraph"/>
        <w:ind w:left="0"/>
        <w:jc w:val="both"/>
        <w:rPr>
          <w:rFonts w:ascii="Times New Roman" w:hAnsi="Times New Roman" w:cs="Times New Roman"/>
        </w:rPr>
      </w:pPr>
      <w:r w:rsidRPr="0056312E">
        <w:rPr>
          <w:rFonts w:ascii="Times New Roman" w:hAnsi="Times New Roman" w:cs="Times New Roman"/>
        </w:rPr>
        <w:t xml:space="preserve">The </w:t>
      </w:r>
      <w:r w:rsidR="00EE7A5F" w:rsidRPr="0056312E">
        <w:rPr>
          <w:rFonts w:ascii="Times New Roman" w:hAnsi="Times New Roman" w:cs="Times New Roman"/>
        </w:rPr>
        <w:t xml:space="preserve">Chair </w:t>
      </w:r>
      <w:r w:rsidRPr="0056312E">
        <w:rPr>
          <w:rFonts w:ascii="Times New Roman" w:hAnsi="Times New Roman" w:cs="Times New Roman"/>
        </w:rPr>
        <w:t xml:space="preserve">thanked all delegates for their participation and </w:t>
      </w:r>
      <w:r w:rsidR="00BC1673" w:rsidRPr="0056312E">
        <w:rPr>
          <w:rFonts w:ascii="Times New Roman" w:hAnsi="Times New Roman" w:cs="Times New Roman"/>
        </w:rPr>
        <w:t xml:space="preserve">summarized </w:t>
      </w:r>
      <w:r w:rsidRPr="0056312E">
        <w:rPr>
          <w:rFonts w:ascii="Times New Roman" w:hAnsi="Times New Roman" w:cs="Times New Roman"/>
        </w:rPr>
        <w:t xml:space="preserve">the key </w:t>
      </w:r>
      <w:r w:rsidR="00EE7A5F" w:rsidRPr="0056312E">
        <w:rPr>
          <w:rFonts w:ascii="Times New Roman" w:hAnsi="Times New Roman" w:cs="Times New Roman"/>
        </w:rPr>
        <w:t xml:space="preserve">proposals </w:t>
      </w:r>
      <w:r w:rsidRPr="0056312E">
        <w:rPr>
          <w:rFonts w:ascii="Times New Roman" w:hAnsi="Times New Roman" w:cs="Times New Roman"/>
        </w:rPr>
        <w:t xml:space="preserve">made </w:t>
      </w:r>
      <w:r w:rsidR="00EE7A5F" w:rsidRPr="0056312E">
        <w:rPr>
          <w:rFonts w:ascii="Times New Roman" w:hAnsi="Times New Roman" w:cs="Times New Roman"/>
        </w:rPr>
        <w:t>during the meeting:</w:t>
      </w:r>
    </w:p>
    <w:p w14:paraId="74929957" w14:textId="77777777" w:rsidR="00EE7A5F" w:rsidRPr="0056312E" w:rsidRDefault="00EE7A5F" w:rsidP="00EE7A5F">
      <w:pPr>
        <w:pStyle w:val="TableParagraph"/>
        <w:jc w:val="both"/>
        <w:rPr>
          <w:rFonts w:ascii="Times New Roman" w:hAnsi="Times New Roman" w:cs="Times New Roman"/>
        </w:rPr>
      </w:pPr>
    </w:p>
    <w:p w14:paraId="37119405" w14:textId="4DA986F1" w:rsidR="00EE7A5F" w:rsidRPr="0056312E" w:rsidRDefault="0050254E" w:rsidP="00BC1673">
      <w:pPr>
        <w:pStyle w:val="TableParagraph"/>
        <w:numPr>
          <w:ilvl w:val="0"/>
          <w:numId w:val="8"/>
        </w:numPr>
        <w:jc w:val="both"/>
        <w:rPr>
          <w:rFonts w:ascii="Times New Roman" w:hAnsi="Times New Roman" w:cs="Times New Roman"/>
        </w:rPr>
      </w:pPr>
      <w:r w:rsidRPr="0056312E">
        <w:rPr>
          <w:rFonts w:ascii="Times New Roman" w:hAnsi="Times New Roman" w:cs="Times New Roman"/>
        </w:rPr>
        <w:t>D</w:t>
      </w:r>
      <w:r w:rsidR="00C67989" w:rsidRPr="0056312E">
        <w:rPr>
          <w:rFonts w:ascii="Times New Roman" w:hAnsi="Times New Roman" w:cs="Times New Roman"/>
        </w:rPr>
        <w:t xml:space="preserve">evelopment of </w:t>
      </w:r>
      <w:r w:rsidRPr="0056312E">
        <w:rPr>
          <w:rFonts w:ascii="Times New Roman" w:hAnsi="Times New Roman" w:cs="Times New Roman"/>
        </w:rPr>
        <w:t xml:space="preserve">training curricula </w:t>
      </w:r>
      <w:r w:rsidR="00C67989" w:rsidRPr="0056312E">
        <w:rPr>
          <w:rFonts w:ascii="Times New Roman" w:hAnsi="Times New Roman" w:cs="Times New Roman"/>
        </w:rPr>
        <w:t xml:space="preserve">for </w:t>
      </w:r>
      <w:r w:rsidR="00EE7A5F" w:rsidRPr="0056312E">
        <w:rPr>
          <w:rFonts w:ascii="Times New Roman" w:hAnsi="Times New Roman" w:cs="Times New Roman"/>
        </w:rPr>
        <w:t>diplomatic academies</w:t>
      </w:r>
      <w:r w:rsidR="00C67989" w:rsidRPr="0056312E">
        <w:rPr>
          <w:rFonts w:ascii="Times New Roman" w:hAnsi="Times New Roman" w:cs="Times New Roman"/>
        </w:rPr>
        <w:t xml:space="preserve"> in OAS </w:t>
      </w:r>
      <w:r w:rsidR="00EF0BDF" w:rsidRPr="0056312E">
        <w:rPr>
          <w:rFonts w:ascii="Times New Roman" w:hAnsi="Times New Roman" w:cs="Times New Roman"/>
        </w:rPr>
        <w:t>M</w:t>
      </w:r>
      <w:r w:rsidR="00C67989" w:rsidRPr="0056312E">
        <w:rPr>
          <w:rFonts w:ascii="Times New Roman" w:hAnsi="Times New Roman" w:cs="Times New Roman"/>
        </w:rPr>
        <w:t xml:space="preserve">ember </w:t>
      </w:r>
      <w:proofErr w:type="gramStart"/>
      <w:r w:rsidR="00EF0BDF" w:rsidRPr="0056312E">
        <w:rPr>
          <w:rFonts w:ascii="Times New Roman" w:hAnsi="Times New Roman" w:cs="Times New Roman"/>
        </w:rPr>
        <w:t>S</w:t>
      </w:r>
      <w:r w:rsidR="00C67989" w:rsidRPr="0056312E">
        <w:rPr>
          <w:rFonts w:ascii="Times New Roman" w:hAnsi="Times New Roman" w:cs="Times New Roman"/>
        </w:rPr>
        <w:t>tates</w:t>
      </w:r>
      <w:r w:rsidR="00EE7A5F" w:rsidRPr="0056312E">
        <w:rPr>
          <w:rFonts w:ascii="Times New Roman" w:hAnsi="Times New Roman" w:cs="Times New Roman"/>
        </w:rPr>
        <w:t>;</w:t>
      </w:r>
      <w:proofErr w:type="gramEnd"/>
    </w:p>
    <w:p w14:paraId="38684F92" w14:textId="687C8532" w:rsidR="00EE7A5F" w:rsidRPr="0056312E" w:rsidRDefault="007C4F65" w:rsidP="00BC1673">
      <w:pPr>
        <w:pStyle w:val="TableParagraph"/>
        <w:numPr>
          <w:ilvl w:val="0"/>
          <w:numId w:val="8"/>
        </w:numPr>
        <w:jc w:val="both"/>
        <w:rPr>
          <w:rFonts w:ascii="Times New Roman" w:hAnsi="Times New Roman" w:cs="Times New Roman"/>
        </w:rPr>
      </w:pPr>
      <w:r w:rsidRPr="0056312E">
        <w:rPr>
          <w:rFonts w:ascii="Times New Roman" w:hAnsi="Times New Roman" w:cs="Times New Roman"/>
        </w:rPr>
        <w:t>Development of a r</w:t>
      </w:r>
      <w:r w:rsidR="00EE7A5F" w:rsidRPr="0056312E">
        <w:rPr>
          <w:rFonts w:ascii="Times New Roman" w:hAnsi="Times New Roman" w:cs="Times New Roman"/>
        </w:rPr>
        <w:t xml:space="preserve">egional </w:t>
      </w:r>
      <w:r w:rsidRPr="0056312E">
        <w:rPr>
          <w:rFonts w:ascii="Times New Roman" w:hAnsi="Times New Roman" w:cs="Times New Roman"/>
        </w:rPr>
        <w:t>w</w:t>
      </w:r>
      <w:r w:rsidR="00EE7A5F" w:rsidRPr="0056312E">
        <w:rPr>
          <w:rFonts w:ascii="Times New Roman" w:hAnsi="Times New Roman" w:cs="Times New Roman"/>
        </w:rPr>
        <w:t>orkplan to support implementation</w:t>
      </w:r>
      <w:r w:rsidRPr="0056312E">
        <w:rPr>
          <w:rFonts w:ascii="Times New Roman" w:hAnsi="Times New Roman" w:cs="Times New Roman"/>
        </w:rPr>
        <w:t xml:space="preserve"> of agreed</w:t>
      </w:r>
      <w:r w:rsidR="00EF0BDF" w:rsidRPr="0056312E">
        <w:rPr>
          <w:rFonts w:ascii="Times New Roman" w:hAnsi="Times New Roman" w:cs="Times New Roman"/>
        </w:rPr>
        <w:t>-</w:t>
      </w:r>
      <w:r w:rsidR="0050254E" w:rsidRPr="0056312E">
        <w:rPr>
          <w:rFonts w:ascii="Times New Roman" w:hAnsi="Times New Roman" w:cs="Times New Roman"/>
        </w:rPr>
        <w:t xml:space="preserve">upon </w:t>
      </w:r>
      <w:r w:rsidR="00EE7A5F" w:rsidRPr="0056312E">
        <w:rPr>
          <w:rFonts w:ascii="Times New Roman" w:hAnsi="Times New Roman" w:cs="Times New Roman"/>
        </w:rPr>
        <w:t xml:space="preserve">OAS Cyber </w:t>
      </w:r>
      <w:proofErr w:type="gramStart"/>
      <w:r w:rsidR="00EE7A5F" w:rsidRPr="0056312E">
        <w:rPr>
          <w:rFonts w:ascii="Times New Roman" w:hAnsi="Times New Roman" w:cs="Times New Roman"/>
        </w:rPr>
        <w:t>CBMs;</w:t>
      </w:r>
      <w:proofErr w:type="gramEnd"/>
    </w:p>
    <w:p w14:paraId="14C16005" w14:textId="304343F9" w:rsidR="00EE7A5F" w:rsidRPr="0056312E" w:rsidRDefault="00EE7A5F" w:rsidP="00BC1673">
      <w:pPr>
        <w:pStyle w:val="TableParagraph"/>
        <w:numPr>
          <w:ilvl w:val="0"/>
          <w:numId w:val="8"/>
        </w:numPr>
        <w:jc w:val="both"/>
        <w:rPr>
          <w:rFonts w:ascii="Times New Roman" w:hAnsi="Times New Roman" w:cs="Times New Roman"/>
        </w:rPr>
      </w:pPr>
      <w:r w:rsidRPr="0056312E">
        <w:rPr>
          <w:rFonts w:ascii="Times New Roman" w:hAnsi="Times New Roman" w:cs="Times New Roman"/>
        </w:rPr>
        <w:t xml:space="preserve">Holding </w:t>
      </w:r>
      <w:r w:rsidR="00F02476" w:rsidRPr="0056312E">
        <w:rPr>
          <w:rFonts w:ascii="Times New Roman" w:hAnsi="Times New Roman" w:cs="Times New Roman"/>
        </w:rPr>
        <w:t xml:space="preserve">of </w:t>
      </w:r>
      <w:r w:rsidRPr="0056312E">
        <w:rPr>
          <w:rFonts w:ascii="Times New Roman" w:hAnsi="Times New Roman" w:cs="Times New Roman"/>
        </w:rPr>
        <w:t xml:space="preserve">informal meetings </w:t>
      </w:r>
      <w:r w:rsidR="00464304" w:rsidRPr="0056312E">
        <w:rPr>
          <w:rFonts w:ascii="Times New Roman" w:hAnsi="Times New Roman" w:cs="Times New Roman"/>
        </w:rPr>
        <w:t xml:space="preserve">of the OAS CBMs WG at the UN </w:t>
      </w:r>
      <w:r w:rsidRPr="0056312E">
        <w:rPr>
          <w:rFonts w:ascii="Times New Roman" w:hAnsi="Times New Roman" w:cs="Times New Roman"/>
        </w:rPr>
        <w:t xml:space="preserve">prior to </w:t>
      </w:r>
      <w:r w:rsidR="00F02476" w:rsidRPr="0056312E">
        <w:rPr>
          <w:rFonts w:ascii="Times New Roman" w:hAnsi="Times New Roman" w:cs="Times New Roman"/>
        </w:rPr>
        <w:t xml:space="preserve">the sessions of the </w:t>
      </w:r>
      <w:proofErr w:type="gramStart"/>
      <w:r w:rsidRPr="0056312E">
        <w:rPr>
          <w:rFonts w:ascii="Times New Roman" w:hAnsi="Times New Roman" w:cs="Times New Roman"/>
        </w:rPr>
        <w:t>OEWG</w:t>
      </w:r>
      <w:r w:rsidR="00F02476" w:rsidRPr="0056312E">
        <w:rPr>
          <w:rFonts w:ascii="Times New Roman" w:hAnsi="Times New Roman" w:cs="Times New Roman"/>
        </w:rPr>
        <w:t>;</w:t>
      </w:r>
      <w:proofErr w:type="gramEnd"/>
    </w:p>
    <w:p w14:paraId="0F2DBCE8" w14:textId="50605F6D" w:rsidR="00EE7A5F" w:rsidRPr="0056312E" w:rsidRDefault="00464304" w:rsidP="00BC1673">
      <w:pPr>
        <w:pStyle w:val="TableParagraph"/>
        <w:numPr>
          <w:ilvl w:val="0"/>
          <w:numId w:val="8"/>
        </w:numPr>
        <w:jc w:val="both"/>
        <w:rPr>
          <w:rFonts w:ascii="Times New Roman" w:hAnsi="Times New Roman" w:cs="Times New Roman"/>
        </w:rPr>
      </w:pPr>
      <w:r w:rsidRPr="0056312E">
        <w:rPr>
          <w:rFonts w:ascii="Times New Roman" w:hAnsi="Times New Roman" w:cs="Times New Roman"/>
        </w:rPr>
        <w:t xml:space="preserve">Organization of </w:t>
      </w:r>
      <w:r w:rsidR="00EE7A5F" w:rsidRPr="0056312E">
        <w:rPr>
          <w:rFonts w:ascii="Times New Roman" w:hAnsi="Times New Roman" w:cs="Times New Roman"/>
        </w:rPr>
        <w:t xml:space="preserve">roundtables </w:t>
      </w:r>
      <w:r w:rsidR="003C0ADA" w:rsidRPr="0056312E">
        <w:rPr>
          <w:rFonts w:ascii="Times New Roman" w:hAnsi="Times New Roman" w:cs="Times New Roman"/>
        </w:rPr>
        <w:t xml:space="preserve">to help </w:t>
      </w:r>
      <w:r w:rsidR="00F02476" w:rsidRPr="0056312E">
        <w:rPr>
          <w:rFonts w:ascii="Times New Roman" w:hAnsi="Times New Roman" w:cs="Times New Roman"/>
        </w:rPr>
        <w:t>M</w:t>
      </w:r>
      <w:r w:rsidR="00EE7A5F" w:rsidRPr="0056312E">
        <w:rPr>
          <w:rFonts w:ascii="Times New Roman" w:hAnsi="Times New Roman" w:cs="Times New Roman"/>
        </w:rPr>
        <w:t xml:space="preserve">ember </w:t>
      </w:r>
      <w:r w:rsidR="00F02476" w:rsidRPr="0056312E">
        <w:rPr>
          <w:rFonts w:ascii="Times New Roman" w:hAnsi="Times New Roman" w:cs="Times New Roman"/>
        </w:rPr>
        <w:t>S</w:t>
      </w:r>
      <w:r w:rsidR="00EE7A5F" w:rsidRPr="0056312E">
        <w:rPr>
          <w:rFonts w:ascii="Times New Roman" w:hAnsi="Times New Roman" w:cs="Times New Roman"/>
        </w:rPr>
        <w:t xml:space="preserve">tates </w:t>
      </w:r>
      <w:r w:rsidR="003C0ADA" w:rsidRPr="0056312E">
        <w:rPr>
          <w:rFonts w:ascii="Times New Roman" w:hAnsi="Times New Roman" w:cs="Times New Roman"/>
        </w:rPr>
        <w:t xml:space="preserve">develop </w:t>
      </w:r>
      <w:r w:rsidR="00EE7A5F" w:rsidRPr="0056312E">
        <w:rPr>
          <w:rFonts w:ascii="Times New Roman" w:hAnsi="Times New Roman" w:cs="Times New Roman"/>
        </w:rPr>
        <w:t xml:space="preserve">national positions on </w:t>
      </w:r>
      <w:r w:rsidR="007C4F65" w:rsidRPr="0056312E">
        <w:rPr>
          <w:rFonts w:ascii="Times New Roman" w:hAnsi="Times New Roman" w:cs="Times New Roman"/>
        </w:rPr>
        <w:t xml:space="preserve">the applicability of </w:t>
      </w:r>
      <w:r w:rsidR="00EE7A5F" w:rsidRPr="0056312E">
        <w:rPr>
          <w:rFonts w:ascii="Times New Roman" w:hAnsi="Times New Roman" w:cs="Times New Roman"/>
        </w:rPr>
        <w:t>international law</w:t>
      </w:r>
      <w:r w:rsidR="007C4F65" w:rsidRPr="0056312E">
        <w:rPr>
          <w:rFonts w:ascii="Times New Roman" w:hAnsi="Times New Roman" w:cs="Times New Roman"/>
        </w:rPr>
        <w:t xml:space="preserve"> to </w:t>
      </w:r>
      <w:proofErr w:type="gramStart"/>
      <w:r w:rsidR="007C4F65" w:rsidRPr="0056312E">
        <w:rPr>
          <w:rFonts w:ascii="Times New Roman" w:hAnsi="Times New Roman" w:cs="Times New Roman"/>
        </w:rPr>
        <w:t>cyberspace</w:t>
      </w:r>
      <w:r w:rsidR="00F02476" w:rsidRPr="0056312E">
        <w:rPr>
          <w:rFonts w:ascii="Times New Roman" w:hAnsi="Times New Roman" w:cs="Times New Roman"/>
        </w:rPr>
        <w:t>;</w:t>
      </w:r>
      <w:proofErr w:type="gramEnd"/>
    </w:p>
    <w:p w14:paraId="0D2DC4AD" w14:textId="405DC6F2" w:rsidR="00FD5AEE" w:rsidRPr="0056312E" w:rsidRDefault="1A895DF2" w:rsidP="00BC1673">
      <w:pPr>
        <w:pStyle w:val="TableParagraph"/>
        <w:numPr>
          <w:ilvl w:val="0"/>
          <w:numId w:val="8"/>
        </w:numPr>
        <w:jc w:val="both"/>
        <w:rPr>
          <w:rFonts w:ascii="Times New Roman" w:hAnsi="Times New Roman" w:cs="Times New Roman"/>
        </w:rPr>
      </w:pPr>
      <w:r w:rsidRPr="0056312E">
        <w:rPr>
          <w:rFonts w:ascii="Times New Roman" w:hAnsi="Times New Roman" w:cs="Times New Roman"/>
        </w:rPr>
        <w:t>P</w:t>
      </w:r>
      <w:r w:rsidR="003C0ADA" w:rsidRPr="0056312E">
        <w:rPr>
          <w:rFonts w:ascii="Times New Roman" w:hAnsi="Times New Roman" w:cs="Times New Roman"/>
        </w:rPr>
        <w:t>romot</w:t>
      </w:r>
      <w:r w:rsidR="54F2E31B" w:rsidRPr="0056312E">
        <w:rPr>
          <w:rFonts w:ascii="Times New Roman" w:hAnsi="Times New Roman" w:cs="Times New Roman"/>
        </w:rPr>
        <w:t>ing</w:t>
      </w:r>
      <w:r w:rsidR="003C0ADA" w:rsidRPr="0056312E">
        <w:rPr>
          <w:rFonts w:ascii="Times New Roman" w:hAnsi="Times New Roman" w:cs="Times New Roman"/>
        </w:rPr>
        <w:t xml:space="preserve"> synergies between </w:t>
      </w:r>
      <w:r w:rsidR="00AC4072" w:rsidRPr="0056312E">
        <w:rPr>
          <w:rFonts w:ascii="Times New Roman" w:hAnsi="Times New Roman" w:cs="Times New Roman"/>
        </w:rPr>
        <w:t xml:space="preserve">the </w:t>
      </w:r>
      <w:r w:rsidR="00EE7A5F" w:rsidRPr="0056312E">
        <w:rPr>
          <w:rFonts w:ascii="Times New Roman" w:hAnsi="Times New Roman" w:cs="Times New Roman"/>
        </w:rPr>
        <w:t>OAS CBMs POC Directory and the UN Global POC Directory.</w:t>
      </w:r>
    </w:p>
    <w:p w14:paraId="1639D284" w14:textId="77777777" w:rsidR="00DE682C" w:rsidRPr="0056312E" w:rsidRDefault="00DE682C" w:rsidP="00DE682C">
      <w:pPr>
        <w:pStyle w:val="TableParagraph"/>
        <w:jc w:val="both"/>
        <w:rPr>
          <w:rFonts w:ascii="Times New Roman" w:hAnsi="Times New Roman" w:cs="Times New Roman"/>
        </w:rPr>
      </w:pPr>
    </w:p>
    <w:p w14:paraId="3C9D555E" w14:textId="0F73A88C" w:rsidR="00DE682C" w:rsidRPr="0056312E" w:rsidRDefault="00DE682C" w:rsidP="00DE682C">
      <w:pPr>
        <w:pStyle w:val="TableParagraph"/>
        <w:ind w:left="0"/>
        <w:jc w:val="both"/>
        <w:rPr>
          <w:rFonts w:ascii="Times New Roman" w:hAnsi="Times New Roman" w:cs="Times New Roman"/>
        </w:rPr>
      </w:pPr>
      <w:r w:rsidRPr="0056312E">
        <w:rPr>
          <w:rFonts w:ascii="Times New Roman" w:hAnsi="Times New Roman" w:cs="Times New Roman"/>
        </w:rPr>
        <w:t>There being no other business to discuss, the meeting was adjourned at</w:t>
      </w:r>
      <w:r w:rsidR="00D03F23" w:rsidRPr="0056312E">
        <w:rPr>
          <w:rFonts w:ascii="Times New Roman" w:hAnsi="Times New Roman" w:cs="Times New Roman"/>
        </w:rPr>
        <w:t xml:space="preserve"> 12:45 p.m.</w:t>
      </w:r>
      <w:r w:rsidR="00430293">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6315CBD6" wp14:editId="1561C8AE">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57C37D0" w14:textId="41D01242" w:rsidR="00430293" w:rsidRPr="00430293" w:rsidRDefault="00430293">
                            <w:pPr>
                              <w:rPr>
                                <w:sz w:val="18"/>
                              </w:rPr>
                            </w:pPr>
                            <w:r>
                              <w:rPr>
                                <w:sz w:val="18"/>
                              </w:rPr>
                              <w:fldChar w:fldCharType="begin"/>
                            </w:r>
                            <w:r>
                              <w:rPr>
                                <w:sz w:val="18"/>
                              </w:rPr>
                              <w:instrText xml:space="preserve"> FILENAME  \* MERGEFORMAT </w:instrText>
                            </w:r>
                            <w:r>
                              <w:rPr>
                                <w:sz w:val="18"/>
                              </w:rPr>
                              <w:fldChar w:fldCharType="separate"/>
                            </w:r>
                            <w:r>
                              <w:rPr>
                                <w:noProof/>
                                <w:sz w:val="18"/>
                              </w:rPr>
                              <w:t>CICTE01702E01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5CBD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357C37D0" w14:textId="41D01242" w:rsidR="00430293" w:rsidRPr="00430293" w:rsidRDefault="00430293">
                      <w:pPr>
                        <w:rPr>
                          <w:sz w:val="18"/>
                        </w:rPr>
                      </w:pPr>
                      <w:r>
                        <w:rPr>
                          <w:sz w:val="18"/>
                        </w:rPr>
                        <w:fldChar w:fldCharType="begin"/>
                      </w:r>
                      <w:r>
                        <w:rPr>
                          <w:sz w:val="18"/>
                        </w:rPr>
                        <w:instrText xml:space="preserve"> FILENAME  \* MERGEFORMAT </w:instrText>
                      </w:r>
                      <w:r>
                        <w:rPr>
                          <w:sz w:val="18"/>
                        </w:rPr>
                        <w:fldChar w:fldCharType="separate"/>
                      </w:r>
                      <w:r>
                        <w:rPr>
                          <w:noProof/>
                          <w:sz w:val="18"/>
                        </w:rPr>
                        <w:t>CICTE01702E01</w:t>
                      </w:r>
                      <w:r>
                        <w:rPr>
                          <w:sz w:val="18"/>
                        </w:rPr>
                        <w:fldChar w:fldCharType="end"/>
                      </w:r>
                    </w:p>
                  </w:txbxContent>
                </v:textbox>
                <w10:wrap anchory="page"/>
                <w10:anchorlock/>
              </v:shape>
            </w:pict>
          </mc:Fallback>
        </mc:AlternateContent>
      </w:r>
    </w:p>
    <w:sectPr w:rsidR="00DE682C" w:rsidRPr="0056312E" w:rsidSect="007448B0">
      <w:headerReference w:type="first" r:id="rId16"/>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83B1" w14:textId="77777777" w:rsidR="0043223D" w:rsidRDefault="0043223D">
      <w:r>
        <w:separator/>
      </w:r>
    </w:p>
  </w:endnote>
  <w:endnote w:type="continuationSeparator" w:id="0">
    <w:p w14:paraId="58234CCB" w14:textId="77777777" w:rsidR="0043223D" w:rsidRDefault="0043223D">
      <w:r>
        <w:continuationSeparator/>
      </w:r>
    </w:p>
  </w:endnote>
  <w:endnote w:type="continuationNotice" w:id="1">
    <w:p w14:paraId="6072A08E" w14:textId="77777777" w:rsidR="0043223D" w:rsidRDefault="0043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8EE3" w14:textId="4EBF8C37" w:rsidR="00182E1E" w:rsidRDefault="00182E1E">
    <w:pPr>
      <w:pStyle w:val="Footer"/>
      <w:jc w:val="right"/>
    </w:pPr>
  </w:p>
  <w:p w14:paraId="5D196155" w14:textId="77777777" w:rsidR="00182E1E" w:rsidRDefault="0018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4DF9" w14:textId="77777777" w:rsidR="0043223D" w:rsidRDefault="0043223D">
      <w:r>
        <w:separator/>
      </w:r>
    </w:p>
  </w:footnote>
  <w:footnote w:type="continuationSeparator" w:id="0">
    <w:p w14:paraId="3282A5D1" w14:textId="77777777" w:rsidR="0043223D" w:rsidRDefault="0043223D">
      <w:r>
        <w:continuationSeparator/>
      </w:r>
    </w:p>
  </w:footnote>
  <w:footnote w:type="continuationNotice" w:id="1">
    <w:p w14:paraId="3DC8F639" w14:textId="77777777" w:rsidR="0043223D" w:rsidRDefault="0043223D"/>
  </w:footnote>
  <w:footnote w:id="2">
    <w:p w14:paraId="4773D193" w14:textId="3D60A6F8" w:rsidR="009052E4" w:rsidRPr="0076431A" w:rsidRDefault="009052E4" w:rsidP="0076431A">
      <w:pPr>
        <w:pStyle w:val="TableParagraph"/>
        <w:ind w:left="720" w:hanging="630"/>
        <w:jc w:val="both"/>
        <w:rPr>
          <w:rFonts w:ascii="Times New Roman" w:hAnsi="Times New Roman" w:cs="Times New Roman"/>
          <w:bCs/>
          <w:sz w:val="20"/>
          <w:szCs w:val="20"/>
        </w:rPr>
      </w:pPr>
      <w:r w:rsidRPr="0076431A">
        <w:rPr>
          <w:rStyle w:val="FootnoteReference"/>
          <w:rFonts w:ascii="Times New Roman" w:eastAsia="Times New Roman" w:hAnsi="Times New Roman" w:cs="Times New Roman"/>
          <w:snapToGrid w:val="0"/>
          <w:sz w:val="20"/>
          <w:szCs w:val="20"/>
          <w:vertAlign w:val="superscript"/>
          <w:lang w:val="es-ES"/>
        </w:rPr>
        <w:footnoteRef/>
      </w:r>
      <w:r w:rsidRPr="0076431A">
        <w:rPr>
          <w:rFonts w:ascii="Times New Roman" w:hAnsi="Times New Roman" w:cs="Times New Roman"/>
          <w:bCs/>
          <w:i/>
          <w:iCs/>
          <w:sz w:val="20"/>
          <w:szCs w:val="20"/>
          <w:vertAlign w:val="superscript"/>
        </w:rPr>
        <w:t xml:space="preserve"> </w:t>
      </w:r>
      <w:r w:rsidR="0076431A">
        <w:rPr>
          <w:rFonts w:ascii="Times New Roman" w:hAnsi="Times New Roman" w:cs="Times New Roman"/>
          <w:bCs/>
          <w:i/>
          <w:iCs/>
          <w:sz w:val="20"/>
          <w:szCs w:val="20"/>
          <w:vertAlign w:val="superscript"/>
        </w:rPr>
        <w:tab/>
      </w:r>
      <w:r w:rsidR="00143335" w:rsidRPr="0076431A">
        <w:rPr>
          <w:rFonts w:ascii="Times New Roman" w:hAnsi="Times New Roman" w:cs="Times New Roman"/>
          <w:bCs/>
          <w:sz w:val="20"/>
          <w:szCs w:val="20"/>
        </w:rPr>
        <w:t xml:space="preserve">The delegation of Brazil </w:t>
      </w:r>
      <w:r w:rsidRPr="0076431A">
        <w:rPr>
          <w:rFonts w:ascii="Times New Roman" w:hAnsi="Times New Roman" w:cs="Times New Roman"/>
          <w:bCs/>
          <w:sz w:val="20"/>
          <w:szCs w:val="20"/>
        </w:rPr>
        <w:t xml:space="preserve">noted the absence of interpretation </w:t>
      </w:r>
      <w:r w:rsidR="00143335" w:rsidRPr="0076431A">
        <w:rPr>
          <w:rFonts w:ascii="Times New Roman" w:hAnsi="Times New Roman" w:cs="Times New Roman"/>
          <w:bCs/>
          <w:sz w:val="20"/>
          <w:szCs w:val="20"/>
        </w:rPr>
        <w:t xml:space="preserve">in </w:t>
      </w:r>
      <w:r w:rsidRPr="0076431A">
        <w:rPr>
          <w:rFonts w:ascii="Times New Roman" w:hAnsi="Times New Roman" w:cs="Times New Roman"/>
          <w:bCs/>
          <w:sz w:val="20"/>
          <w:szCs w:val="20"/>
        </w:rPr>
        <w:t>all four (4) official language of the OAS</w:t>
      </w:r>
      <w:r w:rsidR="00143335" w:rsidRPr="0076431A">
        <w:rPr>
          <w:rFonts w:ascii="Times New Roman" w:hAnsi="Times New Roman" w:cs="Times New Roman"/>
          <w:bCs/>
          <w:sz w:val="20"/>
          <w:szCs w:val="20"/>
        </w:rPr>
        <w:t>, which negatively impacts full participation by all Member States. The CICTE Secretariat responded that meetings of the Working Group have historically been held only in English and Spanish due to budgetary constraints.</w:t>
      </w:r>
    </w:p>
    <w:p w14:paraId="117D7B6C" w14:textId="413BD057" w:rsidR="009052E4" w:rsidRPr="00143335" w:rsidRDefault="009052E4">
      <w:pPr>
        <w:pStyle w:val="FootnoteText"/>
        <w:rPr>
          <w:lang w:val="en-US"/>
        </w:rPr>
      </w:pPr>
    </w:p>
  </w:footnote>
  <w:footnote w:id="3">
    <w:p w14:paraId="0C8D295F" w14:textId="579CB44A" w:rsidR="004635D6" w:rsidRPr="00BC1673" w:rsidRDefault="004635D6">
      <w:pPr>
        <w:pStyle w:val="FootnoteText"/>
        <w:rPr>
          <w:lang w:val="en-US"/>
        </w:rPr>
      </w:pPr>
      <w:r w:rsidRPr="006B6A52">
        <w:rPr>
          <w:rStyle w:val="FootnoteReference"/>
          <w:vertAlign w:val="superscript"/>
        </w:rPr>
        <w:footnoteRef/>
      </w:r>
      <w:r w:rsidRPr="006B6A52">
        <w:rPr>
          <w:vertAlign w:val="superscript"/>
          <w:lang w:val="en-US"/>
        </w:rPr>
        <w:t xml:space="preserve"> </w:t>
      </w:r>
      <w:r w:rsidR="006B6A52">
        <w:rPr>
          <w:lang w:val="en-US"/>
        </w:rPr>
        <w:tab/>
      </w:r>
      <w:r w:rsidRPr="0076431A">
        <w:rPr>
          <w:lang w:val="en-US"/>
        </w:rPr>
        <w:t xml:space="preserve">Official compendium of voluntary national contributions on the subject of how international law applies to the use of information and communications technologies by States submitted by participating governmental experts in the Group of Governmental Experts on Advancing Responsible State Behaviour in Cyberspace in the Context of International Security established pursuant to General Assembly resolution 73/26 _ </w:t>
      </w:r>
      <w:hyperlink r:id="rId1" w:history="1">
        <w:r w:rsidRPr="0076431A">
          <w:rPr>
            <w:rStyle w:val="Hyperlink"/>
            <w:lang w:val="en-US"/>
          </w:rPr>
          <w:t>A-76-13</w:t>
        </w:r>
        <w:r w:rsidRPr="0076431A">
          <w:rPr>
            <w:rStyle w:val="Hyperlink"/>
            <w:lang w:val="en-US"/>
          </w:rPr>
          <w:t>6</w:t>
        </w:r>
        <w:r w:rsidRPr="0076431A">
          <w:rPr>
            <w:rStyle w:val="Hyperlink"/>
            <w:lang w:val="en-US"/>
          </w:rPr>
          <w:t>-EN.pdf (un-arm.org)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D2E2" w14:textId="77777777" w:rsidR="007251C9" w:rsidRDefault="007251C9">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F11DC">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949" w14:textId="4C552C13" w:rsidR="007251C9" w:rsidRPr="00BD5C29" w:rsidRDefault="009F3D57" w:rsidP="0056312E">
    <w:pPr>
      <w:pStyle w:val="Header"/>
      <w:rPr>
        <w:lang w:val="es-ES"/>
      </w:rPr>
    </w:pPr>
    <w:r>
      <w:rPr>
        <w:noProof/>
      </w:rPr>
      <w:drawing>
        <wp:anchor distT="0" distB="0" distL="114300" distR="114300" simplePos="0" relativeHeight="251658240" behindDoc="0" locked="0" layoutInCell="1" allowOverlap="1" wp14:anchorId="06E091E4" wp14:editId="0DEE49A8">
          <wp:simplePos x="0" y="0"/>
          <wp:positionH relativeFrom="margin">
            <wp:posOffset>-323850</wp:posOffset>
          </wp:positionH>
          <wp:positionV relativeFrom="paragraph">
            <wp:posOffset>-355600</wp:posOffset>
          </wp:positionV>
          <wp:extent cx="2258695" cy="639445"/>
          <wp:effectExtent l="0" t="0" r="0" b="0"/>
          <wp:wrapSquare wrapText="bothSides"/>
          <wp:docPr id="14" name="Picture 14"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8599" w14:textId="1156631B" w:rsidR="0056312E" w:rsidRPr="0056312E" w:rsidRDefault="0056312E" w:rsidP="0056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599"/>
    <w:multiLevelType w:val="hybridMultilevel"/>
    <w:tmpl w:val="608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32AA"/>
    <w:multiLevelType w:val="hybridMultilevel"/>
    <w:tmpl w:val="CA4671F6"/>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15:restartNumberingAfterBreak="0">
    <w:nsid w:val="2A152A13"/>
    <w:multiLevelType w:val="hybridMultilevel"/>
    <w:tmpl w:val="60FC0A62"/>
    <w:lvl w:ilvl="0" w:tplc="F77878F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421E3A40"/>
    <w:multiLevelType w:val="hybridMultilevel"/>
    <w:tmpl w:val="79DEB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0052D"/>
    <w:multiLevelType w:val="hybridMultilevel"/>
    <w:tmpl w:val="96F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E23FF"/>
    <w:multiLevelType w:val="hybridMultilevel"/>
    <w:tmpl w:val="438A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BC698B"/>
    <w:multiLevelType w:val="hybridMultilevel"/>
    <w:tmpl w:val="7B4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97BA3"/>
    <w:multiLevelType w:val="hybridMultilevel"/>
    <w:tmpl w:val="90AA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894215">
    <w:abstractNumId w:val="6"/>
  </w:num>
  <w:num w:numId="2" w16cid:durableId="168254602">
    <w:abstractNumId w:val="7"/>
  </w:num>
  <w:num w:numId="3" w16cid:durableId="84808167">
    <w:abstractNumId w:val="0"/>
  </w:num>
  <w:num w:numId="4" w16cid:durableId="1297300538">
    <w:abstractNumId w:val="3"/>
  </w:num>
  <w:num w:numId="5" w16cid:durableId="1712150312">
    <w:abstractNumId w:val="5"/>
  </w:num>
  <w:num w:numId="6" w16cid:durableId="345446216">
    <w:abstractNumId w:val="4"/>
  </w:num>
  <w:num w:numId="7" w16cid:durableId="1886067196">
    <w:abstractNumId w:val="1"/>
  </w:num>
  <w:num w:numId="8" w16cid:durableId="145918238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2D16"/>
    <w:rsid w:val="0000591D"/>
    <w:rsid w:val="00005A53"/>
    <w:rsid w:val="00005BDC"/>
    <w:rsid w:val="00006544"/>
    <w:rsid w:val="000067CF"/>
    <w:rsid w:val="00006B9B"/>
    <w:rsid w:val="000075E4"/>
    <w:rsid w:val="00007767"/>
    <w:rsid w:val="00007BCE"/>
    <w:rsid w:val="00011470"/>
    <w:rsid w:val="00011875"/>
    <w:rsid w:val="00012248"/>
    <w:rsid w:val="00012BF5"/>
    <w:rsid w:val="00012F1C"/>
    <w:rsid w:val="00013821"/>
    <w:rsid w:val="00014119"/>
    <w:rsid w:val="00014356"/>
    <w:rsid w:val="00014A63"/>
    <w:rsid w:val="00014AB0"/>
    <w:rsid w:val="0001677B"/>
    <w:rsid w:val="00016B55"/>
    <w:rsid w:val="0001799A"/>
    <w:rsid w:val="000203BB"/>
    <w:rsid w:val="0002138A"/>
    <w:rsid w:val="000215D9"/>
    <w:rsid w:val="00023192"/>
    <w:rsid w:val="000231E7"/>
    <w:rsid w:val="00023779"/>
    <w:rsid w:val="00023D64"/>
    <w:rsid w:val="00026D6A"/>
    <w:rsid w:val="0002760F"/>
    <w:rsid w:val="00027782"/>
    <w:rsid w:val="000278B4"/>
    <w:rsid w:val="00027BC2"/>
    <w:rsid w:val="000303F8"/>
    <w:rsid w:val="00030539"/>
    <w:rsid w:val="00030CB9"/>
    <w:rsid w:val="00031173"/>
    <w:rsid w:val="000321B1"/>
    <w:rsid w:val="00033AC6"/>
    <w:rsid w:val="00034ACC"/>
    <w:rsid w:val="00035003"/>
    <w:rsid w:val="00035D30"/>
    <w:rsid w:val="000363C8"/>
    <w:rsid w:val="0003660D"/>
    <w:rsid w:val="00036FA5"/>
    <w:rsid w:val="00037EFC"/>
    <w:rsid w:val="000407D4"/>
    <w:rsid w:val="00041401"/>
    <w:rsid w:val="000415C6"/>
    <w:rsid w:val="000428B5"/>
    <w:rsid w:val="0004290C"/>
    <w:rsid w:val="00042EB2"/>
    <w:rsid w:val="00043319"/>
    <w:rsid w:val="000436A7"/>
    <w:rsid w:val="00043803"/>
    <w:rsid w:val="00043A52"/>
    <w:rsid w:val="00045847"/>
    <w:rsid w:val="0004639F"/>
    <w:rsid w:val="000478E9"/>
    <w:rsid w:val="00050629"/>
    <w:rsid w:val="0005115D"/>
    <w:rsid w:val="00051274"/>
    <w:rsid w:val="000512B7"/>
    <w:rsid w:val="000519B3"/>
    <w:rsid w:val="00051B3C"/>
    <w:rsid w:val="00052962"/>
    <w:rsid w:val="00052B3F"/>
    <w:rsid w:val="00053463"/>
    <w:rsid w:val="000541E4"/>
    <w:rsid w:val="000543CC"/>
    <w:rsid w:val="000546C5"/>
    <w:rsid w:val="000547F5"/>
    <w:rsid w:val="0005565C"/>
    <w:rsid w:val="0005644E"/>
    <w:rsid w:val="00056F1C"/>
    <w:rsid w:val="0005713E"/>
    <w:rsid w:val="00057487"/>
    <w:rsid w:val="0006022D"/>
    <w:rsid w:val="000617E6"/>
    <w:rsid w:val="000626FE"/>
    <w:rsid w:val="00063E36"/>
    <w:rsid w:val="000654DF"/>
    <w:rsid w:val="00065B92"/>
    <w:rsid w:val="000661C3"/>
    <w:rsid w:val="00066BA5"/>
    <w:rsid w:val="00067189"/>
    <w:rsid w:val="0006778A"/>
    <w:rsid w:val="00067975"/>
    <w:rsid w:val="00070141"/>
    <w:rsid w:val="000701E2"/>
    <w:rsid w:val="0007077C"/>
    <w:rsid w:val="00070891"/>
    <w:rsid w:val="000708A3"/>
    <w:rsid w:val="00072EDE"/>
    <w:rsid w:val="0007349F"/>
    <w:rsid w:val="00073E79"/>
    <w:rsid w:val="000745B3"/>
    <w:rsid w:val="00074A16"/>
    <w:rsid w:val="00076654"/>
    <w:rsid w:val="00076E49"/>
    <w:rsid w:val="00077404"/>
    <w:rsid w:val="00080412"/>
    <w:rsid w:val="00081B01"/>
    <w:rsid w:val="00082910"/>
    <w:rsid w:val="000831F4"/>
    <w:rsid w:val="000833F5"/>
    <w:rsid w:val="000838BC"/>
    <w:rsid w:val="00083928"/>
    <w:rsid w:val="00083C15"/>
    <w:rsid w:val="00084232"/>
    <w:rsid w:val="00084763"/>
    <w:rsid w:val="000855AF"/>
    <w:rsid w:val="000863BD"/>
    <w:rsid w:val="000909CF"/>
    <w:rsid w:val="00090B50"/>
    <w:rsid w:val="00091B54"/>
    <w:rsid w:val="00092235"/>
    <w:rsid w:val="00092F2B"/>
    <w:rsid w:val="0009332C"/>
    <w:rsid w:val="0009364A"/>
    <w:rsid w:val="0009368A"/>
    <w:rsid w:val="00094055"/>
    <w:rsid w:val="000951EF"/>
    <w:rsid w:val="0009728B"/>
    <w:rsid w:val="000978F0"/>
    <w:rsid w:val="000A0BE1"/>
    <w:rsid w:val="000A0C10"/>
    <w:rsid w:val="000A1274"/>
    <w:rsid w:val="000A1275"/>
    <w:rsid w:val="000A17DD"/>
    <w:rsid w:val="000A1F2E"/>
    <w:rsid w:val="000A28E6"/>
    <w:rsid w:val="000A3006"/>
    <w:rsid w:val="000A3B12"/>
    <w:rsid w:val="000A4983"/>
    <w:rsid w:val="000A50CE"/>
    <w:rsid w:val="000A52B8"/>
    <w:rsid w:val="000A6675"/>
    <w:rsid w:val="000A7AE4"/>
    <w:rsid w:val="000B0353"/>
    <w:rsid w:val="000B0832"/>
    <w:rsid w:val="000B1662"/>
    <w:rsid w:val="000B6A13"/>
    <w:rsid w:val="000C2784"/>
    <w:rsid w:val="000C3126"/>
    <w:rsid w:val="000C324F"/>
    <w:rsid w:val="000C43D1"/>
    <w:rsid w:val="000C43F9"/>
    <w:rsid w:val="000C48C5"/>
    <w:rsid w:val="000C4F5D"/>
    <w:rsid w:val="000C5649"/>
    <w:rsid w:val="000C6F6B"/>
    <w:rsid w:val="000C72F5"/>
    <w:rsid w:val="000C7B70"/>
    <w:rsid w:val="000D0054"/>
    <w:rsid w:val="000D0E84"/>
    <w:rsid w:val="000D1377"/>
    <w:rsid w:val="000D17FC"/>
    <w:rsid w:val="000D1D31"/>
    <w:rsid w:val="000D2136"/>
    <w:rsid w:val="000D230A"/>
    <w:rsid w:val="000D3112"/>
    <w:rsid w:val="000D3149"/>
    <w:rsid w:val="000D3C7A"/>
    <w:rsid w:val="000D3E64"/>
    <w:rsid w:val="000D4294"/>
    <w:rsid w:val="000D4906"/>
    <w:rsid w:val="000D773F"/>
    <w:rsid w:val="000D7CB2"/>
    <w:rsid w:val="000E03A2"/>
    <w:rsid w:val="000E0E25"/>
    <w:rsid w:val="000E2103"/>
    <w:rsid w:val="000E3B11"/>
    <w:rsid w:val="000E3C80"/>
    <w:rsid w:val="000E458E"/>
    <w:rsid w:val="000E4708"/>
    <w:rsid w:val="000E59ED"/>
    <w:rsid w:val="000E6C8A"/>
    <w:rsid w:val="000E72E8"/>
    <w:rsid w:val="000E7422"/>
    <w:rsid w:val="000E7B7E"/>
    <w:rsid w:val="000E7F36"/>
    <w:rsid w:val="000F024D"/>
    <w:rsid w:val="000F15F6"/>
    <w:rsid w:val="000F1733"/>
    <w:rsid w:val="000F1BB8"/>
    <w:rsid w:val="000F2CC2"/>
    <w:rsid w:val="000F3714"/>
    <w:rsid w:val="000F390F"/>
    <w:rsid w:val="000F3986"/>
    <w:rsid w:val="000F3E49"/>
    <w:rsid w:val="000F47B0"/>
    <w:rsid w:val="000F507E"/>
    <w:rsid w:val="000F65B7"/>
    <w:rsid w:val="000F6A98"/>
    <w:rsid w:val="000F6BFC"/>
    <w:rsid w:val="000F6D8E"/>
    <w:rsid w:val="001001E5"/>
    <w:rsid w:val="0010022C"/>
    <w:rsid w:val="00101385"/>
    <w:rsid w:val="00101B5C"/>
    <w:rsid w:val="00101D64"/>
    <w:rsid w:val="001022C2"/>
    <w:rsid w:val="00105D0F"/>
    <w:rsid w:val="00106307"/>
    <w:rsid w:val="0010722F"/>
    <w:rsid w:val="00107496"/>
    <w:rsid w:val="001075B5"/>
    <w:rsid w:val="00110D11"/>
    <w:rsid w:val="00111511"/>
    <w:rsid w:val="0011155B"/>
    <w:rsid w:val="00111ED3"/>
    <w:rsid w:val="001121A8"/>
    <w:rsid w:val="00112D0A"/>
    <w:rsid w:val="00113765"/>
    <w:rsid w:val="00113880"/>
    <w:rsid w:val="0011541B"/>
    <w:rsid w:val="00115469"/>
    <w:rsid w:val="00115FFE"/>
    <w:rsid w:val="001166CC"/>
    <w:rsid w:val="00116D3A"/>
    <w:rsid w:val="00117E33"/>
    <w:rsid w:val="00121552"/>
    <w:rsid w:val="0012195C"/>
    <w:rsid w:val="00122758"/>
    <w:rsid w:val="00122BAC"/>
    <w:rsid w:val="00123F15"/>
    <w:rsid w:val="001242A1"/>
    <w:rsid w:val="001251F4"/>
    <w:rsid w:val="00125C12"/>
    <w:rsid w:val="001278B3"/>
    <w:rsid w:val="001300C1"/>
    <w:rsid w:val="0013099C"/>
    <w:rsid w:val="001320E7"/>
    <w:rsid w:val="00132B3A"/>
    <w:rsid w:val="00132D45"/>
    <w:rsid w:val="0013321E"/>
    <w:rsid w:val="00135795"/>
    <w:rsid w:val="001376BE"/>
    <w:rsid w:val="001405F2"/>
    <w:rsid w:val="0014092C"/>
    <w:rsid w:val="00141E7E"/>
    <w:rsid w:val="00141E8A"/>
    <w:rsid w:val="00141EF9"/>
    <w:rsid w:val="0014280E"/>
    <w:rsid w:val="00142856"/>
    <w:rsid w:val="00143335"/>
    <w:rsid w:val="00145301"/>
    <w:rsid w:val="00146081"/>
    <w:rsid w:val="0014620C"/>
    <w:rsid w:val="00146A0E"/>
    <w:rsid w:val="00147CBC"/>
    <w:rsid w:val="00150BBE"/>
    <w:rsid w:val="001515AA"/>
    <w:rsid w:val="001520E9"/>
    <w:rsid w:val="001522E4"/>
    <w:rsid w:val="0015255F"/>
    <w:rsid w:val="001531FB"/>
    <w:rsid w:val="00153894"/>
    <w:rsid w:val="00154361"/>
    <w:rsid w:val="00156A43"/>
    <w:rsid w:val="00160607"/>
    <w:rsid w:val="0016116D"/>
    <w:rsid w:val="00161196"/>
    <w:rsid w:val="001627FD"/>
    <w:rsid w:val="001631B9"/>
    <w:rsid w:val="00163FC8"/>
    <w:rsid w:val="001643BD"/>
    <w:rsid w:val="00165B3D"/>
    <w:rsid w:val="00165CBB"/>
    <w:rsid w:val="00166439"/>
    <w:rsid w:val="001672C1"/>
    <w:rsid w:val="001673BF"/>
    <w:rsid w:val="00167DCF"/>
    <w:rsid w:val="0017006E"/>
    <w:rsid w:val="001705BC"/>
    <w:rsid w:val="0017144E"/>
    <w:rsid w:val="00171AB5"/>
    <w:rsid w:val="00171C23"/>
    <w:rsid w:val="00172583"/>
    <w:rsid w:val="00172789"/>
    <w:rsid w:val="00174CD1"/>
    <w:rsid w:val="0017670F"/>
    <w:rsid w:val="00176F8E"/>
    <w:rsid w:val="00177232"/>
    <w:rsid w:val="001772C2"/>
    <w:rsid w:val="00180842"/>
    <w:rsid w:val="001820CF"/>
    <w:rsid w:val="0018278F"/>
    <w:rsid w:val="00182E1E"/>
    <w:rsid w:val="001835C0"/>
    <w:rsid w:val="0018742D"/>
    <w:rsid w:val="00187B13"/>
    <w:rsid w:val="001917BD"/>
    <w:rsid w:val="00191ECA"/>
    <w:rsid w:val="001942F3"/>
    <w:rsid w:val="00194544"/>
    <w:rsid w:val="001946A0"/>
    <w:rsid w:val="00195089"/>
    <w:rsid w:val="001959C8"/>
    <w:rsid w:val="00195AE2"/>
    <w:rsid w:val="00195DCE"/>
    <w:rsid w:val="0019600A"/>
    <w:rsid w:val="00196C6B"/>
    <w:rsid w:val="00196DC2"/>
    <w:rsid w:val="001A14EF"/>
    <w:rsid w:val="001A2532"/>
    <w:rsid w:val="001A300E"/>
    <w:rsid w:val="001A406A"/>
    <w:rsid w:val="001A40F4"/>
    <w:rsid w:val="001A4A8F"/>
    <w:rsid w:val="001A4FB7"/>
    <w:rsid w:val="001A4FC7"/>
    <w:rsid w:val="001A563F"/>
    <w:rsid w:val="001A5CF0"/>
    <w:rsid w:val="001A6905"/>
    <w:rsid w:val="001A7A08"/>
    <w:rsid w:val="001A7E2E"/>
    <w:rsid w:val="001B03FC"/>
    <w:rsid w:val="001B35E4"/>
    <w:rsid w:val="001B3F62"/>
    <w:rsid w:val="001B4608"/>
    <w:rsid w:val="001B53CE"/>
    <w:rsid w:val="001B557C"/>
    <w:rsid w:val="001B6198"/>
    <w:rsid w:val="001B6CA6"/>
    <w:rsid w:val="001B704F"/>
    <w:rsid w:val="001B7F44"/>
    <w:rsid w:val="001C0C83"/>
    <w:rsid w:val="001C20D1"/>
    <w:rsid w:val="001C2998"/>
    <w:rsid w:val="001C2B15"/>
    <w:rsid w:val="001C31D9"/>
    <w:rsid w:val="001C3AD2"/>
    <w:rsid w:val="001C3D1E"/>
    <w:rsid w:val="001C4A1E"/>
    <w:rsid w:val="001C5A02"/>
    <w:rsid w:val="001C7CD9"/>
    <w:rsid w:val="001C7F6A"/>
    <w:rsid w:val="001D0298"/>
    <w:rsid w:val="001D0BE1"/>
    <w:rsid w:val="001D3387"/>
    <w:rsid w:val="001D34DE"/>
    <w:rsid w:val="001D3703"/>
    <w:rsid w:val="001D4037"/>
    <w:rsid w:val="001D460B"/>
    <w:rsid w:val="001D5428"/>
    <w:rsid w:val="001D551A"/>
    <w:rsid w:val="001D5F1A"/>
    <w:rsid w:val="001D7207"/>
    <w:rsid w:val="001D7D6E"/>
    <w:rsid w:val="001E0708"/>
    <w:rsid w:val="001E2506"/>
    <w:rsid w:val="001E2612"/>
    <w:rsid w:val="001E3F9E"/>
    <w:rsid w:val="001E4BB3"/>
    <w:rsid w:val="001E4D92"/>
    <w:rsid w:val="001E5A67"/>
    <w:rsid w:val="001E60E0"/>
    <w:rsid w:val="001E6DCB"/>
    <w:rsid w:val="001E6E8C"/>
    <w:rsid w:val="001E6FB0"/>
    <w:rsid w:val="001F0569"/>
    <w:rsid w:val="001F0A06"/>
    <w:rsid w:val="001F0E86"/>
    <w:rsid w:val="001F19E3"/>
    <w:rsid w:val="001F1D2E"/>
    <w:rsid w:val="001F1D47"/>
    <w:rsid w:val="001F1E2C"/>
    <w:rsid w:val="001F1F8C"/>
    <w:rsid w:val="001F2CFC"/>
    <w:rsid w:val="001F2E94"/>
    <w:rsid w:val="001F3EB5"/>
    <w:rsid w:val="001F5DC8"/>
    <w:rsid w:val="001F5EA8"/>
    <w:rsid w:val="001F6148"/>
    <w:rsid w:val="001F6362"/>
    <w:rsid w:val="002004A6"/>
    <w:rsid w:val="0020133F"/>
    <w:rsid w:val="0020178E"/>
    <w:rsid w:val="00202A96"/>
    <w:rsid w:val="00203BE2"/>
    <w:rsid w:val="0020400F"/>
    <w:rsid w:val="00204E24"/>
    <w:rsid w:val="002053B3"/>
    <w:rsid w:val="0020547E"/>
    <w:rsid w:val="00205741"/>
    <w:rsid w:val="002059E9"/>
    <w:rsid w:val="00206965"/>
    <w:rsid w:val="00206F51"/>
    <w:rsid w:val="00207660"/>
    <w:rsid w:val="002077E9"/>
    <w:rsid w:val="00210107"/>
    <w:rsid w:val="00210562"/>
    <w:rsid w:val="00210C73"/>
    <w:rsid w:val="00211352"/>
    <w:rsid w:val="0021214A"/>
    <w:rsid w:val="0021327C"/>
    <w:rsid w:val="002147C2"/>
    <w:rsid w:val="00214A17"/>
    <w:rsid w:val="00215C8F"/>
    <w:rsid w:val="00215E79"/>
    <w:rsid w:val="002174D3"/>
    <w:rsid w:val="002203F7"/>
    <w:rsid w:val="002211FF"/>
    <w:rsid w:val="00223072"/>
    <w:rsid w:val="0022377D"/>
    <w:rsid w:val="002241BF"/>
    <w:rsid w:val="002249E3"/>
    <w:rsid w:val="00224B9D"/>
    <w:rsid w:val="00224EEF"/>
    <w:rsid w:val="002256ED"/>
    <w:rsid w:val="002258A8"/>
    <w:rsid w:val="00227458"/>
    <w:rsid w:val="0022759E"/>
    <w:rsid w:val="0023001A"/>
    <w:rsid w:val="00230DE3"/>
    <w:rsid w:val="002318A7"/>
    <w:rsid w:val="00231F77"/>
    <w:rsid w:val="002327BD"/>
    <w:rsid w:val="00233070"/>
    <w:rsid w:val="00233AE7"/>
    <w:rsid w:val="00234297"/>
    <w:rsid w:val="0023446B"/>
    <w:rsid w:val="00234C36"/>
    <w:rsid w:val="00234FF4"/>
    <w:rsid w:val="00235E07"/>
    <w:rsid w:val="002368DD"/>
    <w:rsid w:val="002369C0"/>
    <w:rsid w:val="00236DB2"/>
    <w:rsid w:val="00240880"/>
    <w:rsid w:val="00241A6D"/>
    <w:rsid w:val="00242128"/>
    <w:rsid w:val="00243D17"/>
    <w:rsid w:val="00244467"/>
    <w:rsid w:val="00244B52"/>
    <w:rsid w:val="00244C85"/>
    <w:rsid w:val="00244F2A"/>
    <w:rsid w:val="00245261"/>
    <w:rsid w:val="0024736E"/>
    <w:rsid w:val="002473B1"/>
    <w:rsid w:val="00247810"/>
    <w:rsid w:val="00247947"/>
    <w:rsid w:val="00250DC0"/>
    <w:rsid w:val="0025118D"/>
    <w:rsid w:val="00251B4D"/>
    <w:rsid w:val="00251E8D"/>
    <w:rsid w:val="00251FB1"/>
    <w:rsid w:val="0025216A"/>
    <w:rsid w:val="00253090"/>
    <w:rsid w:val="0025316A"/>
    <w:rsid w:val="00253A2C"/>
    <w:rsid w:val="002543DD"/>
    <w:rsid w:val="002543FE"/>
    <w:rsid w:val="0025467A"/>
    <w:rsid w:val="00254905"/>
    <w:rsid w:val="002558CC"/>
    <w:rsid w:val="00257C42"/>
    <w:rsid w:val="0026034E"/>
    <w:rsid w:val="00260F8D"/>
    <w:rsid w:val="002617BC"/>
    <w:rsid w:val="00261869"/>
    <w:rsid w:val="0026247A"/>
    <w:rsid w:val="0026482B"/>
    <w:rsid w:val="00264FF7"/>
    <w:rsid w:val="0026552D"/>
    <w:rsid w:val="0026558A"/>
    <w:rsid w:val="002656B5"/>
    <w:rsid w:val="0026570A"/>
    <w:rsid w:val="0026744C"/>
    <w:rsid w:val="00270BB3"/>
    <w:rsid w:val="00272177"/>
    <w:rsid w:val="00272502"/>
    <w:rsid w:val="002725C6"/>
    <w:rsid w:val="00272DD8"/>
    <w:rsid w:val="00273423"/>
    <w:rsid w:val="002734F5"/>
    <w:rsid w:val="0027355D"/>
    <w:rsid w:val="002740D1"/>
    <w:rsid w:val="00274140"/>
    <w:rsid w:val="00276A5B"/>
    <w:rsid w:val="002778F2"/>
    <w:rsid w:val="0028137E"/>
    <w:rsid w:val="0028193F"/>
    <w:rsid w:val="00282155"/>
    <w:rsid w:val="00282391"/>
    <w:rsid w:val="0028328B"/>
    <w:rsid w:val="00283B9C"/>
    <w:rsid w:val="00283D00"/>
    <w:rsid w:val="002842FF"/>
    <w:rsid w:val="00284FE0"/>
    <w:rsid w:val="0029004D"/>
    <w:rsid w:val="00290775"/>
    <w:rsid w:val="00290835"/>
    <w:rsid w:val="00290C19"/>
    <w:rsid w:val="0029126C"/>
    <w:rsid w:val="00291833"/>
    <w:rsid w:val="00292590"/>
    <w:rsid w:val="00292F25"/>
    <w:rsid w:val="0029302C"/>
    <w:rsid w:val="00293683"/>
    <w:rsid w:val="00294443"/>
    <w:rsid w:val="00294605"/>
    <w:rsid w:val="0029660A"/>
    <w:rsid w:val="00297B7F"/>
    <w:rsid w:val="002A13B8"/>
    <w:rsid w:val="002A1F8B"/>
    <w:rsid w:val="002A2E2D"/>
    <w:rsid w:val="002A38DC"/>
    <w:rsid w:val="002A39CE"/>
    <w:rsid w:val="002A3C46"/>
    <w:rsid w:val="002A3F52"/>
    <w:rsid w:val="002A4AC9"/>
    <w:rsid w:val="002A5066"/>
    <w:rsid w:val="002A5209"/>
    <w:rsid w:val="002A59DE"/>
    <w:rsid w:val="002A5D2B"/>
    <w:rsid w:val="002A5EFC"/>
    <w:rsid w:val="002A6879"/>
    <w:rsid w:val="002A7362"/>
    <w:rsid w:val="002B0009"/>
    <w:rsid w:val="002B030B"/>
    <w:rsid w:val="002B032F"/>
    <w:rsid w:val="002B1472"/>
    <w:rsid w:val="002B19F5"/>
    <w:rsid w:val="002B27E5"/>
    <w:rsid w:val="002B2B7A"/>
    <w:rsid w:val="002B2DDC"/>
    <w:rsid w:val="002B38FF"/>
    <w:rsid w:val="002B3AB2"/>
    <w:rsid w:val="002B3EBD"/>
    <w:rsid w:val="002B4CA0"/>
    <w:rsid w:val="002B4E48"/>
    <w:rsid w:val="002B4EBC"/>
    <w:rsid w:val="002B656E"/>
    <w:rsid w:val="002B67D8"/>
    <w:rsid w:val="002C06E7"/>
    <w:rsid w:val="002C1511"/>
    <w:rsid w:val="002C23A8"/>
    <w:rsid w:val="002C33DF"/>
    <w:rsid w:val="002C37CF"/>
    <w:rsid w:val="002C42EC"/>
    <w:rsid w:val="002C4D3A"/>
    <w:rsid w:val="002C5F90"/>
    <w:rsid w:val="002D048E"/>
    <w:rsid w:val="002D11B3"/>
    <w:rsid w:val="002D19F7"/>
    <w:rsid w:val="002D254F"/>
    <w:rsid w:val="002D33F7"/>
    <w:rsid w:val="002D3B2F"/>
    <w:rsid w:val="002D460A"/>
    <w:rsid w:val="002D46AE"/>
    <w:rsid w:val="002D46BE"/>
    <w:rsid w:val="002D47C2"/>
    <w:rsid w:val="002D48B8"/>
    <w:rsid w:val="002D5142"/>
    <w:rsid w:val="002D5D78"/>
    <w:rsid w:val="002E0CE6"/>
    <w:rsid w:val="002E1928"/>
    <w:rsid w:val="002E2024"/>
    <w:rsid w:val="002E2B37"/>
    <w:rsid w:val="002E3046"/>
    <w:rsid w:val="002E3383"/>
    <w:rsid w:val="002E40AA"/>
    <w:rsid w:val="002E4D36"/>
    <w:rsid w:val="002E6C8C"/>
    <w:rsid w:val="002E7C1F"/>
    <w:rsid w:val="002E7C22"/>
    <w:rsid w:val="002F0AE0"/>
    <w:rsid w:val="002F1C23"/>
    <w:rsid w:val="002F1E43"/>
    <w:rsid w:val="002F27CE"/>
    <w:rsid w:val="002F37EB"/>
    <w:rsid w:val="002F3B5E"/>
    <w:rsid w:val="002F4A3C"/>
    <w:rsid w:val="002F4EB7"/>
    <w:rsid w:val="002F505D"/>
    <w:rsid w:val="002F51E0"/>
    <w:rsid w:val="002F676D"/>
    <w:rsid w:val="002F6EF9"/>
    <w:rsid w:val="002F72CA"/>
    <w:rsid w:val="003008E7"/>
    <w:rsid w:val="00300EFA"/>
    <w:rsid w:val="003021B2"/>
    <w:rsid w:val="00302767"/>
    <w:rsid w:val="00302B93"/>
    <w:rsid w:val="00303075"/>
    <w:rsid w:val="0030349F"/>
    <w:rsid w:val="00303D5F"/>
    <w:rsid w:val="00303E1D"/>
    <w:rsid w:val="003044BD"/>
    <w:rsid w:val="00304578"/>
    <w:rsid w:val="00305001"/>
    <w:rsid w:val="00305D58"/>
    <w:rsid w:val="00306AB1"/>
    <w:rsid w:val="00306E3F"/>
    <w:rsid w:val="00310CC2"/>
    <w:rsid w:val="0031149C"/>
    <w:rsid w:val="00312AE4"/>
    <w:rsid w:val="0031304B"/>
    <w:rsid w:val="00315450"/>
    <w:rsid w:val="00315DD0"/>
    <w:rsid w:val="003163AC"/>
    <w:rsid w:val="003168F9"/>
    <w:rsid w:val="00316EB8"/>
    <w:rsid w:val="0032065F"/>
    <w:rsid w:val="00320C32"/>
    <w:rsid w:val="0032107B"/>
    <w:rsid w:val="003211F8"/>
    <w:rsid w:val="00321523"/>
    <w:rsid w:val="00321789"/>
    <w:rsid w:val="003226B2"/>
    <w:rsid w:val="003234B9"/>
    <w:rsid w:val="00325A5B"/>
    <w:rsid w:val="00325FE0"/>
    <w:rsid w:val="003260AE"/>
    <w:rsid w:val="003261C2"/>
    <w:rsid w:val="00326517"/>
    <w:rsid w:val="003266E9"/>
    <w:rsid w:val="003276DA"/>
    <w:rsid w:val="0032781B"/>
    <w:rsid w:val="00331CD0"/>
    <w:rsid w:val="00332B4D"/>
    <w:rsid w:val="00333D50"/>
    <w:rsid w:val="003344D8"/>
    <w:rsid w:val="0033464C"/>
    <w:rsid w:val="003353A5"/>
    <w:rsid w:val="0033586B"/>
    <w:rsid w:val="00336992"/>
    <w:rsid w:val="00336E4A"/>
    <w:rsid w:val="003373B8"/>
    <w:rsid w:val="003375A4"/>
    <w:rsid w:val="00337ED9"/>
    <w:rsid w:val="00340095"/>
    <w:rsid w:val="00340418"/>
    <w:rsid w:val="0034054A"/>
    <w:rsid w:val="00341B32"/>
    <w:rsid w:val="00341E3F"/>
    <w:rsid w:val="003421FA"/>
    <w:rsid w:val="00345F19"/>
    <w:rsid w:val="00345F6B"/>
    <w:rsid w:val="00346303"/>
    <w:rsid w:val="003468BC"/>
    <w:rsid w:val="00347D5D"/>
    <w:rsid w:val="003504BC"/>
    <w:rsid w:val="0035101E"/>
    <w:rsid w:val="00351468"/>
    <w:rsid w:val="00351F4E"/>
    <w:rsid w:val="0035290C"/>
    <w:rsid w:val="00352D01"/>
    <w:rsid w:val="00352EDF"/>
    <w:rsid w:val="00353280"/>
    <w:rsid w:val="0035440B"/>
    <w:rsid w:val="00355464"/>
    <w:rsid w:val="00355C0A"/>
    <w:rsid w:val="00357698"/>
    <w:rsid w:val="00357821"/>
    <w:rsid w:val="0036012C"/>
    <w:rsid w:val="00360BD3"/>
    <w:rsid w:val="0036193B"/>
    <w:rsid w:val="00361A24"/>
    <w:rsid w:val="00361CA5"/>
    <w:rsid w:val="003628CC"/>
    <w:rsid w:val="00364117"/>
    <w:rsid w:val="00364B40"/>
    <w:rsid w:val="00364BCA"/>
    <w:rsid w:val="0036506E"/>
    <w:rsid w:val="003651B5"/>
    <w:rsid w:val="00366C44"/>
    <w:rsid w:val="00366ECA"/>
    <w:rsid w:val="003673B3"/>
    <w:rsid w:val="00367FCE"/>
    <w:rsid w:val="003715E1"/>
    <w:rsid w:val="00372AE3"/>
    <w:rsid w:val="00374298"/>
    <w:rsid w:val="00374489"/>
    <w:rsid w:val="00374CE7"/>
    <w:rsid w:val="00375B31"/>
    <w:rsid w:val="0037634D"/>
    <w:rsid w:val="00376BD8"/>
    <w:rsid w:val="003772C5"/>
    <w:rsid w:val="00377D73"/>
    <w:rsid w:val="0038055D"/>
    <w:rsid w:val="00380EB7"/>
    <w:rsid w:val="00381913"/>
    <w:rsid w:val="00381CCE"/>
    <w:rsid w:val="003838DC"/>
    <w:rsid w:val="00383ED2"/>
    <w:rsid w:val="00384AA5"/>
    <w:rsid w:val="003860AF"/>
    <w:rsid w:val="00386DC3"/>
    <w:rsid w:val="003876B1"/>
    <w:rsid w:val="00387B5A"/>
    <w:rsid w:val="00392DE6"/>
    <w:rsid w:val="0039325F"/>
    <w:rsid w:val="003934AE"/>
    <w:rsid w:val="00393F83"/>
    <w:rsid w:val="0039401A"/>
    <w:rsid w:val="00394457"/>
    <w:rsid w:val="003950D4"/>
    <w:rsid w:val="003966FB"/>
    <w:rsid w:val="00397674"/>
    <w:rsid w:val="0039786D"/>
    <w:rsid w:val="003A00FE"/>
    <w:rsid w:val="003A04AF"/>
    <w:rsid w:val="003A04E0"/>
    <w:rsid w:val="003A0587"/>
    <w:rsid w:val="003A2430"/>
    <w:rsid w:val="003A28E3"/>
    <w:rsid w:val="003A3E13"/>
    <w:rsid w:val="003A4768"/>
    <w:rsid w:val="003A4980"/>
    <w:rsid w:val="003A51DD"/>
    <w:rsid w:val="003A553D"/>
    <w:rsid w:val="003A57F1"/>
    <w:rsid w:val="003A6A05"/>
    <w:rsid w:val="003A6A61"/>
    <w:rsid w:val="003A7D64"/>
    <w:rsid w:val="003B0926"/>
    <w:rsid w:val="003B14C7"/>
    <w:rsid w:val="003B1931"/>
    <w:rsid w:val="003B1B5A"/>
    <w:rsid w:val="003B1C41"/>
    <w:rsid w:val="003B209A"/>
    <w:rsid w:val="003B30DB"/>
    <w:rsid w:val="003B3504"/>
    <w:rsid w:val="003B38C6"/>
    <w:rsid w:val="003B42C8"/>
    <w:rsid w:val="003B432C"/>
    <w:rsid w:val="003B48E4"/>
    <w:rsid w:val="003B521C"/>
    <w:rsid w:val="003B547C"/>
    <w:rsid w:val="003B5C63"/>
    <w:rsid w:val="003B6117"/>
    <w:rsid w:val="003B709C"/>
    <w:rsid w:val="003B7F24"/>
    <w:rsid w:val="003C0ADA"/>
    <w:rsid w:val="003C0C1C"/>
    <w:rsid w:val="003C15E0"/>
    <w:rsid w:val="003C3025"/>
    <w:rsid w:val="003C43A1"/>
    <w:rsid w:val="003C4826"/>
    <w:rsid w:val="003C51EE"/>
    <w:rsid w:val="003C5313"/>
    <w:rsid w:val="003C5737"/>
    <w:rsid w:val="003C5A64"/>
    <w:rsid w:val="003C7E70"/>
    <w:rsid w:val="003D05E7"/>
    <w:rsid w:val="003D116C"/>
    <w:rsid w:val="003D120C"/>
    <w:rsid w:val="003D1684"/>
    <w:rsid w:val="003D2018"/>
    <w:rsid w:val="003D3D21"/>
    <w:rsid w:val="003D5412"/>
    <w:rsid w:val="003D541B"/>
    <w:rsid w:val="003D64F6"/>
    <w:rsid w:val="003D6AEC"/>
    <w:rsid w:val="003D73C0"/>
    <w:rsid w:val="003D7E00"/>
    <w:rsid w:val="003E026E"/>
    <w:rsid w:val="003E2C41"/>
    <w:rsid w:val="003E379E"/>
    <w:rsid w:val="003E46C1"/>
    <w:rsid w:val="003E4B1F"/>
    <w:rsid w:val="003E55DC"/>
    <w:rsid w:val="003E56DA"/>
    <w:rsid w:val="003E6E2E"/>
    <w:rsid w:val="003E72CB"/>
    <w:rsid w:val="003E747D"/>
    <w:rsid w:val="003F08E2"/>
    <w:rsid w:val="003F0A9A"/>
    <w:rsid w:val="003F1ADF"/>
    <w:rsid w:val="003F255C"/>
    <w:rsid w:val="003F2690"/>
    <w:rsid w:val="003F3447"/>
    <w:rsid w:val="003F35D6"/>
    <w:rsid w:val="003F41DD"/>
    <w:rsid w:val="003F43C1"/>
    <w:rsid w:val="003F4F33"/>
    <w:rsid w:val="003F5382"/>
    <w:rsid w:val="003F5C09"/>
    <w:rsid w:val="003F702E"/>
    <w:rsid w:val="003F7413"/>
    <w:rsid w:val="003F7531"/>
    <w:rsid w:val="004004BC"/>
    <w:rsid w:val="00400D01"/>
    <w:rsid w:val="00400D52"/>
    <w:rsid w:val="004019C4"/>
    <w:rsid w:val="00401C97"/>
    <w:rsid w:val="00401DBD"/>
    <w:rsid w:val="00402299"/>
    <w:rsid w:val="004028F3"/>
    <w:rsid w:val="00402A0A"/>
    <w:rsid w:val="004033D5"/>
    <w:rsid w:val="0040348C"/>
    <w:rsid w:val="00403FAD"/>
    <w:rsid w:val="004044DD"/>
    <w:rsid w:val="004067B5"/>
    <w:rsid w:val="00406D40"/>
    <w:rsid w:val="004077F3"/>
    <w:rsid w:val="00410949"/>
    <w:rsid w:val="004113A2"/>
    <w:rsid w:val="004128CB"/>
    <w:rsid w:val="00413233"/>
    <w:rsid w:val="0041346A"/>
    <w:rsid w:val="00415426"/>
    <w:rsid w:val="00415ADB"/>
    <w:rsid w:val="004171A7"/>
    <w:rsid w:val="00420059"/>
    <w:rsid w:val="0042021A"/>
    <w:rsid w:val="00421B42"/>
    <w:rsid w:val="00421EB6"/>
    <w:rsid w:val="0042389E"/>
    <w:rsid w:val="00423F3A"/>
    <w:rsid w:val="00424813"/>
    <w:rsid w:val="004255ED"/>
    <w:rsid w:val="004259DD"/>
    <w:rsid w:val="00426F72"/>
    <w:rsid w:val="0042741B"/>
    <w:rsid w:val="00430293"/>
    <w:rsid w:val="00430C13"/>
    <w:rsid w:val="0043150E"/>
    <w:rsid w:val="00431F20"/>
    <w:rsid w:val="0043223D"/>
    <w:rsid w:val="00432EBA"/>
    <w:rsid w:val="00433CCC"/>
    <w:rsid w:val="00433EAC"/>
    <w:rsid w:val="00434232"/>
    <w:rsid w:val="00434EB2"/>
    <w:rsid w:val="00434FC4"/>
    <w:rsid w:val="0043510D"/>
    <w:rsid w:val="00435193"/>
    <w:rsid w:val="004375CC"/>
    <w:rsid w:val="00437AE4"/>
    <w:rsid w:val="0044102E"/>
    <w:rsid w:val="004416B6"/>
    <w:rsid w:val="004418E2"/>
    <w:rsid w:val="0044227A"/>
    <w:rsid w:val="00442772"/>
    <w:rsid w:val="00442B5E"/>
    <w:rsid w:val="00443036"/>
    <w:rsid w:val="00443CD0"/>
    <w:rsid w:val="00444ACE"/>
    <w:rsid w:val="004454EB"/>
    <w:rsid w:val="004461E0"/>
    <w:rsid w:val="00446F96"/>
    <w:rsid w:val="004472D5"/>
    <w:rsid w:val="00447588"/>
    <w:rsid w:val="004506D6"/>
    <w:rsid w:val="004507E3"/>
    <w:rsid w:val="0045099F"/>
    <w:rsid w:val="00450A6E"/>
    <w:rsid w:val="00451C4D"/>
    <w:rsid w:val="0045366E"/>
    <w:rsid w:val="00456230"/>
    <w:rsid w:val="00456642"/>
    <w:rsid w:val="0045677A"/>
    <w:rsid w:val="00457FF5"/>
    <w:rsid w:val="0046097D"/>
    <w:rsid w:val="00461277"/>
    <w:rsid w:val="004612C9"/>
    <w:rsid w:val="00461CC2"/>
    <w:rsid w:val="00463221"/>
    <w:rsid w:val="004635D6"/>
    <w:rsid w:val="00464304"/>
    <w:rsid w:val="004644BC"/>
    <w:rsid w:val="00464DC4"/>
    <w:rsid w:val="004657A2"/>
    <w:rsid w:val="004659A3"/>
    <w:rsid w:val="00465E90"/>
    <w:rsid w:val="004661C0"/>
    <w:rsid w:val="00466C47"/>
    <w:rsid w:val="00466F98"/>
    <w:rsid w:val="004676EE"/>
    <w:rsid w:val="004679AA"/>
    <w:rsid w:val="00467D06"/>
    <w:rsid w:val="00467D7B"/>
    <w:rsid w:val="00470317"/>
    <w:rsid w:val="0047093A"/>
    <w:rsid w:val="00471484"/>
    <w:rsid w:val="004715EC"/>
    <w:rsid w:val="00472344"/>
    <w:rsid w:val="00472FE7"/>
    <w:rsid w:val="00473051"/>
    <w:rsid w:val="00474AF0"/>
    <w:rsid w:val="00475038"/>
    <w:rsid w:val="00475206"/>
    <w:rsid w:val="004763AE"/>
    <w:rsid w:val="004764A3"/>
    <w:rsid w:val="00477002"/>
    <w:rsid w:val="004800D8"/>
    <w:rsid w:val="004808BD"/>
    <w:rsid w:val="00480F13"/>
    <w:rsid w:val="004814C6"/>
    <w:rsid w:val="00483D56"/>
    <w:rsid w:val="0048412A"/>
    <w:rsid w:val="00484C5A"/>
    <w:rsid w:val="00485AAD"/>
    <w:rsid w:val="00485ADD"/>
    <w:rsid w:val="00485BF5"/>
    <w:rsid w:val="00485C38"/>
    <w:rsid w:val="00486E2C"/>
    <w:rsid w:val="004873C1"/>
    <w:rsid w:val="00487A31"/>
    <w:rsid w:val="004909A2"/>
    <w:rsid w:val="004910A8"/>
    <w:rsid w:val="00491548"/>
    <w:rsid w:val="00491814"/>
    <w:rsid w:val="00491B60"/>
    <w:rsid w:val="00492149"/>
    <w:rsid w:val="00492565"/>
    <w:rsid w:val="00492E11"/>
    <w:rsid w:val="00493074"/>
    <w:rsid w:val="004932BA"/>
    <w:rsid w:val="004938C6"/>
    <w:rsid w:val="00494DB7"/>
    <w:rsid w:val="00495B03"/>
    <w:rsid w:val="00496F7F"/>
    <w:rsid w:val="004A1707"/>
    <w:rsid w:val="004A22BA"/>
    <w:rsid w:val="004A352A"/>
    <w:rsid w:val="004A3C0F"/>
    <w:rsid w:val="004A4CBE"/>
    <w:rsid w:val="004A58FA"/>
    <w:rsid w:val="004A5B5E"/>
    <w:rsid w:val="004A6C69"/>
    <w:rsid w:val="004B05B9"/>
    <w:rsid w:val="004B09C3"/>
    <w:rsid w:val="004B0DDC"/>
    <w:rsid w:val="004B45B7"/>
    <w:rsid w:val="004B4D6A"/>
    <w:rsid w:val="004B58B8"/>
    <w:rsid w:val="004B7553"/>
    <w:rsid w:val="004B759A"/>
    <w:rsid w:val="004C061B"/>
    <w:rsid w:val="004C25D0"/>
    <w:rsid w:val="004C4727"/>
    <w:rsid w:val="004C4C3B"/>
    <w:rsid w:val="004C59C1"/>
    <w:rsid w:val="004C613E"/>
    <w:rsid w:val="004C76D7"/>
    <w:rsid w:val="004D0263"/>
    <w:rsid w:val="004D0B35"/>
    <w:rsid w:val="004D36E1"/>
    <w:rsid w:val="004D3A86"/>
    <w:rsid w:val="004D479C"/>
    <w:rsid w:val="004D4BF2"/>
    <w:rsid w:val="004D4D9B"/>
    <w:rsid w:val="004D5242"/>
    <w:rsid w:val="004D63B1"/>
    <w:rsid w:val="004D6788"/>
    <w:rsid w:val="004D6E93"/>
    <w:rsid w:val="004D7578"/>
    <w:rsid w:val="004E023F"/>
    <w:rsid w:val="004E06E0"/>
    <w:rsid w:val="004E0B64"/>
    <w:rsid w:val="004E2220"/>
    <w:rsid w:val="004E2379"/>
    <w:rsid w:val="004E2A11"/>
    <w:rsid w:val="004E3F61"/>
    <w:rsid w:val="004E5C88"/>
    <w:rsid w:val="004E69EB"/>
    <w:rsid w:val="004E6DDA"/>
    <w:rsid w:val="004F0BD1"/>
    <w:rsid w:val="004F18BF"/>
    <w:rsid w:val="004F20F4"/>
    <w:rsid w:val="004F2AAE"/>
    <w:rsid w:val="004F4EDD"/>
    <w:rsid w:val="004F4F5B"/>
    <w:rsid w:val="004F598B"/>
    <w:rsid w:val="004F5EF9"/>
    <w:rsid w:val="004F645D"/>
    <w:rsid w:val="004F75F5"/>
    <w:rsid w:val="00500828"/>
    <w:rsid w:val="0050133E"/>
    <w:rsid w:val="00502005"/>
    <w:rsid w:val="0050254E"/>
    <w:rsid w:val="00502588"/>
    <w:rsid w:val="00502801"/>
    <w:rsid w:val="005033CD"/>
    <w:rsid w:val="0050418D"/>
    <w:rsid w:val="005049EB"/>
    <w:rsid w:val="00505A5F"/>
    <w:rsid w:val="0050623A"/>
    <w:rsid w:val="005075D8"/>
    <w:rsid w:val="0051075C"/>
    <w:rsid w:val="00510EE6"/>
    <w:rsid w:val="00511065"/>
    <w:rsid w:val="005114B2"/>
    <w:rsid w:val="00511CF5"/>
    <w:rsid w:val="00513EC6"/>
    <w:rsid w:val="00515E4D"/>
    <w:rsid w:val="00517466"/>
    <w:rsid w:val="005175B5"/>
    <w:rsid w:val="005210F7"/>
    <w:rsid w:val="00522214"/>
    <w:rsid w:val="005235F9"/>
    <w:rsid w:val="00523994"/>
    <w:rsid w:val="00524266"/>
    <w:rsid w:val="0052447F"/>
    <w:rsid w:val="00524C16"/>
    <w:rsid w:val="00525599"/>
    <w:rsid w:val="00525ECE"/>
    <w:rsid w:val="005277A5"/>
    <w:rsid w:val="00527CF7"/>
    <w:rsid w:val="00527D5F"/>
    <w:rsid w:val="00530DF5"/>
    <w:rsid w:val="00531F5E"/>
    <w:rsid w:val="00532094"/>
    <w:rsid w:val="005321F2"/>
    <w:rsid w:val="00532F35"/>
    <w:rsid w:val="00534ABA"/>
    <w:rsid w:val="00534E5F"/>
    <w:rsid w:val="00534FC2"/>
    <w:rsid w:val="0053579F"/>
    <w:rsid w:val="00535B2D"/>
    <w:rsid w:val="00535D93"/>
    <w:rsid w:val="0053625B"/>
    <w:rsid w:val="00536E39"/>
    <w:rsid w:val="00537A30"/>
    <w:rsid w:val="00537EBA"/>
    <w:rsid w:val="00541D1F"/>
    <w:rsid w:val="005423CE"/>
    <w:rsid w:val="00543137"/>
    <w:rsid w:val="00543B1B"/>
    <w:rsid w:val="005441BB"/>
    <w:rsid w:val="00544604"/>
    <w:rsid w:val="005449DD"/>
    <w:rsid w:val="00544C17"/>
    <w:rsid w:val="00545AF1"/>
    <w:rsid w:val="00546030"/>
    <w:rsid w:val="00546737"/>
    <w:rsid w:val="00546AF1"/>
    <w:rsid w:val="005470CF"/>
    <w:rsid w:val="0054714E"/>
    <w:rsid w:val="005502D0"/>
    <w:rsid w:val="005513FC"/>
    <w:rsid w:val="00552BCE"/>
    <w:rsid w:val="00553047"/>
    <w:rsid w:val="00553267"/>
    <w:rsid w:val="005532E0"/>
    <w:rsid w:val="00553AE1"/>
    <w:rsid w:val="00553D56"/>
    <w:rsid w:val="00554171"/>
    <w:rsid w:val="005541F4"/>
    <w:rsid w:val="00554945"/>
    <w:rsid w:val="00556BFC"/>
    <w:rsid w:val="00557361"/>
    <w:rsid w:val="00557D70"/>
    <w:rsid w:val="00557DAD"/>
    <w:rsid w:val="00561A17"/>
    <w:rsid w:val="005629CD"/>
    <w:rsid w:val="00563070"/>
    <w:rsid w:val="0056312E"/>
    <w:rsid w:val="0056447E"/>
    <w:rsid w:val="0056462C"/>
    <w:rsid w:val="005647E1"/>
    <w:rsid w:val="00565024"/>
    <w:rsid w:val="00565095"/>
    <w:rsid w:val="00565DD9"/>
    <w:rsid w:val="00566C8B"/>
    <w:rsid w:val="005671AC"/>
    <w:rsid w:val="00570B02"/>
    <w:rsid w:val="00571113"/>
    <w:rsid w:val="00571B64"/>
    <w:rsid w:val="00571D2C"/>
    <w:rsid w:val="00571FEF"/>
    <w:rsid w:val="0057352D"/>
    <w:rsid w:val="00573ED8"/>
    <w:rsid w:val="005751B2"/>
    <w:rsid w:val="005752A9"/>
    <w:rsid w:val="00575B35"/>
    <w:rsid w:val="0057622E"/>
    <w:rsid w:val="0057692A"/>
    <w:rsid w:val="0057707A"/>
    <w:rsid w:val="00577F05"/>
    <w:rsid w:val="005805B7"/>
    <w:rsid w:val="00581390"/>
    <w:rsid w:val="00581657"/>
    <w:rsid w:val="00582622"/>
    <w:rsid w:val="00584B49"/>
    <w:rsid w:val="00585261"/>
    <w:rsid w:val="00585ED4"/>
    <w:rsid w:val="00586D9A"/>
    <w:rsid w:val="00587887"/>
    <w:rsid w:val="00590629"/>
    <w:rsid w:val="00590830"/>
    <w:rsid w:val="00590A31"/>
    <w:rsid w:val="00590DC2"/>
    <w:rsid w:val="00591474"/>
    <w:rsid w:val="0059268F"/>
    <w:rsid w:val="0059306A"/>
    <w:rsid w:val="0059419B"/>
    <w:rsid w:val="00596C92"/>
    <w:rsid w:val="00597661"/>
    <w:rsid w:val="005A01D5"/>
    <w:rsid w:val="005A0517"/>
    <w:rsid w:val="005A05AD"/>
    <w:rsid w:val="005A20AA"/>
    <w:rsid w:val="005A25F1"/>
    <w:rsid w:val="005A28E1"/>
    <w:rsid w:val="005A4831"/>
    <w:rsid w:val="005A5E2A"/>
    <w:rsid w:val="005A6014"/>
    <w:rsid w:val="005A6B53"/>
    <w:rsid w:val="005A6CB4"/>
    <w:rsid w:val="005A7107"/>
    <w:rsid w:val="005A7270"/>
    <w:rsid w:val="005A78F9"/>
    <w:rsid w:val="005B03EF"/>
    <w:rsid w:val="005B0E4C"/>
    <w:rsid w:val="005B0F72"/>
    <w:rsid w:val="005B2F15"/>
    <w:rsid w:val="005B3693"/>
    <w:rsid w:val="005B3EBB"/>
    <w:rsid w:val="005B4548"/>
    <w:rsid w:val="005B4817"/>
    <w:rsid w:val="005B4B41"/>
    <w:rsid w:val="005B61E1"/>
    <w:rsid w:val="005B701A"/>
    <w:rsid w:val="005B73F4"/>
    <w:rsid w:val="005B74EE"/>
    <w:rsid w:val="005B7E46"/>
    <w:rsid w:val="005C0265"/>
    <w:rsid w:val="005C12E9"/>
    <w:rsid w:val="005C1993"/>
    <w:rsid w:val="005C26D4"/>
    <w:rsid w:val="005C2B52"/>
    <w:rsid w:val="005C2CF9"/>
    <w:rsid w:val="005C529C"/>
    <w:rsid w:val="005C54F6"/>
    <w:rsid w:val="005C5985"/>
    <w:rsid w:val="005C5AF2"/>
    <w:rsid w:val="005C723E"/>
    <w:rsid w:val="005C7931"/>
    <w:rsid w:val="005D08F5"/>
    <w:rsid w:val="005D1792"/>
    <w:rsid w:val="005D2CEE"/>
    <w:rsid w:val="005D3108"/>
    <w:rsid w:val="005D37C2"/>
    <w:rsid w:val="005D60D6"/>
    <w:rsid w:val="005E1448"/>
    <w:rsid w:val="005E1F7F"/>
    <w:rsid w:val="005E25C4"/>
    <w:rsid w:val="005E41FC"/>
    <w:rsid w:val="005E5543"/>
    <w:rsid w:val="005E5904"/>
    <w:rsid w:val="005F0042"/>
    <w:rsid w:val="005F435A"/>
    <w:rsid w:val="005F4915"/>
    <w:rsid w:val="005F4A56"/>
    <w:rsid w:val="005F4F28"/>
    <w:rsid w:val="005F51B2"/>
    <w:rsid w:val="005F5250"/>
    <w:rsid w:val="005F5C85"/>
    <w:rsid w:val="005F6FA1"/>
    <w:rsid w:val="005F703B"/>
    <w:rsid w:val="005F7ED9"/>
    <w:rsid w:val="005F7FE9"/>
    <w:rsid w:val="00601B5D"/>
    <w:rsid w:val="00602D33"/>
    <w:rsid w:val="006031D8"/>
    <w:rsid w:val="00603376"/>
    <w:rsid w:val="00603B3F"/>
    <w:rsid w:val="00603EC1"/>
    <w:rsid w:val="00604102"/>
    <w:rsid w:val="0060489D"/>
    <w:rsid w:val="00605142"/>
    <w:rsid w:val="00605B91"/>
    <w:rsid w:val="00606F61"/>
    <w:rsid w:val="00607019"/>
    <w:rsid w:val="00607824"/>
    <w:rsid w:val="00607E04"/>
    <w:rsid w:val="00611501"/>
    <w:rsid w:val="006136A8"/>
    <w:rsid w:val="00613718"/>
    <w:rsid w:val="00615D47"/>
    <w:rsid w:val="0061633A"/>
    <w:rsid w:val="0061696E"/>
    <w:rsid w:val="00616CFB"/>
    <w:rsid w:val="00617FC0"/>
    <w:rsid w:val="00620A09"/>
    <w:rsid w:val="00621562"/>
    <w:rsid w:val="00621D19"/>
    <w:rsid w:val="00622156"/>
    <w:rsid w:val="00622C52"/>
    <w:rsid w:val="006230BD"/>
    <w:rsid w:val="006237E3"/>
    <w:rsid w:val="00623881"/>
    <w:rsid w:val="006274B9"/>
    <w:rsid w:val="00630281"/>
    <w:rsid w:val="006306CD"/>
    <w:rsid w:val="00630A02"/>
    <w:rsid w:val="00631A1D"/>
    <w:rsid w:val="006326BE"/>
    <w:rsid w:val="00633950"/>
    <w:rsid w:val="006350E1"/>
    <w:rsid w:val="00635BA6"/>
    <w:rsid w:val="00635E8B"/>
    <w:rsid w:val="00636E89"/>
    <w:rsid w:val="00637802"/>
    <w:rsid w:val="00637E73"/>
    <w:rsid w:val="00640356"/>
    <w:rsid w:val="006418E2"/>
    <w:rsid w:val="00641CF6"/>
    <w:rsid w:val="006432C6"/>
    <w:rsid w:val="006442F7"/>
    <w:rsid w:val="00644EAE"/>
    <w:rsid w:val="00644EFC"/>
    <w:rsid w:val="00645878"/>
    <w:rsid w:val="00647D9B"/>
    <w:rsid w:val="00650A09"/>
    <w:rsid w:val="00650F8D"/>
    <w:rsid w:val="00651459"/>
    <w:rsid w:val="006522A6"/>
    <w:rsid w:val="0065275B"/>
    <w:rsid w:val="006534FE"/>
    <w:rsid w:val="006535F1"/>
    <w:rsid w:val="0065442D"/>
    <w:rsid w:val="006546E8"/>
    <w:rsid w:val="00654F79"/>
    <w:rsid w:val="00655CDD"/>
    <w:rsid w:val="00655DF4"/>
    <w:rsid w:val="006561FE"/>
    <w:rsid w:val="0065630B"/>
    <w:rsid w:val="0065767C"/>
    <w:rsid w:val="00662C26"/>
    <w:rsid w:val="00663266"/>
    <w:rsid w:val="00663BEA"/>
    <w:rsid w:val="00663EDB"/>
    <w:rsid w:val="00663FA8"/>
    <w:rsid w:val="00664164"/>
    <w:rsid w:val="006648E4"/>
    <w:rsid w:val="00664CE4"/>
    <w:rsid w:val="0066555C"/>
    <w:rsid w:val="00666122"/>
    <w:rsid w:val="006666F9"/>
    <w:rsid w:val="006667BD"/>
    <w:rsid w:val="006667D1"/>
    <w:rsid w:val="00666CEC"/>
    <w:rsid w:val="00666F6B"/>
    <w:rsid w:val="00667B1B"/>
    <w:rsid w:val="00670B1B"/>
    <w:rsid w:val="00671479"/>
    <w:rsid w:val="00673CD5"/>
    <w:rsid w:val="00673D36"/>
    <w:rsid w:val="00674164"/>
    <w:rsid w:val="00675C65"/>
    <w:rsid w:val="006769C7"/>
    <w:rsid w:val="0067742E"/>
    <w:rsid w:val="0067785C"/>
    <w:rsid w:val="0067796F"/>
    <w:rsid w:val="00681691"/>
    <w:rsid w:val="006822BE"/>
    <w:rsid w:val="006827A0"/>
    <w:rsid w:val="00683068"/>
    <w:rsid w:val="00683A99"/>
    <w:rsid w:val="00683B79"/>
    <w:rsid w:val="006846C3"/>
    <w:rsid w:val="00684818"/>
    <w:rsid w:val="00685A91"/>
    <w:rsid w:val="006875EE"/>
    <w:rsid w:val="00687BB6"/>
    <w:rsid w:val="00687F68"/>
    <w:rsid w:val="0069093D"/>
    <w:rsid w:val="006910CD"/>
    <w:rsid w:val="00691266"/>
    <w:rsid w:val="00694205"/>
    <w:rsid w:val="006945CB"/>
    <w:rsid w:val="00694D90"/>
    <w:rsid w:val="00695924"/>
    <w:rsid w:val="00695ADF"/>
    <w:rsid w:val="00696321"/>
    <w:rsid w:val="00696949"/>
    <w:rsid w:val="00697197"/>
    <w:rsid w:val="0069719E"/>
    <w:rsid w:val="006A1764"/>
    <w:rsid w:val="006A1CFD"/>
    <w:rsid w:val="006A1E25"/>
    <w:rsid w:val="006A2788"/>
    <w:rsid w:val="006A3124"/>
    <w:rsid w:val="006A3416"/>
    <w:rsid w:val="006A4AEC"/>
    <w:rsid w:val="006A56B0"/>
    <w:rsid w:val="006A5707"/>
    <w:rsid w:val="006A5D78"/>
    <w:rsid w:val="006A6063"/>
    <w:rsid w:val="006A660D"/>
    <w:rsid w:val="006A6767"/>
    <w:rsid w:val="006A6C07"/>
    <w:rsid w:val="006A7104"/>
    <w:rsid w:val="006A713A"/>
    <w:rsid w:val="006A7B33"/>
    <w:rsid w:val="006B072C"/>
    <w:rsid w:val="006B0C63"/>
    <w:rsid w:val="006B1518"/>
    <w:rsid w:val="006B21AD"/>
    <w:rsid w:val="006B267C"/>
    <w:rsid w:val="006B2C32"/>
    <w:rsid w:val="006B3912"/>
    <w:rsid w:val="006B3FA8"/>
    <w:rsid w:val="006B4086"/>
    <w:rsid w:val="006B444A"/>
    <w:rsid w:val="006B47B4"/>
    <w:rsid w:val="006B4F23"/>
    <w:rsid w:val="006B5896"/>
    <w:rsid w:val="006B5DFA"/>
    <w:rsid w:val="006B5E02"/>
    <w:rsid w:val="006B61A5"/>
    <w:rsid w:val="006B6A52"/>
    <w:rsid w:val="006C0052"/>
    <w:rsid w:val="006C1269"/>
    <w:rsid w:val="006C1860"/>
    <w:rsid w:val="006C21DA"/>
    <w:rsid w:val="006C2CD6"/>
    <w:rsid w:val="006C3527"/>
    <w:rsid w:val="006C3C46"/>
    <w:rsid w:val="006C70A7"/>
    <w:rsid w:val="006D0892"/>
    <w:rsid w:val="006D0A06"/>
    <w:rsid w:val="006D1142"/>
    <w:rsid w:val="006D13F5"/>
    <w:rsid w:val="006D1B9F"/>
    <w:rsid w:val="006D26D4"/>
    <w:rsid w:val="006D2C54"/>
    <w:rsid w:val="006D3431"/>
    <w:rsid w:val="006D3626"/>
    <w:rsid w:val="006D3B08"/>
    <w:rsid w:val="006D4CBF"/>
    <w:rsid w:val="006D4EEB"/>
    <w:rsid w:val="006D53E9"/>
    <w:rsid w:val="006D5C32"/>
    <w:rsid w:val="006D5C7E"/>
    <w:rsid w:val="006D6184"/>
    <w:rsid w:val="006D6747"/>
    <w:rsid w:val="006D723D"/>
    <w:rsid w:val="006D72CA"/>
    <w:rsid w:val="006D7B38"/>
    <w:rsid w:val="006E02F2"/>
    <w:rsid w:val="006E19A5"/>
    <w:rsid w:val="006E23FB"/>
    <w:rsid w:val="006E284A"/>
    <w:rsid w:val="006E465D"/>
    <w:rsid w:val="006E73AF"/>
    <w:rsid w:val="006F007B"/>
    <w:rsid w:val="006F0792"/>
    <w:rsid w:val="006F0D81"/>
    <w:rsid w:val="006F11D1"/>
    <w:rsid w:val="006F1F7C"/>
    <w:rsid w:val="006F2C02"/>
    <w:rsid w:val="006F3CFA"/>
    <w:rsid w:val="006F401B"/>
    <w:rsid w:val="006F4654"/>
    <w:rsid w:val="006F53A1"/>
    <w:rsid w:val="006F55BD"/>
    <w:rsid w:val="006F57AB"/>
    <w:rsid w:val="006F6389"/>
    <w:rsid w:val="006F64F5"/>
    <w:rsid w:val="006F6889"/>
    <w:rsid w:val="006F7F84"/>
    <w:rsid w:val="007006D1"/>
    <w:rsid w:val="00701C72"/>
    <w:rsid w:val="007023FD"/>
    <w:rsid w:val="007025F9"/>
    <w:rsid w:val="00702BBF"/>
    <w:rsid w:val="00704195"/>
    <w:rsid w:val="007046E4"/>
    <w:rsid w:val="00704D3B"/>
    <w:rsid w:val="0070609E"/>
    <w:rsid w:val="0070634E"/>
    <w:rsid w:val="00706755"/>
    <w:rsid w:val="00707C4A"/>
    <w:rsid w:val="00707CB3"/>
    <w:rsid w:val="00710630"/>
    <w:rsid w:val="00710970"/>
    <w:rsid w:val="0071261E"/>
    <w:rsid w:val="0071331C"/>
    <w:rsid w:val="00714590"/>
    <w:rsid w:val="00714662"/>
    <w:rsid w:val="007154CD"/>
    <w:rsid w:val="00716775"/>
    <w:rsid w:val="007169B7"/>
    <w:rsid w:val="00717E10"/>
    <w:rsid w:val="00720372"/>
    <w:rsid w:val="0072053B"/>
    <w:rsid w:val="00720541"/>
    <w:rsid w:val="007214B1"/>
    <w:rsid w:val="00721D09"/>
    <w:rsid w:val="00722B6E"/>
    <w:rsid w:val="0072310A"/>
    <w:rsid w:val="00723A21"/>
    <w:rsid w:val="007241D9"/>
    <w:rsid w:val="00724312"/>
    <w:rsid w:val="007251C9"/>
    <w:rsid w:val="00725360"/>
    <w:rsid w:val="0072564C"/>
    <w:rsid w:val="00726023"/>
    <w:rsid w:val="00727786"/>
    <w:rsid w:val="00727A2E"/>
    <w:rsid w:val="007305F5"/>
    <w:rsid w:val="00731775"/>
    <w:rsid w:val="00733813"/>
    <w:rsid w:val="00733AEB"/>
    <w:rsid w:val="0073443E"/>
    <w:rsid w:val="007353D5"/>
    <w:rsid w:val="0073594D"/>
    <w:rsid w:val="00735A20"/>
    <w:rsid w:val="00735BDF"/>
    <w:rsid w:val="00736AE5"/>
    <w:rsid w:val="007378E7"/>
    <w:rsid w:val="00742851"/>
    <w:rsid w:val="00742D9E"/>
    <w:rsid w:val="00743812"/>
    <w:rsid w:val="007448B0"/>
    <w:rsid w:val="00744B35"/>
    <w:rsid w:val="007458F7"/>
    <w:rsid w:val="00746A8C"/>
    <w:rsid w:val="00747338"/>
    <w:rsid w:val="007500D0"/>
    <w:rsid w:val="00750BA3"/>
    <w:rsid w:val="00751389"/>
    <w:rsid w:val="00751FBE"/>
    <w:rsid w:val="007520F4"/>
    <w:rsid w:val="007524F7"/>
    <w:rsid w:val="00752533"/>
    <w:rsid w:val="0075260A"/>
    <w:rsid w:val="00752701"/>
    <w:rsid w:val="007549AF"/>
    <w:rsid w:val="00755B36"/>
    <w:rsid w:val="00755ED0"/>
    <w:rsid w:val="00756285"/>
    <w:rsid w:val="0075746A"/>
    <w:rsid w:val="00760100"/>
    <w:rsid w:val="00761114"/>
    <w:rsid w:val="00761B58"/>
    <w:rsid w:val="00761BBF"/>
    <w:rsid w:val="00762300"/>
    <w:rsid w:val="00762500"/>
    <w:rsid w:val="00762805"/>
    <w:rsid w:val="00763737"/>
    <w:rsid w:val="00763D68"/>
    <w:rsid w:val="00764194"/>
    <w:rsid w:val="0076431A"/>
    <w:rsid w:val="00765BC7"/>
    <w:rsid w:val="00765D77"/>
    <w:rsid w:val="00766186"/>
    <w:rsid w:val="00770918"/>
    <w:rsid w:val="00770B14"/>
    <w:rsid w:val="00771005"/>
    <w:rsid w:val="0077329A"/>
    <w:rsid w:val="007747D7"/>
    <w:rsid w:val="007751B6"/>
    <w:rsid w:val="00776021"/>
    <w:rsid w:val="007764A1"/>
    <w:rsid w:val="007764D0"/>
    <w:rsid w:val="00776A7E"/>
    <w:rsid w:val="00776AD4"/>
    <w:rsid w:val="007772C4"/>
    <w:rsid w:val="007777C2"/>
    <w:rsid w:val="007778E5"/>
    <w:rsid w:val="007813A9"/>
    <w:rsid w:val="00782351"/>
    <w:rsid w:val="00783368"/>
    <w:rsid w:val="0078490D"/>
    <w:rsid w:val="00785B97"/>
    <w:rsid w:val="007879A0"/>
    <w:rsid w:val="00787A61"/>
    <w:rsid w:val="007906F1"/>
    <w:rsid w:val="00790AA1"/>
    <w:rsid w:val="0079120E"/>
    <w:rsid w:val="007913D5"/>
    <w:rsid w:val="00791D23"/>
    <w:rsid w:val="00791E44"/>
    <w:rsid w:val="00792C84"/>
    <w:rsid w:val="00794271"/>
    <w:rsid w:val="00794B27"/>
    <w:rsid w:val="00796345"/>
    <w:rsid w:val="007A0800"/>
    <w:rsid w:val="007A18EA"/>
    <w:rsid w:val="007A1DA9"/>
    <w:rsid w:val="007A2F06"/>
    <w:rsid w:val="007A3C58"/>
    <w:rsid w:val="007A3E6C"/>
    <w:rsid w:val="007A4514"/>
    <w:rsid w:val="007A4891"/>
    <w:rsid w:val="007A532F"/>
    <w:rsid w:val="007A6597"/>
    <w:rsid w:val="007A6CB4"/>
    <w:rsid w:val="007A7BE2"/>
    <w:rsid w:val="007B058F"/>
    <w:rsid w:val="007B081E"/>
    <w:rsid w:val="007B0B4A"/>
    <w:rsid w:val="007B0FE8"/>
    <w:rsid w:val="007B1BA0"/>
    <w:rsid w:val="007B1CCD"/>
    <w:rsid w:val="007B2533"/>
    <w:rsid w:val="007B37B9"/>
    <w:rsid w:val="007B4C2D"/>
    <w:rsid w:val="007B5668"/>
    <w:rsid w:val="007B5F7D"/>
    <w:rsid w:val="007C1068"/>
    <w:rsid w:val="007C107A"/>
    <w:rsid w:val="007C114F"/>
    <w:rsid w:val="007C38AD"/>
    <w:rsid w:val="007C4522"/>
    <w:rsid w:val="007C4C6B"/>
    <w:rsid w:val="007C4F65"/>
    <w:rsid w:val="007C5950"/>
    <w:rsid w:val="007C59E5"/>
    <w:rsid w:val="007C5B57"/>
    <w:rsid w:val="007C6CAF"/>
    <w:rsid w:val="007D062A"/>
    <w:rsid w:val="007D097F"/>
    <w:rsid w:val="007D09AB"/>
    <w:rsid w:val="007D1940"/>
    <w:rsid w:val="007D1FCD"/>
    <w:rsid w:val="007D3365"/>
    <w:rsid w:val="007D339E"/>
    <w:rsid w:val="007D3758"/>
    <w:rsid w:val="007D521C"/>
    <w:rsid w:val="007D5ACC"/>
    <w:rsid w:val="007D6263"/>
    <w:rsid w:val="007D6686"/>
    <w:rsid w:val="007D6D8D"/>
    <w:rsid w:val="007D7B90"/>
    <w:rsid w:val="007E03CC"/>
    <w:rsid w:val="007E0B78"/>
    <w:rsid w:val="007E1534"/>
    <w:rsid w:val="007E1A0D"/>
    <w:rsid w:val="007E1AAA"/>
    <w:rsid w:val="007E1D5F"/>
    <w:rsid w:val="007E2873"/>
    <w:rsid w:val="007E2A83"/>
    <w:rsid w:val="007E4792"/>
    <w:rsid w:val="007E4E80"/>
    <w:rsid w:val="007E4EC0"/>
    <w:rsid w:val="007E52AE"/>
    <w:rsid w:val="007E55BF"/>
    <w:rsid w:val="007E5696"/>
    <w:rsid w:val="007E58F8"/>
    <w:rsid w:val="007E6772"/>
    <w:rsid w:val="007F05C2"/>
    <w:rsid w:val="007F0682"/>
    <w:rsid w:val="007F19AB"/>
    <w:rsid w:val="007F2342"/>
    <w:rsid w:val="007F2929"/>
    <w:rsid w:val="007F35F9"/>
    <w:rsid w:val="007F449A"/>
    <w:rsid w:val="007F4F27"/>
    <w:rsid w:val="007F5346"/>
    <w:rsid w:val="007F67A5"/>
    <w:rsid w:val="007F67AE"/>
    <w:rsid w:val="007F6F1C"/>
    <w:rsid w:val="007F7D26"/>
    <w:rsid w:val="008005E6"/>
    <w:rsid w:val="00800E4A"/>
    <w:rsid w:val="0080134E"/>
    <w:rsid w:val="008013CD"/>
    <w:rsid w:val="00801539"/>
    <w:rsid w:val="00801D6A"/>
    <w:rsid w:val="00803360"/>
    <w:rsid w:val="00803635"/>
    <w:rsid w:val="00803C81"/>
    <w:rsid w:val="0080435A"/>
    <w:rsid w:val="00804659"/>
    <w:rsid w:val="00804F9B"/>
    <w:rsid w:val="0080554A"/>
    <w:rsid w:val="00805D21"/>
    <w:rsid w:val="00805E23"/>
    <w:rsid w:val="00806988"/>
    <w:rsid w:val="008071A8"/>
    <w:rsid w:val="008072D0"/>
    <w:rsid w:val="0080785F"/>
    <w:rsid w:val="00807DE7"/>
    <w:rsid w:val="00807F5D"/>
    <w:rsid w:val="00810960"/>
    <w:rsid w:val="008115B4"/>
    <w:rsid w:val="008117B7"/>
    <w:rsid w:val="008129A5"/>
    <w:rsid w:val="00813464"/>
    <w:rsid w:val="00814C2A"/>
    <w:rsid w:val="008156BB"/>
    <w:rsid w:val="008156FD"/>
    <w:rsid w:val="00815763"/>
    <w:rsid w:val="00815A50"/>
    <w:rsid w:val="008160E8"/>
    <w:rsid w:val="00816790"/>
    <w:rsid w:val="00817D6C"/>
    <w:rsid w:val="0082052B"/>
    <w:rsid w:val="00820BC3"/>
    <w:rsid w:val="00821022"/>
    <w:rsid w:val="008214C2"/>
    <w:rsid w:val="00821B36"/>
    <w:rsid w:val="00822089"/>
    <w:rsid w:val="00823636"/>
    <w:rsid w:val="0082389D"/>
    <w:rsid w:val="00823D14"/>
    <w:rsid w:val="00824850"/>
    <w:rsid w:val="00825C89"/>
    <w:rsid w:val="008264D7"/>
    <w:rsid w:val="0082667C"/>
    <w:rsid w:val="00826E48"/>
    <w:rsid w:val="00827128"/>
    <w:rsid w:val="0082728E"/>
    <w:rsid w:val="0082745B"/>
    <w:rsid w:val="00830726"/>
    <w:rsid w:val="00830C0D"/>
    <w:rsid w:val="00830D99"/>
    <w:rsid w:val="00831BB8"/>
    <w:rsid w:val="008320A5"/>
    <w:rsid w:val="0083316E"/>
    <w:rsid w:val="008334FD"/>
    <w:rsid w:val="008340AA"/>
    <w:rsid w:val="00834836"/>
    <w:rsid w:val="00834F2D"/>
    <w:rsid w:val="00835641"/>
    <w:rsid w:val="00835AA9"/>
    <w:rsid w:val="00835E07"/>
    <w:rsid w:val="008367BD"/>
    <w:rsid w:val="008368D2"/>
    <w:rsid w:val="00836CB5"/>
    <w:rsid w:val="00837A8A"/>
    <w:rsid w:val="00837C3D"/>
    <w:rsid w:val="0084033A"/>
    <w:rsid w:val="008405FA"/>
    <w:rsid w:val="00840FEC"/>
    <w:rsid w:val="0084290F"/>
    <w:rsid w:val="00844300"/>
    <w:rsid w:val="008449CD"/>
    <w:rsid w:val="00844BB4"/>
    <w:rsid w:val="00845773"/>
    <w:rsid w:val="00845B60"/>
    <w:rsid w:val="00846170"/>
    <w:rsid w:val="00846644"/>
    <w:rsid w:val="00846977"/>
    <w:rsid w:val="00847D11"/>
    <w:rsid w:val="00850416"/>
    <w:rsid w:val="00850CF3"/>
    <w:rsid w:val="00851567"/>
    <w:rsid w:val="00851740"/>
    <w:rsid w:val="00851776"/>
    <w:rsid w:val="00852996"/>
    <w:rsid w:val="00853967"/>
    <w:rsid w:val="00854138"/>
    <w:rsid w:val="00854F48"/>
    <w:rsid w:val="0085560F"/>
    <w:rsid w:val="008557C4"/>
    <w:rsid w:val="00856135"/>
    <w:rsid w:val="0085733B"/>
    <w:rsid w:val="008579E4"/>
    <w:rsid w:val="00857F96"/>
    <w:rsid w:val="00857FE8"/>
    <w:rsid w:val="00860EEF"/>
    <w:rsid w:val="0086125B"/>
    <w:rsid w:val="008616F2"/>
    <w:rsid w:val="00861E50"/>
    <w:rsid w:val="008641E2"/>
    <w:rsid w:val="008647B8"/>
    <w:rsid w:val="0086492B"/>
    <w:rsid w:val="008652F4"/>
    <w:rsid w:val="008659E5"/>
    <w:rsid w:val="00865AF4"/>
    <w:rsid w:val="0086683B"/>
    <w:rsid w:val="00870506"/>
    <w:rsid w:val="00871185"/>
    <w:rsid w:val="00871E26"/>
    <w:rsid w:val="00871F92"/>
    <w:rsid w:val="00872240"/>
    <w:rsid w:val="00873EBB"/>
    <w:rsid w:val="00874F95"/>
    <w:rsid w:val="00875FBB"/>
    <w:rsid w:val="008767A9"/>
    <w:rsid w:val="00877749"/>
    <w:rsid w:val="00880A83"/>
    <w:rsid w:val="00881003"/>
    <w:rsid w:val="00882D17"/>
    <w:rsid w:val="0088344C"/>
    <w:rsid w:val="008837D5"/>
    <w:rsid w:val="0088403C"/>
    <w:rsid w:val="008844B2"/>
    <w:rsid w:val="00884EB3"/>
    <w:rsid w:val="00886CE1"/>
    <w:rsid w:val="00887056"/>
    <w:rsid w:val="008877D5"/>
    <w:rsid w:val="00887FD3"/>
    <w:rsid w:val="008910E7"/>
    <w:rsid w:val="00891DF7"/>
    <w:rsid w:val="0089271A"/>
    <w:rsid w:val="00892BFB"/>
    <w:rsid w:val="00893370"/>
    <w:rsid w:val="00893BDD"/>
    <w:rsid w:val="00893DC6"/>
    <w:rsid w:val="008957CD"/>
    <w:rsid w:val="00895804"/>
    <w:rsid w:val="00895B71"/>
    <w:rsid w:val="00895F0A"/>
    <w:rsid w:val="00896D53"/>
    <w:rsid w:val="00897346"/>
    <w:rsid w:val="008A0184"/>
    <w:rsid w:val="008A0265"/>
    <w:rsid w:val="008A0ACE"/>
    <w:rsid w:val="008A0D98"/>
    <w:rsid w:val="008A12E9"/>
    <w:rsid w:val="008A2B40"/>
    <w:rsid w:val="008A2E3E"/>
    <w:rsid w:val="008A344F"/>
    <w:rsid w:val="008A355E"/>
    <w:rsid w:val="008A40B0"/>
    <w:rsid w:val="008A4F02"/>
    <w:rsid w:val="008A7D30"/>
    <w:rsid w:val="008B04B9"/>
    <w:rsid w:val="008B11E8"/>
    <w:rsid w:val="008B26CA"/>
    <w:rsid w:val="008B29FF"/>
    <w:rsid w:val="008B5AC0"/>
    <w:rsid w:val="008B62F1"/>
    <w:rsid w:val="008B67DD"/>
    <w:rsid w:val="008B6DED"/>
    <w:rsid w:val="008B75CB"/>
    <w:rsid w:val="008B766B"/>
    <w:rsid w:val="008B79DB"/>
    <w:rsid w:val="008B7D8F"/>
    <w:rsid w:val="008C0E67"/>
    <w:rsid w:val="008C11BB"/>
    <w:rsid w:val="008C126B"/>
    <w:rsid w:val="008C230E"/>
    <w:rsid w:val="008C325C"/>
    <w:rsid w:val="008C35D0"/>
    <w:rsid w:val="008C3746"/>
    <w:rsid w:val="008C3E4A"/>
    <w:rsid w:val="008C4DB8"/>
    <w:rsid w:val="008C4ED9"/>
    <w:rsid w:val="008C50F9"/>
    <w:rsid w:val="008C5F83"/>
    <w:rsid w:val="008C60DD"/>
    <w:rsid w:val="008C7EDA"/>
    <w:rsid w:val="008C7F9F"/>
    <w:rsid w:val="008D0CF2"/>
    <w:rsid w:val="008D2092"/>
    <w:rsid w:val="008D2DC6"/>
    <w:rsid w:val="008D32F6"/>
    <w:rsid w:val="008D393F"/>
    <w:rsid w:val="008D3AB2"/>
    <w:rsid w:val="008D4275"/>
    <w:rsid w:val="008D49D2"/>
    <w:rsid w:val="008D529B"/>
    <w:rsid w:val="008D5548"/>
    <w:rsid w:val="008D5904"/>
    <w:rsid w:val="008D5957"/>
    <w:rsid w:val="008E0259"/>
    <w:rsid w:val="008E048A"/>
    <w:rsid w:val="008E0633"/>
    <w:rsid w:val="008E09C2"/>
    <w:rsid w:val="008E1034"/>
    <w:rsid w:val="008E1651"/>
    <w:rsid w:val="008E194F"/>
    <w:rsid w:val="008E1D27"/>
    <w:rsid w:val="008E2436"/>
    <w:rsid w:val="008E39C8"/>
    <w:rsid w:val="008E3BB0"/>
    <w:rsid w:val="008E4395"/>
    <w:rsid w:val="008E5059"/>
    <w:rsid w:val="008E6E53"/>
    <w:rsid w:val="008E736C"/>
    <w:rsid w:val="008E7AC6"/>
    <w:rsid w:val="008E7C6C"/>
    <w:rsid w:val="008E7CA1"/>
    <w:rsid w:val="008F0A1B"/>
    <w:rsid w:val="008F1B96"/>
    <w:rsid w:val="008F1FBC"/>
    <w:rsid w:val="008F3241"/>
    <w:rsid w:val="008F5EDD"/>
    <w:rsid w:val="008F6C64"/>
    <w:rsid w:val="008F716C"/>
    <w:rsid w:val="0090044D"/>
    <w:rsid w:val="0090173B"/>
    <w:rsid w:val="00901DBB"/>
    <w:rsid w:val="00901E4A"/>
    <w:rsid w:val="009026A3"/>
    <w:rsid w:val="00902893"/>
    <w:rsid w:val="00904113"/>
    <w:rsid w:val="00904C10"/>
    <w:rsid w:val="009052E4"/>
    <w:rsid w:val="009055EA"/>
    <w:rsid w:val="009057EF"/>
    <w:rsid w:val="00905E43"/>
    <w:rsid w:val="0090676B"/>
    <w:rsid w:val="009073CA"/>
    <w:rsid w:val="00911408"/>
    <w:rsid w:val="009119F4"/>
    <w:rsid w:val="00912A40"/>
    <w:rsid w:val="00912BA2"/>
    <w:rsid w:val="00912BC7"/>
    <w:rsid w:val="0091324B"/>
    <w:rsid w:val="00913805"/>
    <w:rsid w:val="00914E58"/>
    <w:rsid w:val="009156AD"/>
    <w:rsid w:val="00915972"/>
    <w:rsid w:val="009161D2"/>
    <w:rsid w:val="009163C0"/>
    <w:rsid w:val="009167A0"/>
    <w:rsid w:val="00917A00"/>
    <w:rsid w:val="00920139"/>
    <w:rsid w:val="00920C60"/>
    <w:rsid w:val="00921EB1"/>
    <w:rsid w:val="009223B2"/>
    <w:rsid w:val="0092348E"/>
    <w:rsid w:val="00924CF9"/>
    <w:rsid w:val="00925333"/>
    <w:rsid w:val="009259C5"/>
    <w:rsid w:val="00926087"/>
    <w:rsid w:val="00926AA2"/>
    <w:rsid w:val="00926CEE"/>
    <w:rsid w:val="00927C10"/>
    <w:rsid w:val="00927E8B"/>
    <w:rsid w:val="00930E30"/>
    <w:rsid w:val="00931ADE"/>
    <w:rsid w:val="00931E98"/>
    <w:rsid w:val="00932B7B"/>
    <w:rsid w:val="009343DD"/>
    <w:rsid w:val="009343FA"/>
    <w:rsid w:val="0093471A"/>
    <w:rsid w:val="00934AC7"/>
    <w:rsid w:val="00935E27"/>
    <w:rsid w:val="00936156"/>
    <w:rsid w:val="009378A0"/>
    <w:rsid w:val="00937CBC"/>
    <w:rsid w:val="009400BC"/>
    <w:rsid w:val="00940E37"/>
    <w:rsid w:val="00943378"/>
    <w:rsid w:val="009434B7"/>
    <w:rsid w:val="0094394B"/>
    <w:rsid w:val="009441A1"/>
    <w:rsid w:val="009460A9"/>
    <w:rsid w:val="00951118"/>
    <w:rsid w:val="009512ED"/>
    <w:rsid w:val="00952B0B"/>
    <w:rsid w:val="00953697"/>
    <w:rsid w:val="0095528D"/>
    <w:rsid w:val="009556D8"/>
    <w:rsid w:val="00955D66"/>
    <w:rsid w:val="00956116"/>
    <w:rsid w:val="00957020"/>
    <w:rsid w:val="00957142"/>
    <w:rsid w:val="00957C79"/>
    <w:rsid w:val="00960713"/>
    <w:rsid w:val="00960D56"/>
    <w:rsid w:val="00961E32"/>
    <w:rsid w:val="009649D5"/>
    <w:rsid w:val="00964C0E"/>
    <w:rsid w:val="00965099"/>
    <w:rsid w:val="0096559F"/>
    <w:rsid w:val="0096621A"/>
    <w:rsid w:val="00966473"/>
    <w:rsid w:val="009669C4"/>
    <w:rsid w:val="00966E8D"/>
    <w:rsid w:val="00966EA7"/>
    <w:rsid w:val="0096701D"/>
    <w:rsid w:val="009673CF"/>
    <w:rsid w:val="0096746A"/>
    <w:rsid w:val="00967B80"/>
    <w:rsid w:val="009713BE"/>
    <w:rsid w:val="00971769"/>
    <w:rsid w:val="00971F8D"/>
    <w:rsid w:val="009720FC"/>
    <w:rsid w:val="009725B4"/>
    <w:rsid w:val="009740FC"/>
    <w:rsid w:val="00974690"/>
    <w:rsid w:val="009750F1"/>
    <w:rsid w:val="00976388"/>
    <w:rsid w:val="00977F75"/>
    <w:rsid w:val="009800C2"/>
    <w:rsid w:val="009802ED"/>
    <w:rsid w:val="009811F4"/>
    <w:rsid w:val="00981495"/>
    <w:rsid w:val="00981A2C"/>
    <w:rsid w:val="009832A5"/>
    <w:rsid w:val="009835C3"/>
    <w:rsid w:val="009839BF"/>
    <w:rsid w:val="009849B3"/>
    <w:rsid w:val="00984EB1"/>
    <w:rsid w:val="009867B3"/>
    <w:rsid w:val="00986954"/>
    <w:rsid w:val="00987106"/>
    <w:rsid w:val="00991BD0"/>
    <w:rsid w:val="00992501"/>
    <w:rsid w:val="00993017"/>
    <w:rsid w:val="009935F6"/>
    <w:rsid w:val="009937D8"/>
    <w:rsid w:val="009937E4"/>
    <w:rsid w:val="00993956"/>
    <w:rsid w:val="00993ED7"/>
    <w:rsid w:val="00995953"/>
    <w:rsid w:val="009965FC"/>
    <w:rsid w:val="00996E6A"/>
    <w:rsid w:val="00997239"/>
    <w:rsid w:val="00997825"/>
    <w:rsid w:val="00997A6F"/>
    <w:rsid w:val="009A059F"/>
    <w:rsid w:val="009A0747"/>
    <w:rsid w:val="009A229D"/>
    <w:rsid w:val="009A25DE"/>
    <w:rsid w:val="009A2CD2"/>
    <w:rsid w:val="009A2F22"/>
    <w:rsid w:val="009A3461"/>
    <w:rsid w:val="009A5F9B"/>
    <w:rsid w:val="009A63F0"/>
    <w:rsid w:val="009A6C2C"/>
    <w:rsid w:val="009A6DA2"/>
    <w:rsid w:val="009A7715"/>
    <w:rsid w:val="009A7740"/>
    <w:rsid w:val="009B1419"/>
    <w:rsid w:val="009B1679"/>
    <w:rsid w:val="009B17B1"/>
    <w:rsid w:val="009B1F9A"/>
    <w:rsid w:val="009B222A"/>
    <w:rsid w:val="009B275A"/>
    <w:rsid w:val="009B3B00"/>
    <w:rsid w:val="009B4BB7"/>
    <w:rsid w:val="009B508E"/>
    <w:rsid w:val="009C1341"/>
    <w:rsid w:val="009C1706"/>
    <w:rsid w:val="009C1A03"/>
    <w:rsid w:val="009C2A6D"/>
    <w:rsid w:val="009C2F58"/>
    <w:rsid w:val="009C2FE5"/>
    <w:rsid w:val="009C5A39"/>
    <w:rsid w:val="009C5DC2"/>
    <w:rsid w:val="009C6381"/>
    <w:rsid w:val="009C6BCE"/>
    <w:rsid w:val="009C6CE1"/>
    <w:rsid w:val="009C722A"/>
    <w:rsid w:val="009D0576"/>
    <w:rsid w:val="009D2A18"/>
    <w:rsid w:val="009D2EEC"/>
    <w:rsid w:val="009D3176"/>
    <w:rsid w:val="009D4FAD"/>
    <w:rsid w:val="009D5549"/>
    <w:rsid w:val="009D6331"/>
    <w:rsid w:val="009D6B73"/>
    <w:rsid w:val="009D7912"/>
    <w:rsid w:val="009D7BAA"/>
    <w:rsid w:val="009D7BDE"/>
    <w:rsid w:val="009E0E68"/>
    <w:rsid w:val="009E3B66"/>
    <w:rsid w:val="009E47A8"/>
    <w:rsid w:val="009E4D8E"/>
    <w:rsid w:val="009F3621"/>
    <w:rsid w:val="009F3C8A"/>
    <w:rsid w:val="009F3D57"/>
    <w:rsid w:val="009F46A8"/>
    <w:rsid w:val="009F46E8"/>
    <w:rsid w:val="009F4BD1"/>
    <w:rsid w:val="009F689D"/>
    <w:rsid w:val="009F6B78"/>
    <w:rsid w:val="00A00D47"/>
    <w:rsid w:val="00A00D61"/>
    <w:rsid w:val="00A00FD5"/>
    <w:rsid w:val="00A012CD"/>
    <w:rsid w:val="00A026CA"/>
    <w:rsid w:val="00A03155"/>
    <w:rsid w:val="00A044CC"/>
    <w:rsid w:val="00A044EB"/>
    <w:rsid w:val="00A04F74"/>
    <w:rsid w:val="00A06678"/>
    <w:rsid w:val="00A06AB4"/>
    <w:rsid w:val="00A06E62"/>
    <w:rsid w:val="00A07D8D"/>
    <w:rsid w:val="00A11099"/>
    <w:rsid w:val="00A11515"/>
    <w:rsid w:val="00A118E8"/>
    <w:rsid w:val="00A12A46"/>
    <w:rsid w:val="00A12EA4"/>
    <w:rsid w:val="00A12F40"/>
    <w:rsid w:val="00A13BDC"/>
    <w:rsid w:val="00A1413A"/>
    <w:rsid w:val="00A14155"/>
    <w:rsid w:val="00A14D7F"/>
    <w:rsid w:val="00A154F1"/>
    <w:rsid w:val="00A15B73"/>
    <w:rsid w:val="00A15F0B"/>
    <w:rsid w:val="00A16CA4"/>
    <w:rsid w:val="00A16D9F"/>
    <w:rsid w:val="00A1780E"/>
    <w:rsid w:val="00A178A7"/>
    <w:rsid w:val="00A17D4F"/>
    <w:rsid w:val="00A209FA"/>
    <w:rsid w:val="00A211D5"/>
    <w:rsid w:val="00A22082"/>
    <w:rsid w:val="00A232BC"/>
    <w:rsid w:val="00A23EC5"/>
    <w:rsid w:val="00A24D60"/>
    <w:rsid w:val="00A24ECA"/>
    <w:rsid w:val="00A25318"/>
    <w:rsid w:val="00A25B51"/>
    <w:rsid w:val="00A25BCC"/>
    <w:rsid w:val="00A25CE0"/>
    <w:rsid w:val="00A267AC"/>
    <w:rsid w:val="00A27121"/>
    <w:rsid w:val="00A27376"/>
    <w:rsid w:val="00A277C4"/>
    <w:rsid w:val="00A308A1"/>
    <w:rsid w:val="00A30D6C"/>
    <w:rsid w:val="00A31B97"/>
    <w:rsid w:val="00A3368B"/>
    <w:rsid w:val="00A341D6"/>
    <w:rsid w:val="00A3537D"/>
    <w:rsid w:val="00A35AA3"/>
    <w:rsid w:val="00A35D22"/>
    <w:rsid w:val="00A366AA"/>
    <w:rsid w:val="00A369D6"/>
    <w:rsid w:val="00A3784D"/>
    <w:rsid w:val="00A37A7F"/>
    <w:rsid w:val="00A37BC0"/>
    <w:rsid w:val="00A37CD6"/>
    <w:rsid w:val="00A4168B"/>
    <w:rsid w:val="00A41A04"/>
    <w:rsid w:val="00A41C8A"/>
    <w:rsid w:val="00A436F1"/>
    <w:rsid w:val="00A45561"/>
    <w:rsid w:val="00A45771"/>
    <w:rsid w:val="00A45A93"/>
    <w:rsid w:val="00A45EA0"/>
    <w:rsid w:val="00A504F7"/>
    <w:rsid w:val="00A509B4"/>
    <w:rsid w:val="00A52EC8"/>
    <w:rsid w:val="00A534C8"/>
    <w:rsid w:val="00A5357E"/>
    <w:rsid w:val="00A53734"/>
    <w:rsid w:val="00A53DDB"/>
    <w:rsid w:val="00A552F9"/>
    <w:rsid w:val="00A55EC4"/>
    <w:rsid w:val="00A56167"/>
    <w:rsid w:val="00A568A7"/>
    <w:rsid w:val="00A56D7D"/>
    <w:rsid w:val="00A606B1"/>
    <w:rsid w:val="00A6071B"/>
    <w:rsid w:val="00A62FB2"/>
    <w:rsid w:val="00A63169"/>
    <w:rsid w:val="00A639D9"/>
    <w:rsid w:val="00A648E7"/>
    <w:rsid w:val="00A6567F"/>
    <w:rsid w:val="00A6575A"/>
    <w:rsid w:val="00A667DF"/>
    <w:rsid w:val="00A67C02"/>
    <w:rsid w:val="00A71698"/>
    <w:rsid w:val="00A71D69"/>
    <w:rsid w:val="00A72481"/>
    <w:rsid w:val="00A740FB"/>
    <w:rsid w:val="00A74582"/>
    <w:rsid w:val="00A7594E"/>
    <w:rsid w:val="00A75DBC"/>
    <w:rsid w:val="00A7689B"/>
    <w:rsid w:val="00A76CEB"/>
    <w:rsid w:val="00A77CE1"/>
    <w:rsid w:val="00A800E4"/>
    <w:rsid w:val="00A802AF"/>
    <w:rsid w:val="00A8044F"/>
    <w:rsid w:val="00A804E8"/>
    <w:rsid w:val="00A80A36"/>
    <w:rsid w:val="00A81BE5"/>
    <w:rsid w:val="00A820AE"/>
    <w:rsid w:val="00A82308"/>
    <w:rsid w:val="00A823CC"/>
    <w:rsid w:val="00A8310F"/>
    <w:rsid w:val="00A83B81"/>
    <w:rsid w:val="00A85007"/>
    <w:rsid w:val="00A85B5C"/>
    <w:rsid w:val="00A85BD9"/>
    <w:rsid w:val="00A860ED"/>
    <w:rsid w:val="00A869F5"/>
    <w:rsid w:val="00A86AA5"/>
    <w:rsid w:val="00A86DD9"/>
    <w:rsid w:val="00A86EE1"/>
    <w:rsid w:val="00A87051"/>
    <w:rsid w:val="00A90090"/>
    <w:rsid w:val="00A9166C"/>
    <w:rsid w:val="00A9249F"/>
    <w:rsid w:val="00A92C8F"/>
    <w:rsid w:val="00A933F3"/>
    <w:rsid w:val="00A9492C"/>
    <w:rsid w:val="00A94BE1"/>
    <w:rsid w:val="00A94F73"/>
    <w:rsid w:val="00A952A7"/>
    <w:rsid w:val="00A95C4D"/>
    <w:rsid w:val="00A966DB"/>
    <w:rsid w:val="00A967D2"/>
    <w:rsid w:val="00A97DE6"/>
    <w:rsid w:val="00AA00CF"/>
    <w:rsid w:val="00AA0E74"/>
    <w:rsid w:val="00AA1893"/>
    <w:rsid w:val="00AA18B3"/>
    <w:rsid w:val="00AA1D1F"/>
    <w:rsid w:val="00AA3006"/>
    <w:rsid w:val="00AA3A14"/>
    <w:rsid w:val="00AA426A"/>
    <w:rsid w:val="00AA468F"/>
    <w:rsid w:val="00AA4793"/>
    <w:rsid w:val="00AA48AC"/>
    <w:rsid w:val="00AA5651"/>
    <w:rsid w:val="00AA5EAB"/>
    <w:rsid w:val="00AA7570"/>
    <w:rsid w:val="00AB03F8"/>
    <w:rsid w:val="00AB0737"/>
    <w:rsid w:val="00AB0949"/>
    <w:rsid w:val="00AB18CF"/>
    <w:rsid w:val="00AB1B44"/>
    <w:rsid w:val="00AB2985"/>
    <w:rsid w:val="00AB2C4F"/>
    <w:rsid w:val="00AB2E0D"/>
    <w:rsid w:val="00AB353D"/>
    <w:rsid w:val="00AB3EEA"/>
    <w:rsid w:val="00AB473A"/>
    <w:rsid w:val="00AB4BA7"/>
    <w:rsid w:val="00AB4D08"/>
    <w:rsid w:val="00AB4E45"/>
    <w:rsid w:val="00AB5142"/>
    <w:rsid w:val="00AB55D6"/>
    <w:rsid w:val="00AB60A0"/>
    <w:rsid w:val="00AB60DE"/>
    <w:rsid w:val="00AB74AB"/>
    <w:rsid w:val="00AC2469"/>
    <w:rsid w:val="00AC33E4"/>
    <w:rsid w:val="00AC3AEE"/>
    <w:rsid w:val="00AC3D6F"/>
    <w:rsid w:val="00AC4072"/>
    <w:rsid w:val="00AC41A6"/>
    <w:rsid w:val="00AC6303"/>
    <w:rsid w:val="00AC735E"/>
    <w:rsid w:val="00AC757B"/>
    <w:rsid w:val="00AC79D5"/>
    <w:rsid w:val="00AD0DA6"/>
    <w:rsid w:val="00AD19CF"/>
    <w:rsid w:val="00AD3EC6"/>
    <w:rsid w:val="00AD4CBA"/>
    <w:rsid w:val="00AD52C0"/>
    <w:rsid w:val="00AD606C"/>
    <w:rsid w:val="00AD65C8"/>
    <w:rsid w:val="00AD662F"/>
    <w:rsid w:val="00AD6B2B"/>
    <w:rsid w:val="00AD6FFA"/>
    <w:rsid w:val="00AD7576"/>
    <w:rsid w:val="00AE0B9A"/>
    <w:rsid w:val="00AE1613"/>
    <w:rsid w:val="00AE2DAB"/>
    <w:rsid w:val="00AE33BE"/>
    <w:rsid w:val="00AE34CC"/>
    <w:rsid w:val="00AE4B5E"/>
    <w:rsid w:val="00AE50F6"/>
    <w:rsid w:val="00AE51DB"/>
    <w:rsid w:val="00AE56D1"/>
    <w:rsid w:val="00AE5B26"/>
    <w:rsid w:val="00AE6598"/>
    <w:rsid w:val="00AE6831"/>
    <w:rsid w:val="00AE69AE"/>
    <w:rsid w:val="00AE7F32"/>
    <w:rsid w:val="00AF1209"/>
    <w:rsid w:val="00AF1AB2"/>
    <w:rsid w:val="00AF20B5"/>
    <w:rsid w:val="00AF28D0"/>
    <w:rsid w:val="00AF3E64"/>
    <w:rsid w:val="00AF42A9"/>
    <w:rsid w:val="00AF45DF"/>
    <w:rsid w:val="00AF4D52"/>
    <w:rsid w:val="00AF535E"/>
    <w:rsid w:val="00AF54DF"/>
    <w:rsid w:val="00AF5A27"/>
    <w:rsid w:val="00AF5E94"/>
    <w:rsid w:val="00AF6162"/>
    <w:rsid w:val="00AF6BA7"/>
    <w:rsid w:val="00B009D0"/>
    <w:rsid w:val="00B00ECD"/>
    <w:rsid w:val="00B02202"/>
    <w:rsid w:val="00B04E27"/>
    <w:rsid w:val="00B05A16"/>
    <w:rsid w:val="00B05CB8"/>
    <w:rsid w:val="00B06745"/>
    <w:rsid w:val="00B07662"/>
    <w:rsid w:val="00B10E3C"/>
    <w:rsid w:val="00B11A57"/>
    <w:rsid w:val="00B1245B"/>
    <w:rsid w:val="00B12576"/>
    <w:rsid w:val="00B12F66"/>
    <w:rsid w:val="00B1349C"/>
    <w:rsid w:val="00B150C2"/>
    <w:rsid w:val="00B1543A"/>
    <w:rsid w:val="00B15952"/>
    <w:rsid w:val="00B15BCF"/>
    <w:rsid w:val="00B15DD8"/>
    <w:rsid w:val="00B16A64"/>
    <w:rsid w:val="00B20112"/>
    <w:rsid w:val="00B206E6"/>
    <w:rsid w:val="00B21D33"/>
    <w:rsid w:val="00B21D44"/>
    <w:rsid w:val="00B2378C"/>
    <w:rsid w:val="00B261A1"/>
    <w:rsid w:val="00B261DE"/>
    <w:rsid w:val="00B263CD"/>
    <w:rsid w:val="00B2715C"/>
    <w:rsid w:val="00B2724D"/>
    <w:rsid w:val="00B30F65"/>
    <w:rsid w:val="00B3247A"/>
    <w:rsid w:val="00B33711"/>
    <w:rsid w:val="00B3421D"/>
    <w:rsid w:val="00B34DF4"/>
    <w:rsid w:val="00B3510A"/>
    <w:rsid w:val="00B358A1"/>
    <w:rsid w:val="00B36F0E"/>
    <w:rsid w:val="00B41329"/>
    <w:rsid w:val="00B414AD"/>
    <w:rsid w:val="00B41981"/>
    <w:rsid w:val="00B431AF"/>
    <w:rsid w:val="00B43870"/>
    <w:rsid w:val="00B43BE0"/>
    <w:rsid w:val="00B44449"/>
    <w:rsid w:val="00B449FB"/>
    <w:rsid w:val="00B450AB"/>
    <w:rsid w:val="00B45AC6"/>
    <w:rsid w:val="00B45C7D"/>
    <w:rsid w:val="00B45E90"/>
    <w:rsid w:val="00B464FD"/>
    <w:rsid w:val="00B46515"/>
    <w:rsid w:val="00B47BD2"/>
    <w:rsid w:val="00B505DE"/>
    <w:rsid w:val="00B50954"/>
    <w:rsid w:val="00B51025"/>
    <w:rsid w:val="00B5194C"/>
    <w:rsid w:val="00B51ACB"/>
    <w:rsid w:val="00B51AE5"/>
    <w:rsid w:val="00B52579"/>
    <w:rsid w:val="00B53972"/>
    <w:rsid w:val="00B53B61"/>
    <w:rsid w:val="00B549A8"/>
    <w:rsid w:val="00B550DC"/>
    <w:rsid w:val="00B56142"/>
    <w:rsid w:val="00B56145"/>
    <w:rsid w:val="00B56565"/>
    <w:rsid w:val="00B57024"/>
    <w:rsid w:val="00B5760F"/>
    <w:rsid w:val="00B61070"/>
    <w:rsid w:val="00B61DFA"/>
    <w:rsid w:val="00B62110"/>
    <w:rsid w:val="00B62543"/>
    <w:rsid w:val="00B62AF4"/>
    <w:rsid w:val="00B62F20"/>
    <w:rsid w:val="00B6356A"/>
    <w:rsid w:val="00B635C0"/>
    <w:rsid w:val="00B6467C"/>
    <w:rsid w:val="00B64724"/>
    <w:rsid w:val="00B65172"/>
    <w:rsid w:val="00B65260"/>
    <w:rsid w:val="00B65E48"/>
    <w:rsid w:val="00B6634A"/>
    <w:rsid w:val="00B677A7"/>
    <w:rsid w:val="00B71199"/>
    <w:rsid w:val="00B71937"/>
    <w:rsid w:val="00B719F1"/>
    <w:rsid w:val="00B73DC2"/>
    <w:rsid w:val="00B74235"/>
    <w:rsid w:val="00B74488"/>
    <w:rsid w:val="00B74737"/>
    <w:rsid w:val="00B74EB0"/>
    <w:rsid w:val="00B74F42"/>
    <w:rsid w:val="00B75048"/>
    <w:rsid w:val="00B75A78"/>
    <w:rsid w:val="00B774FC"/>
    <w:rsid w:val="00B777B8"/>
    <w:rsid w:val="00B77ED3"/>
    <w:rsid w:val="00B80856"/>
    <w:rsid w:val="00B8130A"/>
    <w:rsid w:val="00B814FA"/>
    <w:rsid w:val="00B84A26"/>
    <w:rsid w:val="00B852DD"/>
    <w:rsid w:val="00B85570"/>
    <w:rsid w:val="00B86587"/>
    <w:rsid w:val="00B86AF7"/>
    <w:rsid w:val="00B86CF5"/>
    <w:rsid w:val="00B87D35"/>
    <w:rsid w:val="00B87F67"/>
    <w:rsid w:val="00B90C00"/>
    <w:rsid w:val="00B91064"/>
    <w:rsid w:val="00B911C9"/>
    <w:rsid w:val="00B9139B"/>
    <w:rsid w:val="00B917B7"/>
    <w:rsid w:val="00B92B66"/>
    <w:rsid w:val="00B92CF4"/>
    <w:rsid w:val="00B949BE"/>
    <w:rsid w:val="00B94FD9"/>
    <w:rsid w:val="00B95211"/>
    <w:rsid w:val="00B96D33"/>
    <w:rsid w:val="00B97BCF"/>
    <w:rsid w:val="00BA009F"/>
    <w:rsid w:val="00BA05A0"/>
    <w:rsid w:val="00BA0930"/>
    <w:rsid w:val="00BA0A46"/>
    <w:rsid w:val="00BA0E1B"/>
    <w:rsid w:val="00BA1A34"/>
    <w:rsid w:val="00BA21D3"/>
    <w:rsid w:val="00BA27B6"/>
    <w:rsid w:val="00BA2F28"/>
    <w:rsid w:val="00BA387E"/>
    <w:rsid w:val="00BA3D70"/>
    <w:rsid w:val="00BA40EA"/>
    <w:rsid w:val="00BA4E6F"/>
    <w:rsid w:val="00BA5F06"/>
    <w:rsid w:val="00BA6DB7"/>
    <w:rsid w:val="00BA75A8"/>
    <w:rsid w:val="00BB04DD"/>
    <w:rsid w:val="00BB1D0F"/>
    <w:rsid w:val="00BB2465"/>
    <w:rsid w:val="00BB3615"/>
    <w:rsid w:val="00BB4060"/>
    <w:rsid w:val="00BB408E"/>
    <w:rsid w:val="00BB47C9"/>
    <w:rsid w:val="00BB4F5C"/>
    <w:rsid w:val="00BB6F3D"/>
    <w:rsid w:val="00BB72A4"/>
    <w:rsid w:val="00BB7D0E"/>
    <w:rsid w:val="00BC0D8C"/>
    <w:rsid w:val="00BC1673"/>
    <w:rsid w:val="00BC18C4"/>
    <w:rsid w:val="00BC2211"/>
    <w:rsid w:val="00BC252C"/>
    <w:rsid w:val="00BC3690"/>
    <w:rsid w:val="00BC37BC"/>
    <w:rsid w:val="00BC3E48"/>
    <w:rsid w:val="00BC4634"/>
    <w:rsid w:val="00BC48EF"/>
    <w:rsid w:val="00BC5E15"/>
    <w:rsid w:val="00BC6F9F"/>
    <w:rsid w:val="00BC7386"/>
    <w:rsid w:val="00BD00B4"/>
    <w:rsid w:val="00BD077B"/>
    <w:rsid w:val="00BD1282"/>
    <w:rsid w:val="00BD1885"/>
    <w:rsid w:val="00BD1911"/>
    <w:rsid w:val="00BD211B"/>
    <w:rsid w:val="00BD2470"/>
    <w:rsid w:val="00BD3B54"/>
    <w:rsid w:val="00BD4CD0"/>
    <w:rsid w:val="00BD5660"/>
    <w:rsid w:val="00BD5C29"/>
    <w:rsid w:val="00BD60DE"/>
    <w:rsid w:val="00BD73B9"/>
    <w:rsid w:val="00BD7506"/>
    <w:rsid w:val="00BD7693"/>
    <w:rsid w:val="00BD79A9"/>
    <w:rsid w:val="00BE0DD1"/>
    <w:rsid w:val="00BE1BC3"/>
    <w:rsid w:val="00BE2092"/>
    <w:rsid w:val="00BE3622"/>
    <w:rsid w:val="00BE3C22"/>
    <w:rsid w:val="00BE439A"/>
    <w:rsid w:val="00BE4F4D"/>
    <w:rsid w:val="00BE4F51"/>
    <w:rsid w:val="00BE58E7"/>
    <w:rsid w:val="00BE6038"/>
    <w:rsid w:val="00BE696D"/>
    <w:rsid w:val="00BE7D6D"/>
    <w:rsid w:val="00BF0250"/>
    <w:rsid w:val="00BF0B6C"/>
    <w:rsid w:val="00BF0CD8"/>
    <w:rsid w:val="00BF1F26"/>
    <w:rsid w:val="00BF2000"/>
    <w:rsid w:val="00BF2575"/>
    <w:rsid w:val="00BF2841"/>
    <w:rsid w:val="00BF367B"/>
    <w:rsid w:val="00BF3E26"/>
    <w:rsid w:val="00BF45C9"/>
    <w:rsid w:val="00BF51E7"/>
    <w:rsid w:val="00BF7FA4"/>
    <w:rsid w:val="00C0008B"/>
    <w:rsid w:val="00C020CA"/>
    <w:rsid w:val="00C0214A"/>
    <w:rsid w:val="00C023DD"/>
    <w:rsid w:val="00C04F19"/>
    <w:rsid w:val="00C05674"/>
    <w:rsid w:val="00C06265"/>
    <w:rsid w:val="00C07C3B"/>
    <w:rsid w:val="00C11189"/>
    <w:rsid w:val="00C11A23"/>
    <w:rsid w:val="00C122EF"/>
    <w:rsid w:val="00C12C45"/>
    <w:rsid w:val="00C13B89"/>
    <w:rsid w:val="00C13E99"/>
    <w:rsid w:val="00C1407A"/>
    <w:rsid w:val="00C14230"/>
    <w:rsid w:val="00C1502D"/>
    <w:rsid w:val="00C151D4"/>
    <w:rsid w:val="00C1600B"/>
    <w:rsid w:val="00C16544"/>
    <w:rsid w:val="00C165C1"/>
    <w:rsid w:val="00C1794F"/>
    <w:rsid w:val="00C22B1C"/>
    <w:rsid w:val="00C258D1"/>
    <w:rsid w:val="00C260BF"/>
    <w:rsid w:val="00C26DEA"/>
    <w:rsid w:val="00C27577"/>
    <w:rsid w:val="00C276DB"/>
    <w:rsid w:val="00C30880"/>
    <w:rsid w:val="00C30997"/>
    <w:rsid w:val="00C30D10"/>
    <w:rsid w:val="00C30D9B"/>
    <w:rsid w:val="00C31158"/>
    <w:rsid w:val="00C31C28"/>
    <w:rsid w:val="00C32B73"/>
    <w:rsid w:val="00C33FD2"/>
    <w:rsid w:val="00C34999"/>
    <w:rsid w:val="00C3579C"/>
    <w:rsid w:val="00C35F54"/>
    <w:rsid w:val="00C36682"/>
    <w:rsid w:val="00C37A85"/>
    <w:rsid w:val="00C40097"/>
    <w:rsid w:val="00C4068A"/>
    <w:rsid w:val="00C41F11"/>
    <w:rsid w:val="00C4217F"/>
    <w:rsid w:val="00C42517"/>
    <w:rsid w:val="00C42B2C"/>
    <w:rsid w:val="00C4320D"/>
    <w:rsid w:val="00C434B8"/>
    <w:rsid w:val="00C43623"/>
    <w:rsid w:val="00C44032"/>
    <w:rsid w:val="00C441DC"/>
    <w:rsid w:val="00C45F0D"/>
    <w:rsid w:val="00C46C2E"/>
    <w:rsid w:val="00C47175"/>
    <w:rsid w:val="00C4737F"/>
    <w:rsid w:val="00C50C0F"/>
    <w:rsid w:val="00C51C2A"/>
    <w:rsid w:val="00C525E1"/>
    <w:rsid w:val="00C534CF"/>
    <w:rsid w:val="00C53C66"/>
    <w:rsid w:val="00C53D12"/>
    <w:rsid w:val="00C5435E"/>
    <w:rsid w:val="00C54378"/>
    <w:rsid w:val="00C54FAC"/>
    <w:rsid w:val="00C556CC"/>
    <w:rsid w:val="00C56931"/>
    <w:rsid w:val="00C56933"/>
    <w:rsid w:val="00C57887"/>
    <w:rsid w:val="00C57EA0"/>
    <w:rsid w:val="00C60964"/>
    <w:rsid w:val="00C619C9"/>
    <w:rsid w:val="00C61BBB"/>
    <w:rsid w:val="00C62E72"/>
    <w:rsid w:val="00C63174"/>
    <w:rsid w:val="00C63C71"/>
    <w:rsid w:val="00C64089"/>
    <w:rsid w:val="00C64588"/>
    <w:rsid w:val="00C65D98"/>
    <w:rsid w:val="00C6703F"/>
    <w:rsid w:val="00C67989"/>
    <w:rsid w:val="00C707BD"/>
    <w:rsid w:val="00C70B04"/>
    <w:rsid w:val="00C70FC3"/>
    <w:rsid w:val="00C715C2"/>
    <w:rsid w:val="00C71F93"/>
    <w:rsid w:val="00C729AB"/>
    <w:rsid w:val="00C7323E"/>
    <w:rsid w:val="00C73B3C"/>
    <w:rsid w:val="00C73BDD"/>
    <w:rsid w:val="00C73FE5"/>
    <w:rsid w:val="00C7529E"/>
    <w:rsid w:val="00C75B78"/>
    <w:rsid w:val="00C7696D"/>
    <w:rsid w:val="00C805ED"/>
    <w:rsid w:val="00C80E47"/>
    <w:rsid w:val="00C82186"/>
    <w:rsid w:val="00C824F1"/>
    <w:rsid w:val="00C83159"/>
    <w:rsid w:val="00C84689"/>
    <w:rsid w:val="00C84C49"/>
    <w:rsid w:val="00C852DF"/>
    <w:rsid w:val="00C860BA"/>
    <w:rsid w:val="00C87268"/>
    <w:rsid w:val="00C90838"/>
    <w:rsid w:val="00C90BFD"/>
    <w:rsid w:val="00C91D26"/>
    <w:rsid w:val="00C9329E"/>
    <w:rsid w:val="00C932C5"/>
    <w:rsid w:val="00C93474"/>
    <w:rsid w:val="00C938F6"/>
    <w:rsid w:val="00C93F2B"/>
    <w:rsid w:val="00C940E5"/>
    <w:rsid w:val="00C94AC7"/>
    <w:rsid w:val="00C94C75"/>
    <w:rsid w:val="00C95A90"/>
    <w:rsid w:val="00C96231"/>
    <w:rsid w:val="00C96425"/>
    <w:rsid w:val="00C965DF"/>
    <w:rsid w:val="00C96894"/>
    <w:rsid w:val="00CA1049"/>
    <w:rsid w:val="00CA134D"/>
    <w:rsid w:val="00CA1908"/>
    <w:rsid w:val="00CA2D68"/>
    <w:rsid w:val="00CA379B"/>
    <w:rsid w:val="00CA37AC"/>
    <w:rsid w:val="00CA494A"/>
    <w:rsid w:val="00CA5050"/>
    <w:rsid w:val="00CA50D8"/>
    <w:rsid w:val="00CA534E"/>
    <w:rsid w:val="00CA6ADB"/>
    <w:rsid w:val="00CB00D9"/>
    <w:rsid w:val="00CB0B10"/>
    <w:rsid w:val="00CB1152"/>
    <w:rsid w:val="00CB1D91"/>
    <w:rsid w:val="00CB1F58"/>
    <w:rsid w:val="00CB2852"/>
    <w:rsid w:val="00CB32D7"/>
    <w:rsid w:val="00CB4D26"/>
    <w:rsid w:val="00CB5270"/>
    <w:rsid w:val="00CB54CF"/>
    <w:rsid w:val="00CB55AC"/>
    <w:rsid w:val="00CB571E"/>
    <w:rsid w:val="00CB586B"/>
    <w:rsid w:val="00CB761B"/>
    <w:rsid w:val="00CB77FC"/>
    <w:rsid w:val="00CB7C5D"/>
    <w:rsid w:val="00CB7E9F"/>
    <w:rsid w:val="00CB7F31"/>
    <w:rsid w:val="00CC03FC"/>
    <w:rsid w:val="00CC0764"/>
    <w:rsid w:val="00CC0826"/>
    <w:rsid w:val="00CC0ED5"/>
    <w:rsid w:val="00CC144A"/>
    <w:rsid w:val="00CC161C"/>
    <w:rsid w:val="00CC2105"/>
    <w:rsid w:val="00CC369A"/>
    <w:rsid w:val="00CC4DCF"/>
    <w:rsid w:val="00CC6B2E"/>
    <w:rsid w:val="00CC73A4"/>
    <w:rsid w:val="00CC782B"/>
    <w:rsid w:val="00CC7B17"/>
    <w:rsid w:val="00CC7C64"/>
    <w:rsid w:val="00CD082C"/>
    <w:rsid w:val="00CD1C98"/>
    <w:rsid w:val="00CD31FE"/>
    <w:rsid w:val="00CD33E8"/>
    <w:rsid w:val="00CD3ABD"/>
    <w:rsid w:val="00CD3D35"/>
    <w:rsid w:val="00CD3DF4"/>
    <w:rsid w:val="00CD3FBF"/>
    <w:rsid w:val="00CD5071"/>
    <w:rsid w:val="00CD594B"/>
    <w:rsid w:val="00CD63B2"/>
    <w:rsid w:val="00CD6AF5"/>
    <w:rsid w:val="00CE1252"/>
    <w:rsid w:val="00CE12A4"/>
    <w:rsid w:val="00CE26FC"/>
    <w:rsid w:val="00CE2761"/>
    <w:rsid w:val="00CE2851"/>
    <w:rsid w:val="00CE4124"/>
    <w:rsid w:val="00CE471C"/>
    <w:rsid w:val="00CE6A29"/>
    <w:rsid w:val="00CE6B52"/>
    <w:rsid w:val="00CE705E"/>
    <w:rsid w:val="00CE70E5"/>
    <w:rsid w:val="00CE71F8"/>
    <w:rsid w:val="00CE77BC"/>
    <w:rsid w:val="00CE7A8C"/>
    <w:rsid w:val="00CF052E"/>
    <w:rsid w:val="00CF0827"/>
    <w:rsid w:val="00CF1121"/>
    <w:rsid w:val="00CF1301"/>
    <w:rsid w:val="00CF241B"/>
    <w:rsid w:val="00CF3E58"/>
    <w:rsid w:val="00CF43F1"/>
    <w:rsid w:val="00CF4A4F"/>
    <w:rsid w:val="00CF4CF6"/>
    <w:rsid w:val="00CF4E88"/>
    <w:rsid w:val="00CF5641"/>
    <w:rsid w:val="00CF6128"/>
    <w:rsid w:val="00CF7919"/>
    <w:rsid w:val="00D008DE"/>
    <w:rsid w:val="00D017C7"/>
    <w:rsid w:val="00D023ED"/>
    <w:rsid w:val="00D02633"/>
    <w:rsid w:val="00D02FD7"/>
    <w:rsid w:val="00D0398F"/>
    <w:rsid w:val="00D03F23"/>
    <w:rsid w:val="00D047F3"/>
    <w:rsid w:val="00D04E6C"/>
    <w:rsid w:val="00D04F47"/>
    <w:rsid w:val="00D07F45"/>
    <w:rsid w:val="00D108F1"/>
    <w:rsid w:val="00D128D5"/>
    <w:rsid w:val="00D12B71"/>
    <w:rsid w:val="00D12F04"/>
    <w:rsid w:val="00D13855"/>
    <w:rsid w:val="00D160B9"/>
    <w:rsid w:val="00D16183"/>
    <w:rsid w:val="00D16FE2"/>
    <w:rsid w:val="00D1713F"/>
    <w:rsid w:val="00D17599"/>
    <w:rsid w:val="00D17FF7"/>
    <w:rsid w:val="00D2064B"/>
    <w:rsid w:val="00D2104F"/>
    <w:rsid w:val="00D21163"/>
    <w:rsid w:val="00D214B0"/>
    <w:rsid w:val="00D25405"/>
    <w:rsid w:val="00D25475"/>
    <w:rsid w:val="00D25636"/>
    <w:rsid w:val="00D25804"/>
    <w:rsid w:val="00D26DB9"/>
    <w:rsid w:val="00D27F0C"/>
    <w:rsid w:val="00D30852"/>
    <w:rsid w:val="00D3127C"/>
    <w:rsid w:val="00D31522"/>
    <w:rsid w:val="00D31C75"/>
    <w:rsid w:val="00D3264C"/>
    <w:rsid w:val="00D34514"/>
    <w:rsid w:val="00D3501F"/>
    <w:rsid w:val="00D359AA"/>
    <w:rsid w:val="00D36F4D"/>
    <w:rsid w:val="00D37CAD"/>
    <w:rsid w:val="00D40120"/>
    <w:rsid w:val="00D40395"/>
    <w:rsid w:val="00D406F1"/>
    <w:rsid w:val="00D40AD9"/>
    <w:rsid w:val="00D41D3D"/>
    <w:rsid w:val="00D437FE"/>
    <w:rsid w:val="00D444E2"/>
    <w:rsid w:val="00D446EE"/>
    <w:rsid w:val="00D46BC3"/>
    <w:rsid w:val="00D4707D"/>
    <w:rsid w:val="00D470D9"/>
    <w:rsid w:val="00D479A8"/>
    <w:rsid w:val="00D50106"/>
    <w:rsid w:val="00D50432"/>
    <w:rsid w:val="00D52578"/>
    <w:rsid w:val="00D527EE"/>
    <w:rsid w:val="00D52C4A"/>
    <w:rsid w:val="00D53135"/>
    <w:rsid w:val="00D53C4E"/>
    <w:rsid w:val="00D550BC"/>
    <w:rsid w:val="00D55580"/>
    <w:rsid w:val="00D567E3"/>
    <w:rsid w:val="00D56858"/>
    <w:rsid w:val="00D57E22"/>
    <w:rsid w:val="00D604F2"/>
    <w:rsid w:val="00D6182A"/>
    <w:rsid w:val="00D61B0B"/>
    <w:rsid w:val="00D61DA6"/>
    <w:rsid w:val="00D633DE"/>
    <w:rsid w:val="00D63711"/>
    <w:rsid w:val="00D64262"/>
    <w:rsid w:val="00D650AA"/>
    <w:rsid w:val="00D6564D"/>
    <w:rsid w:val="00D65A87"/>
    <w:rsid w:val="00D65CA6"/>
    <w:rsid w:val="00D70FE8"/>
    <w:rsid w:val="00D71DE9"/>
    <w:rsid w:val="00D71FC4"/>
    <w:rsid w:val="00D72118"/>
    <w:rsid w:val="00D7273C"/>
    <w:rsid w:val="00D72A7E"/>
    <w:rsid w:val="00D72C6B"/>
    <w:rsid w:val="00D733E0"/>
    <w:rsid w:val="00D7418B"/>
    <w:rsid w:val="00D758C9"/>
    <w:rsid w:val="00D75BF1"/>
    <w:rsid w:val="00D760C8"/>
    <w:rsid w:val="00D76C75"/>
    <w:rsid w:val="00D77A68"/>
    <w:rsid w:val="00D81276"/>
    <w:rsid w:val="00D82619"/>
    <w:rsid w:val="00D82EC3"/>
    <w:rsid w:val="00D82F15"/>
    <w:rsid w:val="00D83D3F"/>
    <w:rsid w:val="00D83D44"/>
    <w:rsid w:val="00D855C7"/>
    <w:rsid w:val="00D861C8"/>
    <w:rsid w:val="00D865BE"/>
    <w:rsid w:val="00D873F2"/>
    <w:rsid w:val="00D87D21"/>
    <w:rsid w:val="00D90188"/>
    <w:rsid w:val="00D910DD"/>
    <w:rsid w:val="00D913C3"/>
    <w:rsid w:val="00D9321A"/>
    <w:rsid w:val="00D9408D"/>
    <w:rsid w:val="00D97766"/>
    <w:rsid w:val="00D97851"/>
    <w:rsid w:val="00DA0191"/>
    <w:rsid w:val="00DA14D4"/>
    <w:rsid w:val="00DA2234"/>
    <w:rsid w:val="00DA3004"/>
    <w:rsid w:val="00DA3324"/>
    <w:rsid w:val="00DA3390"/>
    <w:rsid w:val="00DA3B91"/>
    <w:rsid w:val="00DA3DED"/>
    <w:rsid w:val="00DA4037"/>
    <w:rsid w:val="00DA4F4A"/>
    <w:rsid w:val="00DA4F93"/>
    <w:rsid w:val="00DA4FBA"/>
    <w:rsid w:val="00DA593D"/>
    <w:rsid w:val="00DA5AE3"/>
    <w:rsid w:val="00DA6694"/>
    <w:rsid w:val="00DA76BA"/>
    <w:rsid w:val="00DB008C"/>
    <w:rsid w:val="00DB0109"/>
    <w:rsid w:val="00DB112B"/>
    <w:rsid w:val="00DB21FB"/>
    <w:rsid w:val="00DB2235"/>
    <w:rsid w:val="00DB3B91"/>
    <w:rsid w:val="00DB402F"/>
    <w:rsid w:val="00DB4DE5"/>
    <w:rsid w:val="00DB51D6"/>
    <w:rsid w:val="00DB5BA5"/>
    <w:rsid w:val="00DB5C7E"/>
    <w:rsid w:val="00DB6F31"/>
    <w:rsid w:val="00DC0314"/>
    <w:rsid w:val="00DC0671"/>
    <w:rsid w:val="00DC1CCB"/>
    <w:rsid w:val="00DC22D9"/>
    <w:rsid w:val="00DC475D"/>
    <w:rsid w:val="00DC4E23"/>
    <w:rsid w:val="00DC65A4"/>
    <w:rsid w:val="00DC65E4"/>
    <w:rsid w:val="00DC66EE"/>
    <w:rsid w:val="00DC76FC"/>
    <w:rsid w:val="00DC7A5A"/>
    <w:rsid w:val="00DD013D"/>
    <w:rsid w:val="00DD14A5"/>
    <w:rsid w:val="00DD23EC"/>
    <w:rsid w:val="00DD4BFA"/>
    <w:rsid w:val="00DD4F3A"/>
    <w:rsid w:val="00DD57B5"/>
    <w:rsid w:val="00DD710B"/>
    <w:rsid w:val="00DD7C4C"/>
    <w:rsid w:val="00DE066B"/>
    <w:rsid w:val="00DE1D9A"/>
    <w:rsid w:val="00DE1DB7"/>
    <w:rsid w:val="00DE2CFB"/>
    <w:rsid w:val="00DE36BC"/>
    <w:rsid w:val="00DE38BA"/>
    <w:rsid w:val="00DE3DD1"/>
    <w:rsid w:val="00DE4E5A"/>
    <w:rsid w:val="00DE5625"/>
    <w:rsid w:val="00DE5BDB"/>
    <w:rsid w:val="00DE682C"/>
    <w:rsid w:val="00DE6A25"/>
    <w:rsid w:val="00DE6FD1"/>
    <w:rsid w:val="00DE7077"/>
    <w:rsid w:val="00DF214C"/>
    <w:rsid w:val="00DF31D5"/>
    <w:rsid w:val="00DF36A1"/>
    <w:rsid w:val="00DF3DFD"/>
    <w:rsid w:val="00DF59F1"/>
    <w:rsid w:val="00DF6495"/>
    <w:rsid w:val="00DF7BAE"/>
    <w:rsid w:val="00E009EF"/>
    <w:rsid w:val="00E02371"/>
    <w:rsid w:val="00E03091"/>
    <w:rsid w:val="00E03BAC"/>
    <w:rsid w:val="00E048B3"/>
    <w:rsid w:val="00E04AAD"/>
    <w:rsid w:val="00E06ECB"/>
    <w:rsid w:val="00E0727C"/>
    <w:rsid w:val="00E10355"/>
    <w:rsid w:val="00E11FB6"/>
    <w:rsid w:val="00E1278B"/>
    <w:rsid w:val="00E12F33"/>
    <w:rsid w:val="00E13DA9"/>
    <w:rsid w:val="00E14037"/>
    <w:rsid w:val="00E147B1"/>
    <w:rsid w:val="00E1497D"/>
    <w:rsid w:val="00E14EC7"/>
    <w:rsid w:val="00E15B35"/>
    <w:rsid w:val="00E16D6B"/>
    <w:rsid w:val="00E174E6"/>
    <w:rsid w:val="00E20EB1"/>
    <w:rsid w:val="00E21607"/>
    <w:rsid w:val="00E2529A"/>
    <w:rsid w:val="00E25E87"/>
    <w:rsid w:val="00E26896"/>
    <w:rsid w:val="00E300BC"/>
    <w:rsid w:val="00E30202"/>
    <w:rsid w:val="00E30D11"/>
    <w:rsid w:val="00E32768"/>
    <w:rsid w:val="00E32E02"/>
    <w:rsid w:val="00E330B0"/>
    <w:rsid w:val="00E336BF"/>
    <w:rsid w:val="00E34FFD"/>
    <w:rsid w:val="00E35219"/>
    <w:rsid w:val="00E371C3"/>
    <w:rsid w:val="00E37EC4"/>
    <w:rsid w:val="00E4095F"/>
    <w:rsid w:val="00E41567"/>
    <w:rsid w:val="00E41B1A"/>
    <w:rsid w:val="00E428B8"/>
    <w:rsid w:val="00E4319B"/>
    <w:rsid w:val="00E4428F"/>
    <w:rsid w:val="00E449B5"/>
    <w:rsid w:val="00E45EA1"/>
    <w:rsid w:val="00E46429"/>
    <w:rsid w:val="00E46A73"/>
    <w:rsid w:val="00E46BC7"/>
    <w:rsid w:val="00E46D24"/>
    <w:rsid w:val="00E474D7"/>
    <w:rsid w:val="00E508DE"/>
    <w:rsid w:val="00E50AAA"/>
    <w:rsid w:val="00E511C6"/>
    <w:rsid w:val="00E532F7"/>
    <w:rsid w:val="00E538ED"/>
    <w:rsid w:val="00E543A8"/>
    <w:rsid w:val="00E54727"/>
    <w:rsid w:val="00E548BE"/>
    <w:rsid w:val="00E54BB4"/>
    <w:rsid w:val="00E55324"/>
    <w:rsid w:val="00E56717"/>
    <w:rsid w:val="00E5672A"/>
    <w:rsid w:val="00E56A96"/>
    <w:rsid w:val="00E5732E"/>
    <w:rsid w:val="00E57A36"/>
    <w:rsid w:val="00E60DA7"/>
    <w:rsid w:val="00E61030"/>
    <w:rsid w:val="00E61FD1"/>
    <w:rsid w:val="00E62131"/>
    <w:rsid w:val="00E628CA"/>
    <w:rsid w:val="00E631AE"/>
    <w:rsid w:val="00E6432F"/>
    <w:rsid w:val="00E646AE"/>
    <w:rsid w:val="00E64E39"/>
    <w:rsid w:val="00E6538D"/>
    <w:rsid w:val="00E653F8"/>
    <w:rsid w:val="00E65532"/>
    <w:rsid w:val="00E655D3"/>
    <w:rsid w:val="00E657AA"/>
    <w:rsid w:val="00E65D30"/>
    <w:rsid w:val="00E6672E"/>
    <w:rsid w:val="00E66C5E"/>
    <w:rsid w:val="00E66FBC"/>
    <w:rsid w:val="00E67897"/>
    <w:rsid w:val="00E702E1"/>
    <w:rsid w:val="00E70717"/>
    <w:rsid w:val="00E719A3"/>
    <w:rsid w:val="00E7271E"/>
    <w:rsid w:val="00E72CE1"/>
    <w:rsid w:val="00E72F15"/>
    <w:rsid w:val="00E73148"/>
    <w:rsid w:val="00E73840"/>
    <w:rsid w:val="00E74015"/>
    <w:rsid w:val="00E7414A"/>
    <w:rsid w:val="00E74200"/>
    <w:rsid w:val="00E752BE"/>
    <w:rsid w:val="00E7595B"/>
    <w:rsid w:val="00E766B7"/>
    <w:rsid w:val="00E76898"/>
    <w:rsid w:val="00E807BC"/>
    <w:rsid w:val="00E80D2C"/>
    <w:rsid w:val="00E80FB2"/>
    <w:rsid w:val="00E81F65"/>
    <w:rsid w:val="00E82A06"/>
    <w:rsid w:val="00E82FEE"/>
    <w:rsid w:val="00E84C1B"/>
    <w:rsid w:val="00E856A4"/>
    <w:rsid w:val="00E86496"/>
    <w:rsid w:val="00E876FB"/>
    <w:rsid w:val="00E908A8"/>
    <w:rsid w:val="00E90FD8"/>
    <w:rsid w:val="00E928FA"/>
    <w:rsid w:val="00E92ECF"/>
    <w:rsid w:val="00E93EF0"/>
    <w:rsid w:val="00E9425F"/>
    <w:rsid w:val="00E9450A"/>
    <w:rsid w:val="00E95193"/>
    <w:rsid w:val="00E96417"/>
    <w:rsid w:val="00E97436"/>
    <w:rsid w:val="00EA0B0D"/>
    <w:rsid w:val="00EA1445"/>
    <w:rsid w:val="00EA2761"/>
    <w:rsid w:val="00EA3B5B"/>
    <w:rsid w:val="00EA5587"/>
    <w:rsid w:val="00EA6C73"/>
    <w:rsid w:val="00EA76CC"/>
    <w:rsid w:val="00EA79A9"/>
    <w:rsid w:val="00EB0318"/>
    <w:rsid w:val="00EB0AA6"/>
    <w:rsid w:val="00EB2343"/>
    <w:rsid w:val="00EB31AE"/>
    <w:rsid w:val="00EB3732"/>
    <w:rsid w:val="00EB45C5"/>
    <w:rsid w:val="00EB5720"/>
    <w:rsid w:val="00EC178E"/>
    <w:rsid w:val="00EC18D3"/>
    <w:rsid w:val="00EC1A4B"/>
    <w:rsid w:val="00EC3560"/>
    <w:rsid w:val="00EC3CD9"/>
    <w:rsid w:val="00EC40A8"/>
    <w:rsid w:val="00EC570E"/>
    <w:rsid w:val="00EC5B85"/>
    <w:rsid w:val="00EC6380"/>
    <w:rsid w:val="00EC6A86"/>
    <w:rsid w:val="00ED2A8F"/>
    <w:rsid w:val="00ED3355"/>
    <w:rsid w:val="00ED3A11"/>
    <w:rsid w:val="00ED459B"/>
    <w:rsid w:val="00ED4988"/>
    <w:rsid w:val="00ED4BB0"/>
    <w:rsid w:val="00ED4F4A"/>
    <w:rsid w:val="00ED5319"/>
    <w:rsid w:val="00ED5631"/>
    <w:rsid w:val="00ED587E"/>
    <w:rsid w:val="00ED590B"/>
    <w:rsid w:val="00ED5BC6"/>
    <w:rsid w:val="00ED633F"/>
    <w:rsid w:val="00ED715C"/>
    <w:rsid w:val="00ED751D"/>
    <w:rsid w:val="00ED79EF"/>
    <w:rsid w:val="00ED7BD8"/>
    <w:rsid w:val="00EE04D8"/>
    <w:rsid w:val="00EE0F22"/>
    <w:rsid w:val="00EE1574"/>
    <w:rsid w:val="00EE17BA"/>
    <w:rsid w:val="00EE258F"/>
    <w:rsid w:val="00EE3180"/>
    <w:rsid w:val="00EE39CD"/>
    <w:rsid w:val="00EE3AC2"/>
    <w:rsid w:val="00EE56A9"/>
    <w:rsid w:val="00EE5B0A"/>
    <w:rsid w:val="00EE6138"/>
    <w:rsid w:val="00EE62C3"/>
    <w:rsid w:val="00EE6C61"/>
    <w:rsid w:val="00EE6D39"/>
    <w:rsid w:val="00EE6F6D"/>
    <w:rsid w:val="00EE75F0"/>
    <w:rsid w:val="00EE7A5F"/>
    <w:rsid w:val="00EF0BDF"/>
    <w:rsid w:val="00EF121E"/>
    <w:rsid w:val="00EF22DD"/>
    <w:rsid w:val="00EF29C2"/>
    <w:rsid w:val="00EF29CA"/>
    <w:rsid w:val="00EF2A3B"/>
    <w:rsid w:val="00EF47E9"/>
    <w:rsid w:val="00EF49F7"/>
    <w:rsid w:val="00EF4D49"/>
    <w:rsid w:val="00EF52D2"/>
    <w:rsid w:val="00EF5B16"/>
    <w:rsid w:val="00EF5E3E"/>
    <w:rsid w:val="00F00F86"/>
    <w:rsid w:val="00F00F9C"/>
    <w:rsid w:val="00F0206D"/>
    <w:rsid w:val="00F020D6"/>
    <w:rsid w:val="00F02128"/>
    <w:rsid w:val="00F02476"/>
    <w:rsid w:val="00F05675"/>
    <w:rsid w:val="00F05E4F"/>
    <w:rsid w:val="00F05F1E"/>
    <w:rsid w:val="00F068AE"/>
    <w:rsid w:val="00F10366"/>
    <w:rsid w:val="00F104B3"/>
    <w:rsid w:val="00F105E5"/>
    <w:rsid w:val="00F10D5F"/>
    <w:rsid w:val="00F10EBF"/>
    <w:rsid w:val="00F1230E"/>
    <w:rsid w:val="00F1377B"/>
    <w:rsid w:val="00F13D95"/>
    <w:rsid w:val="00F14624"/>
    <w:rsid w:val="00F14E51"/>
    <w:rsid w:val="00F154FA"/>
    <w:rsid w:val="00F15A65"/>
    <w:rsid w:val="00F16B61"/>
    <w:rsid w:val="00F20515"/>
    <w:rsid w:val="00F22198"/>
    <w:rsid w:val="00F22AE7"/>
    <w:rsid w:val="00F23E95"/>
    <w:rsid w:val="00F2472A"/>
    <w:rsid w:val="00F25143"/>
    <w:rsid w:val="00F25746"/>
    <w:rsid w:val="00F267F5"/>
    <w:rsid w:val="00F277BB"/>
    <w:rsid w:val="00F27E8C"/>
    <w:rsid w:val="00F30AD9"/>
    <w:rsid w:val="00F3232D"/>
    <w:rsid w:val="00F32543"/>
    <w:rsid w:val="00F32BC6"/>
    <w:rsid w:val="00F33159"/>
    <w:rsid w:val="00F3367D"/>
    <w:rsid w:val="00F341DB"/>
    <w:rsid w:val="00F34C21"/>
    <w:rsid w:val="00F34E5D"/>
    <w:rsid w:val="00F36B69"/>
    <w:rsid w:val="00F37853"/>
    <w:rsid w:val="00F4151C"/>
    <w:rsid w:val="00F42932"/>
    <w:rsid w:val="00F42D9E"/>
    <w:rsid w:val="00F45135"/>
    <w:rsid w:val="00F4555C"/>
    <w:rsid w:val="00F460D9"/>
    <w:rsid w:val="00F4630E"/>
    <w:rsid w:val="00F46C02"/>
    <w:rsid w:val="00F47657"/>
    <w:rsid w:val="00F503DC"/>
    <w:rsid w:val="00F5092D"/>
    <w:rsid w:val="00F50E70"/>
    <w:rsid w:val="00F515BD"/>
    <w:rsid w:val="00F518B4"/>
    <w:rsid w:val="00F51AE1"/>
    <w:rsid w:val="00F52216"/>
    <w:rsid w:val="00F52AD2"/>
    <w:rsid w:val="00F52CCB"/>
    <w:rsid w:val="00F53770"/>
    <w:rsid w:val="00F53F6F"/>
    <w:rsid w:val="00F5465E"/>
    <w:rsid w:val="00F569C4"/>
    <w:rsid w:val="00F576F0"/>
    <w:rsid w:val="00F60F35"/>
    <w:rsid w:val="00F6171C"/>
    <w:rsid w:val="00F626A6"/>
    <w:rsid w:val="00F633E3"/>
    <w:rsid w:val="00F635F1"/>
    <w:rsid w:val="00F64DAE"/>
    <w:rsid w:val="00F65587"/>
    <w:rsid w:val="00F65C5C"/>
    <w:rsid w:val="00F66CEE"/>
    <w:rsid w:val="00F66D42"/>
    <w:rsid w:val="00F66E66"/>
    <w:rsid w:val="00F67595"/>
    <w:rsid w:val="00F711D3"/>
    <w:rsid w:val="00F71646"/>
    <w:rsid w:val="00F716B2"/>
    <w:rsid w:val="00F71700"/>
    <w:rsid w:val="00F71F52"/>
    <w:rsid w:val="00F72527"/>
    <w:rsid w:val="00F72AF9"/>
    <w:rsid w:val="00F73A8F"/>
    <w:rsid w:val="00F7607B"/>
    <w:rsid w:val="00F76E6C"/>
    <w:rsid w:val="00F813E4"/>
    <w:rsid w:val="00F82174"/>
    <w:rsid w:val="00F82B35"/>
    <w:rsid w:val="00F831A9"/>
    <w:rsid w:val="00F83637"/>
    <w:rsid w:val="00F83CC5"/>
    <w:rsid w:val="00F844A9"/>
    <w:rsid w:val="00F85628"/>
    <w:rsid w:val="00F85BAE"/>
    <w:rsid w:val="00F85D78"/>
    <w:rsid w:val="00F86EB3"/>
    <w:rsid w:val="00F87852"/>
    <w:rsid w:val="00F907E2"/>
    <w:rsid w:val="00F914D8"/>
    <w:rsid w:val="00F92F31"/>
    <w:rsid w:val="00F9362E"/>
    <w:rsid w:val="00F93890"/>
    <w:rsid w:val="00F942B2"/>
    <w:rsid w:val="00F94363"/>
    <w:rsid w:val="00F958F9"/>
    <w:rsid w:val="00F96A62"/>
    <w:rsid w:val="00F96E78"/>
    <w:rsid w:val="00F97B7C"/>
    <w:rsid w:val="00F97EF7"/>
    <w:rsid w:val="00FA01CE"/>
    <w:rsid w:val="00FA0AF9"/>
    <w:rsid w:val="00FA142B"/>
    <w:rsid w:val="00FA2B72"/>
    <w:rsid w:val="00FA407A"/>
    <w:rsid w:val="00FA4E01"/>
    <w:rsid w:val="00FA561D"/>
    <w:rsid w:val="00FA5B1C"/>
    <w:rsid w:val="00FA70D3"/>
    <w:rsid w:val="00FA718B"/>
    <w:rsid w:val="00FA71C5"/>
    <w:rsid w:val="00FB005C"/>
    <w:rsid w:val="00FB0FF3"/>
    <w:rsid w:val="00FB1051"/>
    <w:rsid w:val="00FB1169"/>
    <w:rsid w:val="00FB18CB"/>
    <w:rsid w:val="00FB1C9E"/>
    <w:rsid w:val="00FB27D0"/>
    <w:rsid w:val="00FB2859"/>
    <w:rsid w:val="00FB2DD8"/>
    <w:rsid w:val="00FB4BD7"/>
    <w:rsid w:val="00FB4C58"/>
    <w:rsid w:val="00FB4C72"/>
    <w:rsid w:val="00FB54AC"/>
    <w:rsid w:val="00FB6C29"/>
    <w:rsid w:val="00FB6D17"/>
    <w:rsid w:val="00FB6F8B"/>
    <w:rsid w:val="00FB7EE2"/>
    <w:rsid w:val="00FC126C"/>
    <w:rsid w:val="00FC1726"/>
    <w:rsid w:val="00FC1D23"/>
    <w:rsid w:val="00FC293C"/>
    <w:rsid w:val="00FC3A78"/>
    <w:rsid w:val="00FC42E1"/>
    <w:rsid w:val="00FC45D7"/>
    <w:rsid w:val="00FC6F45"/>
    <w:rsid w:val="00FC7C62"/>
    <w:rsid w:val="00FC7D04"/>
    <w:rsid w:val="00FD1835"/>
    <w:rsid w:val="00FD1E2D"/>
    <w:rsid w:val="00FD1FA9"/>
    <w:rsid w:val="00FD33F8"/>
    <w:rsid w:val="00FD34C1"/>
    <w:rsid w:val="00FD4C9F"/>
    <w:rsid w:val="00FD4EC1"/>
    <w:rsid w:val="00FD5437"/>
    <w:rsid w:val="00FD5A75"/>
    <w:rsid w:val="00FD5AEE"/>
    <w:rsid w:val="00FD5D01"/>
    <w:rsid w:val="00FD631F"/>
    <w:rsid w:val="00FE054A"/>
    <w:rsid w:val="00FE0623"/>
    <w:rsid w:val="00FE06A2"/>
    <w:rsid w:val="00FE1277"/>
    <w:rsid w:val="00FE151C"/>
    <w:rsid w:val="00FE1CE7"/>
    <w:rsid w:val="00FE2BA4"/>
    <w:rsid w:val="00FE2CCE"/>
    <w:rsid w:val="00FE2DD8"/>
    <w:rsid w:val="00FE30AB"/>
    <w:rsid w:val="00FE3130"/>
    <w:rsid w:val="00FE32FE"/>
    <w:rsid w:val="00FE353F"/>
    <w:rsid w:val="00FE3DC1"/>
    <w:rsid w:val="00FE450D"/>
    <w:rsid w:val="00FE5BEB"/>
    <w:rsid w:val="00FE67F0"/>
    <w:rsid w:val="00FE7C4B"/>
    <w:rsid w:val="00FE7FEC"/>
    <w:rsid w:val="00FF11DC"/>
    <w:rsid w:val="00FF1F36"/>
    <w:rsid w:val="00FF26B1"/>
    <w:rsid w:val="00FF43EC"/>
    <w:rsid w:val="00FF482B"/>
    <w:rsid w:val="00FF52B8"/>
    <w:rsid w:val="00FF5BEB"/>
    <w:rsid w:val="01B51F27"/>
    <w:rsid w:val="03883F5D"/>
    <w:rsid w:val="07579FF9"/>
    <w:rsid w:val="085BB080"/>
    <w:rsid w:val="090224C7"/>
    <w:rsid w:val="0BA22F34"/>
    <w:rsid w:val="0C0018A7"/>
    <w:rsid w:val="0C66AA36"/>
    <w:rsid w:val="0DF30273"/>
    <w:rsid w:val="0E5F9462"/>
    <w:rsid w:val="0E903EA1"/>
    <w:rsid w:val="0F9C56E6"/>
    <w:rsid w:val="0FFB64C3"/>
    <w:rsid w:val="10673901"/>
    <w:rsid w:val="11087345"/>
    <w:rsid w:val="122D93FD"/>
    <w:rsid w:val="18BF3A1A"/>
    <w:rsid w:val="1921CF3E"/>
    <w:rsid w:val="1A137E7C"/>
    <w:rsid w:val="1A159231"/>
    <w:rsid w:val="1A3FD7AD"/>
    <w:rsid w:val="1A895DF2"/>
    <w:rsid w:val="1B9C6A5F"/>
    <w:rsid w:val="1BE467D2"/>
    <w:rsid w:val="1C52705C"/>
    <w:rsid w:val="21D291AC"/>
    <w:rsid w:val="261C84A2"/>
    <w:rsid w:val="263325B0"/>
    <w:rsid w:val="28779AF7"/>
    <w:rsid w:val="2D2D2F82"/>
    <w:rsid w:val="2F6CA362"/>
    <w:rsid w:val="30C7584C"/>
    <w:rsid w:val="31023106"/>
    <w:rsid w:val="31C6D4EA"/>
    <w:rsid w:val="34B04B51"/>
    <w:rsid w:val="3DE8B415"/>
    <w:rsid w:val="3ED45C48"/>
    <w:rsid w:val="42228876"/>
    <w:rsid w:val="4269694D"/>
    <w:rsid w:val="42A354A1"/>
    <w:rsid w:val="43D78134"/>
    <w:rsid w:val="46EC5A17"/>
    <w:rsid w:val="4762C340"/>
    <w:rsid w:val="47742685"/>
    <w:rsid w:val="48AAF257"/>
    <w:rsid w:val="48D1AA56"/>
    <w:rsid w:val="496FD6FD"/>
    <w:rsid w:val="49C2134A"/>
    <w:rsid w:val="4A38953C"/>
    <w:rsid w:val="510DF44A"/>
    <w:rsid w:val="52B54E9B"/>
    <w:rsid w:val="54C83F94"/>
    <w:rsid w:val="54F2E31B"/>
    <w:rsid w:val="5A4D224A"/>
    <w:rsid w:val="5A53631F"/>
    <w:rsid w:val="5DB4B631"/>
    <w:rsid w:val="5E56C3C6"/>
    <w:rsid w:val="5FF2A798"/>
    <w:rsid w:val="605CB2B4"/>
    <w:rsid w:val="63384892"/>
    <w:rsid w:val="65390AF3"/>
    <w:rsid w:val="65B501E5"/>
    <w:rsid w:val="6909C713"/>
    <w:rsid w:val="6998AC24"/>
    <w:rsid w:val="6B8897A8"/>
    <w:rsid w:val="6F054C14"/>
    <w:rsid w:val="70FBB09B"/>
    <w:rsid w:val="729780FC"/>
    <w:rsid w:val="75897A79"/>
    <w:rsid w:val="799D9517"/>
    <w:rsid w:val="79B79B2E"/>
    <w:rsid w:val="7BF010DD"/>
    <w:rsid w:val="7C2618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A15690"/>
  <w15:chartTrackingRefBased/>
  <w15:docId w15:val="{40A7EB04-2B3E-469D-B642-E06B3E20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styleId="Revision">
    <w:name w:val="Revision"/>
    <w:hidden/>
    <w:uiPriority w:val="99"/>
    <w:semiHidden/>
    <w:rsid w:val="00845B60"/>
    <w:rPr>
      <w:snapToGrid w:val="0"/>
      <w:sz w:val="24"/>
      <w:szCs w:val="24"/>
    </w:rPr>
  </w:style>
  <w:style w:type="table" w:styleId="TableGrid">
    <w:name w:val="Table Grid"/>
    <w:basedOn w:val="TableNormal"/>
    <w:uiPriority w:val="39"/>
    <w:rsid w:val="00421E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6263"/>
    <w:pPr>
      <w:widowControl w:val="0"/>
      <w:autoSpaceDE w:val="0"/>
      <w:autoSpaceDN w:val="0"/>
      <w:ind w:left="318"/>
    </w:pPr>
    <w:rPr>
      <w:rFonts w:ascii="Calibri" w:eastAsia="Calibri" w:hAnsi="Calibri" w:cs="Calibri"/>
      <w:snapToGrid/>
      <w:sz w:val="22"/>
      <w:szCs w:val="22"/>
    </w:rPr>
  </w:style>
  <w:style w:type="character" w:styleId="Emphasis">
    <w:name w:val="Emphasis"/>
    <w:basedOn w:val="DefaultParagraphFont"/>
    <w:uiPriority w:val="20"/>
    <w:qFormat/>
    <w:rsid w:val="00080412"/>
    <w:rPr>
      <w:i/>
      <w:iCs/>
    </w:rPr>
  </w:style>
  <w:style w:type="character" w:styleId="Hyperlink">
    <w:name w:val="Hyperlink"/>
    <w:rsid w:val="001D7207"/>
    <w:rPr>
      <w:color w:val="0563C1"/>
      <w:u w:val="single"/>
    </w:rPr>
  </w:style>
  <w:style w:type="character" w:styleId="UnresolvedMention">
    <w:name w:val="Unresolved Mention"/>
    <w:basedOn w:val="DefaultParagraphFont"/>
    <w:uiPriority w:val="99"/>
    <w:semiHidden/>
    <w:unhideWhenUsed/>
    <w:rsid w:val="005449DD"/>
    <w:rPr>
      <w:color w:val="605E5C"/>
      <w:shd w:val="clear" w:color="auto" w:fill="E1DFDD"/>
    </w:rPr>
  </w:style>
  <w:style w:type="paragraph" w:styleId="NormalWeb">
    <w:name w:val="Normal (Web)"/>
    <w:basedOn w:val="Normal"/>
    <w:uiPriority w:val="99"/>
    <w:unhideWhenUsed/>
    <w:rsid w:val="00511CF5"/>
    <w:pPr>
      <w:spacing w:before="100" w:beforeAutospacing="1" w:after="100" w:afterAutospacing="1"/>
    </w:pPr>
    <w:rPr>
      <w:rFonts w:ascii="Calibri" w:eastAsiaTheme="minorHAnsi" w:hAnsi="Calibri" w:cs="Calibri"/>
      <w:snapToGrid/>
      <w:sz w:val="22"/>
      <w:szCs w:val="22"/>
    </w:rPr>
  </w:style>
  <w:style w:type="character" w:customStyle="1" w:styleId="FooterChar">
    <w:name w:val="Footer Char"/>
    <w:basedOn w:val="DefaultParagraphFont"/>
    <w:link w:val="Footer"/>
    <w:uiPriority w:val="99"/>
    <w:rsid w:val="00182E1E"/>
    <w:rPr>
      <w:snapToGrid w:val="0"/>
      <w:sz w:val="24"/>
      <w:szCs w:val="24"/>
    </w:rPr>
  </w:style>
  <w:style w:type="character" w:styleId="FollowedHyperlink">
    <w:name w:val="FollowedHyperlink"/>
    <w:basedOn w:val="DefaultParagraphFont"/>
    <w:rsid w:val="008B29FF"/>
    <w:rPr>
      <w:color w:val="954F72" w:themeColor="followedHyperlink"/>
      <w:u w:val="single"/>
    </w:rPr>
  </w:style>
  <w:style w:type="character" w:customStyle="1" w:styleId="normaltextrun">
    <w:name w:val="normaltextrun"/>
    <w:rsid w:val="00444ACE"/>
  </w:style>
  <w:style w:type="character" w:customStyle="1" w:styleId="ui-provider">
    <w:name w:val="ui-provider"/>
    <w:basedOn w:val="DefaultParagraphFont"/>
    <w:rsid w:val="00517466"/>
  </w:style>
  <w:style w:type="character" w:styleId="Mention">
    <w:name w:val="Mention"/>
    <w:basedOn w:val="DefaultParagraphFont"/>
    <w:uiPriority w:val="99"/>
    <w:unhideWhenUsed/>
    <w:rsid w:val="00BC1673"/>
    <w:rPr>
      <w:color w:val="2B579A"/>
      <w:shd w:val="clear" w:color="auto" w:fill="E1DFDD"/>
    </w:rPr>
  </w:style>
  <w:style w:type="character" w:customStyle="1" w:styleId="HeaderChar">
    <w:name w:val="Header Char"/>
    <w:basedOn w:val="DefaultParagraphFont"/>
    <w:link w:val="Header"/>
    <w:uiPriority w:val="99"/>
    <w:rsid w:val="009F3D5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3012756">
      <w:bodyDiv w:val="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136534874">
      <w:bodyDiv w:val="1"/>
      <w:marLeft w:val="0"/>
      <w:marRight w:val="0"/>
      <w:marTop w:val="0"/>
      <w:marBottom w:val="0"/>
      <w:divBdr>
        <w:top w:val="none" w:sz="0" w:space="0" w:color="auto"/>
        <w:left w:val="none" w:sz="0" w:space="0" w:color="auto"/>
        <w:bottom w:val="none" w:sz="0" w:space="0" w:color="auto"/>
        <w:right w:val="none" w:sz="0" w:space="0" w:color="auto"/>
      </w:divBdr>
    </w:div>
    <w:div w:id="217057510">
      <w:bodyDiv w:val="1"/>
      <w:marLeft w:val="0"/>
      <w:marRight w:val="0"/>
      <w:marTop w:val="0"/>
      <w:marBottom w:val="0"/>
      <w:divBdr>
        <w:top w:val="none" w:sz="0" w:space="0" w:color="auto"/>
        <w:left w:val="none" w:sz="0" w:space="0" w:color="auto"/>
        <w:bottom w:val="none" w:sz="0" w:space="0" w:color="auto"/>
        <w:right w:val="none" w:sz="0" w:space="0" w:color="auto"/>
      </w:divBdr>
    </w:div>
    <w:div w:id="320158166">
      <w:bodyDiv w:val="1"/>
      <w:marLeft w:val="0"/>
      <w:marRight w:val="0"/>
      <w:marTop w:val="0"/>
      <w:marBottom w:val="0"/>
      <w:divBdr>
        <w:top w:val="none" w:sz="0" w:space="0" w:color="auto"/>
        <w:left w:val="none" w:sz="0" w:space="0" w:color="auto"/>
        <w:bottom w:val="none" w:sz="0" w:space="0" w:color="auto"/>
        <w:right w:val="none" w:sz="0" w:space="0" w:color="auto"/>
      </w:divBdr>
      <w:divsChild>
        <w:div w:id="1091047834">
          <w:marLeft w:val="0"/>
          <w:marRight w:val="0"/>
          <w:marTop w:val="0"/>
          <w:marBottom w:val="0"/>
          <w:divBdr>
            <w:top w:val="single" w:sz="2" w:space="0" w:color="E3E3E3"/>
            <w:left w:val="single" w:sz="2" w:space="0" w:color="E3E3E3"/>
            <w:bottom w:val="single" w:sz="2" w:space="0" w:color="E3E3E3"/>
            <w:right w:val="single" w:sz="2" w:space="0" w:color="E3E3E3"/>
          </w:divBdr>
          <w:divsChild>
            <w:div w:id="1704402781">
              <w:marLeft w:val="0"/>
              <w:marRight w:val="0"/>
              <w:marTop w:val="0"/>
              <w:marBottom w:val="0"/>
              <w:divBdr>
                <w:top w:val="single" w:sz="2" w:space="0" w:color="E3E3E3"/>
                <w:left w:val="single" w:sz="2" w:space="0" w:color="E3E3E3"/>
                <w:bottom w:val="single" w:sz="2" w:space="0" w:color="E3E3E3"/>
                <w:right w:val="single" w:sz="2" w:space="0" w:color="E3E3E3"/>
              </w:divBdr>
              <w:divsChild>
                <w:div w:id="1507818834">
                  <w:marLeft w:val="0"/>
                  <w:marRight w:val="0"/>
                  <w:marTop w:val="0"/>
                  <w:marBottom w:val="0"/>
                  <w:divBdr>
                    <w:top w:val="single" w:sz="2" w:space="0" w:color="E3E3E3"/>
                    <w:left w:val="single" w:sz="2" w:space="0" w:color="E3E3E3"/>
                    <w:bottom w:val="single" w:sz="2" w:space="0" w:color="E3E3E3"/>
                    <w:right w:val="single" w:sz="2" w:space="0" w:color="E3E3E3"/>
                  </w:divBdr>
                  <w:divsChild>
                    <w:div w:id="849640702">
                      <w:marLeft w:val="0"/>
                      <w:marRight w:val="0"/>
                      <w:marTop w:val="0"/>
                      <w:marBottom w:val="0"/>
                      <w:divBdr>
                        <w:top w:val="single" w:sz="2" w:space="0" w:color="E3E3E3"/>
                        <w:left w:val="single" w:sz="2" w:space="0" w:color="E3E3E3"/>
                        <w:bottom w:val="single" w:sz="2" w:space="0" w:color="E3E3E3"/>
                        <w:right w:val="single" w:sz="2" w:space="0" w:color="E3E3E3"/>
                      </w:divBdr>
                      <w:divsChild>
                        <w:div w:id="1913344958">
                          <w:marLeft w:val="0"/>
                          <w:marRight w:val="0"/>
                          <w:marTop w:val="0"/>
                          <w:marBottom w:val="0"/>
                          <w:divBdr>
                            <w:top w:val="single" w:sz="2" w:space="0" w:color="E3E3E3"/>
                            <w:left w:val="single" w:sz="2" w:space="0" w:color="E3E3E3"/>
                            <w:bottom w:val="single" w:sz="2" w:space="0" w:color="E3E3E3"/>
                            <w:right w:val="single" w:sz="2" w:space="0" w:color="E3E3E3"/>
                          </w:divBdr>
                          <w:divsChild>
                            <w:div w:id="285814410">
                              <w:marLeft w:val="0"/>
                              <w:marRight w:val="0"/>
                              <w:marTop w:val="100"/>
                              <w:marBottom w:val="100"/>
                              <w:divBdr>
                                <w:top w:val="single" w:sz="2" w:space="0" w:color="E3E3E3"/>
                                <w:left w:val="single" w:sz="2" w:space="0" w:color="E3E3E3"/>
                                <w:bottom w:val="single" w:sz="2" w:space="0" w:color="E3E3E3"/>
                                <w:right w:val="single" w:sz="2" w:space="0" w:color="E3E3E3"/>
                              </w:divBdr>
                              <w:divsChild>
                                <w:div w:id="2135907768">
                                  <w:marLeft w:val="0"/>
                                  <w:marRight w:val="0"/>
                                  <w:marTop w:val="0"/>
                                  <w:marBottom w:val="0"/>
                                  <w:divBdr>
                                    <w:top w:val="single" w:sz="2" w:space="0" w:color="E3E3E3"/>
                                    <w:left w:val="single" w:sz="2" w:space="0" w:color="E3E3E3"/>
                                    <w:bottom w:val="single" w:sz="2" w:space="0" w:color="E3E3E3"/>
                                    <w:right w:val="single" w:sz="2" w:space="0" w:color="E3E3E3"/>
                                  </w:divBdr>
                                  <w:divsChild>
                                    <w:div w:id="350840045">
                                      <w:marLeft w:val="0"/>
                                      <w:marRight w:val="0"/>
                                      <w:marTop w:val="0"/>
                                      <w:marBottom w:val="0"/>
                                      <w:divBdr>
                                        <w:top w:val="single" w:sz="2" w:space="0" w:color="E3E3E3"/>
                                        <w:left w:val="single" w:sz="2" w:space="0" w:color="E3E3E3"/>
                                        <w:bottom w:val="single" w:sz="2" w:space="0" w:color="E3E3E3"/>
                                        <w:right w:val="single" w:sz="2" w:space="0" w:color="E3E3E3"/>
                                      </w:divBdr>
                                      <w:divsChild>
                                        <w:div w:id="1295061621">
                                          <w:marLeft w:val="0"/>
                                          <w:marRight w:val="0"/>
                                          <w:marTop w:val="0"/>
                                          <w:marBottom w:val="0"/>
                                          <w:divBdr>
                                            <w:top w:val="single" w:sz="2" w:space="0" w:color="E3E3E3"/>
                                            <w:left w:val="single" w:sz="2" w:space="0" w:color="E3E3E3"/>
                                            <w:bottom w:val="single" w:sz="2" w:space="0" w:color="E3E3E3"/>
                                            <w:right w:val="single" w:sz="2" w:space="0" w:color="E3E3E3"/>
                                          </w:divBdr>
                                          <w:divsChild>
                                            <w:div w:id="520976851">
                                              <w:marLeft w:val="0"/>
                                              <w:marRight w:val="0"/>
                                              <w:marTop w:val="0"/>
                                              <w:marBottom w:val="0"/>
                                              <w:divBdr>
                                                <w:top w:val="single" w:sz="2" w:space="0" w:color="E3E3E3"/>
                                                <w:left w:val="single" w:sz="2" w:space="0" w:color="E3E3E3"/>
                                                <w:bottom w:val="single" w:sz="2" w:space="0" w:color="E3E3E3"/>
                                                <w:right w:val="single" w:sz="2" w:space="0" w:color="E3E3E3"/>
                                              </w:divBdr>
                                              <w:divsChild>
                                                <w:div w:id="353265575">
                                                  <w:marLeft w:val="0"/>
                                                  <w:marRight w:val="0"/>
                                                  <w:marTop w:val="0"/>
                                                  <w:marBottom w:val="0"/>
                                                  <w:divBdr>
                                                    <w:top w:val="single" w:sz="2" w:space="0" w:color="E3E3E3"/>
                                                    <w:left w:val="single" w:sz="2" w:space="0" w:color="E3E3E3"/>
                                                    <w:bottom w:val="single" w:sz="2" w:space="0" w:color="E3E3E3"/>
                                                    <w:right w:val="single" w:sz="2" w:space="0" w:color="E3E3E3"/>
                                                  </w:divBdr>
                                                  <w:divsChild>
                                                    <w:div w:id="542450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5200604">
          <w:marLeft w:val="0"/>
          <w:marRight w:val="0"/>
          <w:marTop w:val="0"/>
          <w:marBottom w:val="0"/>
          <w:divBdr>
            <w:top w:val="none" w:sz="0" w:space="0" w:color="auto"/>
            <w:left w:val="none" w:sz="0" w:space="0" w:color="auto"/>
            <w:bottom w:val="none" w:sz="0" w:space="0" w:color="auto"/>
            <w:right w:val="none" w:sz="0" w:space="0" w:color="auto"/>
          </w:divBdr>
        </w:div>
      </w:divsChild>
    </w:div>
    <w:div w:id="353961859">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945425144">
      <w:bodyDiv w:val="1"/>
      <w:marLeft w:val="0"/>
      <w:marRight w:val="0"/>
      <w:marTop w:val="0"/>
      <w:marBottom w:val="0"/>
      <w:divBdr>
        <w:top w:val="none" w:sz="0" w:space="0" w:color="auto"/>
        <w:left w:val="none" w:sz="0" w:space="0" w:color="auto"/>
        <w:bottom w:val="none" w:sz="0" w:space="0" w:color="auto"/>
        <w:right w:val="none" w:sz="0" w:space="0" w:color="auto"/>
      </w:divBdr>
      <w:divsChild>
        <w:div w:id="603080066">
          <w:marLeft w:val="994"/>
          <w:marRight w:val="0"/>
          <w:marTop w:val="0"/>
          <w:marBottom w:val="0"/>
          <w:divBdr>
            <w:top w:val="none" w:sz="0" w:space="0" w:color="auto"/>
            <w:left w:val="none" w:sz="0" w:space="0" w:color="auto"/>
            <w:bottom w:val="none" w:sz="0" w:space="0" w:color="auto"/>
            <w:right w:val="none" w:sz="0" w:space="0" w:color="auto"/>
          </w:divBdr>
        </w:div>
        <w:div w:id="1545363671">
          <w:marLeft w:val="994"/>
          <w:marRight w:val="0"/>
          <w:marTop w:val="0"/>
          <w:marBottom w:val="0"/>
          <w:divBdr>
            <w:top w:val="none" w:sz="0" w:space="0" w:color="auto"/>
            <w:left w:val="none" w:sz="0" w:space="0" w:color="auto"/>
            <w:bottom w:val="none" w:sz="0" w:space="0" w:color="auto"/>
            <w:right w:val="none" w:sz="0" w:space="0" w:color="auto"/>
          </w:divBdr>
        </w:div>
      </w:divsChild>
    </w:div>
    <w:div w:id="1044405182">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240865007">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95202148">
      <w:bodyDiv w:val="1"/>
      <w:marLeft w:val="0"/>
      <w:marRight w:val="0"/>
      <w:marTop w:val="0"/>
      <w:marBottom w:val="0"/>
      <w:divBdr>
        <w:top w:val="none" w:sz="0" w:space="0" w:color="auto"/>
        <w:left w:val="none" w:sz="0" w:space="0" w:color="auto"/>
        <w:bottom w:val="none" w:sz="0" w:space="0" w:color="auto"/>
        <w:right w:val="none" w:sz="0" w:space="0" w:color="auto"/>
      </w:divBdr>
    </w:div>
    <w:div w:id="1438062761">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478649217">
      <w:bodyDiv w:val="1"/>
      <w:marLeft w:val="0"/>
      <w:marRight w:val="0"/>
      <w:marTop w:val="0"/>
      <w:marBottom w:val="0"/>
      <w:divBdr>
        <w:top w:val="none" w:sz="0" w:space="0" w:color="auto"/>
        <w:left w:val="none" w:sz="0" w:space="0" w:color="auto"/>
        <w:bottom w:val="none" w:sz="0" w:space="0" w:color="auto"/>
        <w:right w:val="none" w:sz="0" w:space="0" w:color="auto"/>
      </w:divBdr>
    </w:div>
    <w:div w:id="1605192429">
      <w:bodyDiv w:val="1"/>
      <w:marLeft w:val="0"/>
      <w:marRight w:val="0"/>
      <w:marTop w:val="0"/>
      <w:marBottom w:val="0"/>
      <w:divBdr>
        <w:top w:val="none" w:sz="0" w:space="0" w:color="auto"/>
        <w:left w:val="none" w:sz="0" w:space="0" w:color="auto"/>
        <w:bottom w:val="none" w:sz="0" w:space="0" w:color="auto"/>
        <w:right w:val="none" w:sz="0" w:space="0" w:color="auto"/>
      </w:divBdr>
    </w:div>
    <w:div w:id="172355372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 w:id="2013560229">
      <w:bodyDiv w:val="1"/>
      <w:marLeft w:val="0"/>
      <w:marRight w:val="0"/>
      <w:marTop w:val="0"/>
      <w:marBottom w:val="0"/>
      <w:divBdr>
        <w:top w:val="none" w:sz="0" w:space="0" w:color="auto"/>
        <w:left w:val="none" w:sz="0" w:space="0" w:color="auto"/>
        <w:bottom w:val="none" w:sz="0" w:space="0" w:color="auto"/>
        <w:right w:val="none" w:sz="0" w:space="0" w:color="auto"/>
      </w:divBdr>
    </w:div>
    <w:div w:id="2043438492">
      <w:bodyDiv w:val="1"/>
      <w:marLeft w:val="0"/>
      <w:marRight w:val="0"/>
      <w:marTop w:val="0"/>
      <w:marBottom w:val="0"/>
      <w:divBdr>
        <w:top w:val="none" w:sz="0" w:space="0" w:color="auto"/>
        <w:left w:val="none" w:sz="0" w:space="0" w:color="auto"/>
        <w:bottom w:val="none" w:sz="0" w:space="0" w:color="auto"/>
        <w:right w:val="none" w:sz="0" w:space="0" w:color="auto"/>
      </w:divBdr>
    </w:div>
    <w:div w:id="2064063451">
      <w:bodyDiv w:val="1"/>
      <w:marLeft w:val="0"/>
      <w:marRight w:val="0"/>
      <w:marTop w:val="0"/>
      <w:marBottom w:val="0"/>
      <w:divBdr>
        <w:top w:val="none" w:sz="0" w:space="0" w:color="auto"/>
        <w:left w:val="none" w:sz="0" w:space="0" w:color="auto"/>
        <w:bottom w:val="none" w:sz="0" w:space="0" w:color="auto"/>
        <w:right w:val="none" w:sz="0" w:space="0" w:color="auto"/>
      </w:divBdr>
    </w:div>
    <w:div w:id="2103605863">
      <w:bodyDiv w:val="1"/>
      <w:marLeft w:val="0"/>
      <w:marRight w:val="0"/>
      <w:marTop w:val="0"/>
      <w:marBottom w:val="0"/>
      <w:divBdr>
        <w:top w:val="none" w:sz="0" w:space="0" w:color="auto"/>
        <w:left w:val="none" w:sz="0" w:space="0" w:color="auto"/>
        <w:bottom w:val="none" w:sz="0" w:space="0" w:color="auto"/>
        <w:right w:val="none" w:sz="0" w:space="0" w:color="auto"/>
      </w:divBdr>
    </w:div>
    <w:div w:id="21191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as.org/ext/en/main/calendar/event/id/1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4/CP49022E0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ont.un-arm.org/wp-content/uploads/2021/08/A-76-136-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43fef-1310-4b27-adfe-78c3d9bdb180">
      <UserInfo>
        <DisplayName/>
        <AccountId xsi:nil="true"/>
        <AccountType/>
      </UserInfo>
    </SharedWithUsers>
    <TaxCatchAll xmlns="48f43fef-1310-4b27-adfe-78c3d9bdb180"/>
    <lcf76f155ced4ddcb4097134ff3c332f xmlns="d5855d8f-440d-4029-b0e4-c84ea5621c95">
      <Terms xmlns="http://schemas.microsoft.com/office/infopath/2007/PartnerControls"/>
    </lcf76f155ced4ddcb4097134ff3c332f>
    <Notes xmlns="d5855d8f-440d-4029-b0e4-c84ea5621c9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6DEC5396A944BBE69C57F03F9A49" ma:contentTypeVersion="20" ma:contentTypeDescription="Create a new document." ma:contentTypeScope="" ma:versionID="e12404522e0c67feff10013d59eb4f2f">
  <xsd:schema xmlns:xsd="http://www.w3.org/2001/XMLSchema" xmlns:xs="http://www.w3.org/2001/XMLSchema" xmlns:p="http://schemas.microsoft.com/office/2006/metadata/properties" xmlns:ns2="d5855d8f-440d-4029-b0e4-c84ea5621c95" xmlns:ns3="48f43fef-1310-4b27-adfe-78c3d9bdb180" xmlns:ns4="http://schemas.microsoft.com/sharepoint/v4" targetNamespace="http://schemas.microsoft.com/office/2006/metadata/properties" ma:root="true" ma:fieldsID="0cff16b31c7a4c1765c7c5968d1305c4" ns2:_="" ns3:_="" ns4:_="">
    <xsd:import namespace="d5855d8f-440d-4029-b0e4-c84ea5621c95"/>
    <xsd:import namespace="48f43fef-1310-4b27-adfe-78c3d9bdb18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4:IconOverlay"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55d8f-440d-4029-b0e4-c84ea5621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43fef-1310-4b27-adfe-78c3d9bdb1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4b3831-c26a-4e75-8f19-1666beeddf9c}" ma:internalName="TaxCatchAll" ma:showField="CatchAllData" ma:web="48f43fef-1310-4b27-adfe-78c3d9bdb1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E271-C0D8-43A8-A012-934FB2FBDB70}">
  <ds:schemaRefs>
    <ds:schemaRef ds:uri="d5855d8f-440d-4029-b0e4-c84ea5621c95"/>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f43fef-1310-4b27-adfe-78c3d9bdb18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86D369-46BE-4750-B90A-02F36C9D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55d8f-440d-4029-b0e4-c84ea5621c95"/>
    <ds:schemaRef ds:uri="48f43fef-1310-4b27-adfe-78c3d9bdb1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9AC13-D819-48A3-9CC7-3D99F570F5C2}">
  <ds:schemaRefs>
    <ds:schemaRef ds:uri="http://schemas.microsoft.com/sharepoint/v3/contenttype/forms"/>
  </ds:schemaRefs>
</ds:datastoreItem>
</file>

<file path=customXml/itemProps4.xml><?xml version="1.0" encoding="utf-8"?>
<ds:datastoreItem xmlns:ds="http://schemas.openxmlformats.org/officeDocument/2006/customXml" ds:itemID="{D5C7C100-3FF6-4230-ADCC-7EDECC6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3779</Words>
  <Characters>23611</Characters>
  <Application>Microsoft Office Word</Application>
  <DocSecurity>0</DocSecurity>
  <Lines>196</Lines>
  <Paragraphs>54</Paragraphs>
  <ScaleCrop>false</ScaleCrop>
  <Company>ms</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5</cp:revision>
  <cp:lastPrinted>2024-03-13T13:05:00Z</cp:lastPrinted>
  <dcterms:created xsi:type="dcterms:W3CDTF">2024-04-17T23:19:00Z</dcterms:created>
  <dcterms:modified xsi:type="dcterms:W3CDTF">2024-04-17T23:32:00Z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MSIP_Label_1665d9ee-429a-4d5f-97cc-cfb56e044a6e_Enabled">
    <vt:lpwstr>true</vt:lpwstr>
  </property>
  <property fmtid="{D5CDD505-2E9C-101B-9397-08002B2CF9AE}" pid="4" name="MSIP_Label_1665d9ee-429a-4d5f-97cc-cfb56e044a6e_SetDate">
    <vt:lpwstr>2023-01-20T21:47:53Z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e4f900d9-ca44-4482-9f9d-5d6ccb8dbd6f</vt:lpwstr>
  </property>
  <property fmtid="{D5CDD505-2E9C-101B-9397-08002B2CF9AE}" pid="9" name="MSIP_Label_1665d9ee-429a-4d5f-97cc-cfb56e044a6e_ContentBits">
    <vt:lpwstr>0</vt:lpwstr>
  </property>
  <property fmtid="{D5CDD505-2E9C-101B-9397-08002B2CF9AE}" pid="10" name="MediaServiceImageTags">
    <vt:lpwstr/>
  </property>
  <property fmtid="{D5CDD505-2E9C-101B-9397-08002B2CF9AE}" pid="11" name="ContentTypeId">
    <vt:lpwstr>0x010100C7556DEC5396A944BBE69C57F03F9A49</vt:lpwstr>
  </property>
</Properties>
</file>