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125E" w14:textId="1AF0389B" w:rsidR="009B51F5" w:rsidRDefault="00AD1F6B" w:rsidP="009B51F5">
      <w:pPr>
        <w:tabs>
          <w:tab w:val="left" w:pos="6480"/>
          <w:tab w:val="left" w:pos="7200"/>
        </w:tabs>
        <w:ind w:right="-720"/>
        <w:jc w:val="both"/>
        <w:rPr>
          <w:sz w:val="22"/>
          <w:szCs w:val="22"/>
          <w:lang w:val="en-US"/>
        </w:rPr>
      </w:pPr>
      <w:r>
        <w:rPr>
          <w:noProof/>
        </w:rPr>
        <mc:AlternateContent>
          <mc:Choice Requires="wps">
            <w:drawing>
              <wp:anchor distT="0" distB="0" distL="114300" distR="114300" simplePos="0" relativeHeight="251663360" behindDoc="0" locked="0" layoutInCell="1" allowOverlap="1" wp14:anchorId="04A85EAD" wp14:editId="2E1C5D2C">
                <wp:simplePos x="0" y="0"/>
                <wp:positionH relativeFrom="column">
                  <wp:posOffset>292735</wp:posOffset>
                </wp:positionH>
                <wp:positionV relativeFrom="paragraph">
                  <wp:posOffset>-911860</wp:posOffset>
                </wp:positionV>
                <wp:extent cx="4663440" cy="672465"/>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B4F7C" w14:textId="77777777" w:rsidR="00AD1F6B" w:rsidRPr="00AD1F6B" w:rsidRDefault="00AD1F6B" w:rsidP="00AD1F6B">
                            <w:pPr>
                              <w:tabs>
                                <w:tab w:val="left" w:pos="0"/>
                                <w:tab w:val="center" w:pos="4320"/>
                                <w:tab w:val="right" w:pos="8640"/>
                              </w:tabs>
                              <w:spacing w:line="240" w:lineRule="atLeast"/>
                              <w:ind w:right="45"/>
                              <w:jc w:val="center"/>
                              <w:rPr>
                                <w:rFonts w:ascii="Garamond" w:hAnsi="Garamond"/>
                                <w:b/>
                                <w:sz w:val="28"/>
                                <w:lang w:val="en-US" w:eastAsia="es-ES_tradnl"/>
                              </w:rPr>
                            </w:pPr>
                            <w:r w:rsidRPr="00AD1F6B">
                              <w:rPr>
                                <w:b/>
                                <w:sz w:val="28"/>
                                <w:lang w:val="en" w:eastAsia="es-ES_tradnl"/>
                              </w:rPr>
                              <w:t>ORGANIZATION OF AMERICAN STATES</w:t>
                            </w:r>
                          </w:p>
                          <w:p w14:paraId="51A5282E" w14:textId="77777777" w:rsidR="00AD1F6B" w:rsidRPr="00AD1F6B" w:rsidRDefault="00AD1F6B" w:rsidP="00AD1F6B">
                            <w:pPr>
                              <w:tabs>
                                <w:tab w:val="left" w:pos="0"/>
                                <w:tab w:val="center" w:pos="4320"/>
                                <w:tab w:val="right" w:pos="8640"/>
                              </w:tabs>
                              <w:spacing w:line="240" w:lineRule="atLeast"/>
                              <w:ind w:right="45"/>
                              <w:jc w:val="center"/>
                              <w:rPr>
                                <w:rFonts w:ascii="Garamond" w:hAnsi="Garamond"/>
                                <w:b/>
                                <w:sz w:val="24"/>
                                <w:szCs w:val="24"/>
                                <w:lang w:val="en-US" w:eastAsia="es-ES_tradnl"/>
                              </w:rPr>
                            </w:pPr>
                            <w:r w:rsidRPr="00AD1F6B">
                              <w:rPr>
                                <w:b/>
                                <w:sz w:val="24"/>
                                <w:szCs w:val="24"/>
                                <w:lang w:val="en" w:eastAsia="es-ES_tradnl"/>
                              </w:rPr>
                              <w:t>Inter-American Council for Integral Development</w:t>
                            </w:r>
                          </w:p>
                          <w:p w14:paraId="48034859" w14:textId="77777777" w:rsidR="00AD1F6B" w:rsidRPr="00AD1F6B" w:rsidRDefault="00AD1F6B" w:rsidP="00AD1F6B">
                            <w:pPr>
                              <w:tabs>
                                <w:tab w:val="left" w:pos="0"/>
                                <w:tab w:val="center" w:pos="4320"/>
                                <w:tab w:val="right" w:pos="8640"/>
                              </w:tabs>
                              <w:spacing w:line="240" w:lineRule="atLeast"/>
                              <w:ind w:right="45"/>
                              <w:jc w:val="center"/>
                              <w:rPr>
                                <w:b/>
                                <w:sz w:val="24"/>
                                <w:szCs w:val="24"/>
                                <w:lang w:val="es-ES_tradnl" w:eastAsia="es-ES_tradnl"/>
                              </w:rPr>
                            </w:pPr>
                            <w:r w:rsidRPr="00AD1F6B">
                              <w:rPr>
                                <w:b/>
                                <w:sz w:val="24"/>
                                <w:szCs w:val="24"/>
                                <w:lang w:val="en" w:eastAsia="es-ES_tradnl"/>
                              </w:rPr>
                              <w:t>(CIDI)</w:t>
                            </w:r>
                          </w:p>
                          <w:p w14:paraId="63BD2BCA" w14:textId="31E9AC14" w:rsidR="00AD1F6B" w:rsidRDefault="00AD1F6B" w:rsidP="00AD1F6B">
                            <w:pPr>
                              <w:pStyle w:val="Header"/>
                              <w:tabs>
                                <w:tab w:val="left" w:pos="900"/>
                              </w:tabs>
                              <w:spacing w:line="240" w:lineRule="atLeast"/>
                              <w:jc w:val="center"/>
                              <w:rPr>
                                <w:b/>
                                <w:sz w:val="22"/>
                                <w:szCs w:val="22"/>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85EAD" id="_x0000_t202" coordsize="21600,21600" o:spt="202" path="m,l,21600r21600,l21600,xe">
                <v:stroke joinstyle="miter"/>
                <v:path gradientshapeok="t" o:connecttype="rect"/>
              </v:shapetype>
              <v:shape id="Text Box 13" o:spid="_x0000_s1026" type="#_x0000_t202" style="position:absolute;left:0;text-align:left;margin-left:23.05pt;margin-top:-71.8pt;width:367.2pt;height:5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" stroked="f">
                <v:textbox>
                  <w:txbxContent>
                    <w:p w14:paraId="6C7B4F7C" w14:textId="77777777" w:rsidR="00AD1F6B" w:rsidRPr="00AD1F6B" w:rsidRDefault="00AD1F6B" w:rsidP="00AD1F6B">
                      <w:pPr>
                        <w:tabs>
                          <w:tab w:val="left" w:pos="0"/>
                          <w:tab w:val="center" w:pos="4320"/>
                          <w:tab w:val="right" w:pos="8640"/>
                        </w:tabs>
                        <w:spacing w:line="240" w:lineRule="atLeast"/>
                        <w:ind w:right="45"/>
                        <w:jc w:val="center"/>
                        <w:rPr>
                          <w:rFonts w:ascii="Garamond" w:hAnsi="Garamond"/>
                          <w:b/>
                          <w:sz w:val="28"/>
                          <w:lang w:val="en-US" w:eastAsia="es-ES_tradnl"/>
                        </w:rPr>
                      </w:pPr>
                      <w:r w:rsidRPr="00AD1F6B">
                        <w:rPr>
                          <w:b/>
                          <w:sz w:val="28"/>
                          <w:lang w:val="en" w:eastAsia="es-ES_tradnl"/>
                        </w:rPr>
                        <w:t>ORGANIZATION OF AMERICAN STATES</w:t>
                      </w:r>
                    </w:p>
                    <w:p w14:paraId="51A5282E" w14:textId="77777777" w:rsidR="00AD1F6B" w:rsidRPr="00AD1F6B" w:rsidRDefault="00AD1F6B" w:rsidP="00AD1F6B">
                      <w:pPr>
                        <w:tabs>
                          <w:tab w:val="left" w:pos="0"/>
                          <w:tab w:val="center" w:pos="4320"/>
                          <w:tab w:val="right" w:pos="8640"/>
                        </w:tabs>
                        <w:spacing w:line="240" w:lineRule="atLeast"/>
                        <w:ind w:right="45"/>
                        <w:jc w:val="center"/>
                        <w:rPr>
                          <w:rFonts w:ascii="Garamond" w:hAnsi="Garamond"/>
                          <w:b/>
                          <w:sz w:val="24"/>
                          <w:szCs w:val="24"/>
                          <w:lang w:val="en-US" w:eastAsia="es-ES_tradnl"/>
                        </w:rPr>
                      </w:pPr>
                      <w:r w:rsidRPr="00AD1F6B">
                        <w:rPr>
                          <w:b/>
                          <w:sz w:val="24"/>
                          <w:szCs w:val="24"/>
                          <w:lang w:val="en" w:eastAsia="es-ES_tradnl"/>
                        </w:rPr>
                        <w:t>Inter-American Council for Integral Development</w:t>
                      </w:r>
                    </w:p>
                    <w:p w14:paraId="48034859" w14:textId="77777777" w:rsidR="00AD1F6B" w:rsidRPr="00AD1F6B" w:rsidRDefault="00AD1F6B" w:rsidP="00AD1F6B">
                      <w:pPr>
                        <w:tabs>
                          <w:tab w:val="left" w:pos="0"/>
                          <w:tab w:val="center" w:pos="4320"/>
                          <w:tab w:val="right" w:pos="8640"/>
                        </w:tabs>
                        <w:spacing w:line="240" w:lineRule="atLeast"/>
                        <w:ind w:right="45"/>
                        <w:jc w:val="center"/>
                        <w:rPr>
                          <w:b/>
                          <w:sz w:val="24"/>
                          <w:szCs w:val="24"/>
                          <w:lang w:val="es-ES_tradnl" w:eastAsia="es-ES_tradnl"/>
                        </w:rPr>
                      </w:pPr>
                      <w:r w:rsidRPr="00AD1F6B">
                        <w:rPr>
                          <w:b/>
                          <w:sz w:val="24"/>
                          <w:szCs w:val="24"/>
                          <w:lang w:val="en" w:eastAsia="es-ES_tradnl"/>
                        </w:rPr>
                        <w:t>(CIDI)</w:t>
                      </w:r>
                    </w:p>
                    <w:p w14:paraId="63BD2BCA" w14:textId="31E9AC14" w:rsidR="00AD1F6B" w:rsidRDefault="00AD1F6B" w:rsidP="00AD1F6B">
                      <w:pPr>
                        <w:pStyle w:val="Header"/>
                        <w:tabs>
                          <w:tab w:val="left" w:pos="900"/>
                        </w:tabs>
                        <w:spacing w:line="240" w:lineRule="atLeast"/>
                        <w:jc w:val="center"/>
                        <w:rPr>
                          <w:b/>
                          <w:sz w:val="22"/>
                          <w:szCs w:val="22"/>
                          <w:lang w:val="es-AR"/>
                        </w:rPr>
                      </w:pPr>
                    </w:p>
                  </w:txbxContent>
                </v:textbox>
              </v:shape>
            </w:pict>
          </mc:Fallback>
        </mc:AlternateContent>
      </w:r>
      <w:r>
        <w:rPr>
          <w:noProof/>
        </w:rPr>
        <w:drawing>
          <wp:anchor distT="0" distB="0" distL="114300" distR="114300" simplePos="0" relativeHeight="251661312" behindDoc="0" locked="0" layoutInCell="1" allowOverlap="1" wp14:anchorId="4A44C86C" wp14:editId="2B1770A3">
            <wp:simplePos x="0" y="0"/>
            <wp:positionH relativeFrom="column">
              <wp:posOffset>-570230</wp:posOffset>
            </wp:positionH>
            <wp:positionV relativeFrom="paragraph">
              <wp:posOffset>-1064260</wp:posOffset>
            </wp:positionV>
            <wp:extent cx="822960" cy="824865"/>
            <wp:effectExtent l="0" t="0" r="0" b="0"/>
            <wp:wrapNone/>
            <wp:docPr id="12" name="Picture 1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4BC9AC34" wp14:editId="7E51648D">
                <wp:simplePos x="0" y="0"/>
                <wp:positionH relativeFrom="column">
                  <wp:posOffset>4954270</wp:posOffset>
                </wp:positionH>
                <wp:positionV relativeFrom="paragraph">
                  <wp:posOffset>-1064260</wp:posOffset>
                </wp:positionV>
                <wp:extent cx="1287780" cy="862330"/>
                <wp:effectExtent l="0" t="0" r="762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EF923" w14:textId="729BA200" w:rsidR="00AD1F6B" w:rsidRDefault="00AD1F6B" w:rsidP="00AD1F6B">
                            <w:pPr>
                              <w:ind w:right="-130"/>
                            </w:pPr>
                            <w:r>
                              <w:rPr>
                                <w:noProof/>
                              </w:rPr>
                              <w:drawing>
                                <wp:inline distT="0" distB="0" distL="0" distR="0" wp14:anchorId="7111DAAC" wp14:editId="2D3F5B3B">
                                  <wp:extent cx="1104900" cy="771525"/>
                                  <wp:effectExtent l="0" t="0" r="0" b="9525"/>
                                  <wp:docPr id="14" name="Picture 1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AC34" id="Text Box 11" o:spid="_x0000_s1027" type="#_x0000_t202" style="position:absolute;left:0;text-align:left;margin-left:390.1pt;margin-top:-83.8pt;width:101.4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" stroked="f">
                <v:textbox>
                  <w:txbxContent>
                    <w:p w14:paraId="54FEF923" w14:textId="729BA200" w:rsidR="00AD1F6B" w:rsidRDefault="00AD1F6B" w:rsidP="00AD1F6B">
                      <w:pPr>
                        <w:ind w:right="-130"/>
                      </w:pPr>
                      <w:r>
                        <w:rPr>
                          <w:noProof/>
                        </w:rPr>
                        <w:drawing>
                          <wp:inline distT="0" distB="0" distL="0" distR="0" wp14:anchorId="7111DAAC" wp14:editId="2D3F5B3B">
                            <wp:extent cx="1104900" cy="771525"/>
                            <wp:effectExtent l="0" t="0" r="0" b="9525"/>
                            <wp:docPr id="14" name="Picture 1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p w14:paraId="74DAB84D" w14:textId="77777777" w:rsidR="009B51F5" w:rsidRPr="009B51F5" w:rsidRDefault="009B51F5" w:rsidP="009B51F5">
      <w:pPr>
        <w:tabs>
          <w:tab w:val="left" w:pos="6840"/>
        </w:tabs>
        <w:rPr>
          <w:rFonts w:eastAsia="Calibri"/>
          <w:sz w:val="22"/>
          <w:szCs w:val="22"/>
          <w:lang w:val="en-US"/>
        </w:rPr>
      </w:pPr>
      <w:r w:rsidRPr="009B51F5">
        <w:rPr>
          <w:rFonts w:eastAsia="Calibri"/>
          <w:b/>
          <w:bCs/>
          <w:sz w:val="22"/>
          <w:szCs w:val="22"/>
          <w:lang w:val="en-US"/>
        </w:rPr>
        <w:t xml:space="preserve">THIRD SPECIALIZED CIDI MEETING OF HIGH- </w:t>
      </w:r>
      <w:r w:rsidRPr="009B51F5">
        <w:rPr>
          <w:rFonts w:eastAsia="Calibri"/>
          <w:sz w:val="22"/>
          <w:szCs w:val="22"/>
          <w:lang w:val="en-US"/>
        </w:rPr>
        <w:tab/>
        <w:t>OEA/Ser.W/XII.4.3</w:t>
      </w:r>
    </w:p>
    <w:p w14:paraId="05DD52AB" w14:textId="29458767" w:rsidR="009B51F5" w:rsidRPr="009B51F5" w:rsidRDefault="009B51F5" w:rsidP="009B51F5">
      <w:pPr>
        <w:tabs>
          <w:tab w:val="left" w:pos="6840"/>
        </w:tabs>
        <w:ind w:right="-749"/>
        <w:rPr>
          <w:rFonts w:eastAsia="Calibri"/>
          <w:sz w:val="22"/>
          <w:szCs w:val="22"/>
          <w:lang w:val="en-US"/>
        </w:rPr>
      </w:pPr>
      <w:r w:rsidRPr="009B51F5">
        <w:rPr>
          <w:rFonts w:eastAsia="Calibri"/>
          <w:b/>
          <w:bCs/>
          <w:sz w:val="22"/>
          <w:szCs w:val="22"/>
          <w:lang w:val="en-US"/>
        </w:rPr>
        <w:t>LEVEL AUTHORITIES ON COOPERATION</w:t>
      </w:r>
      <w:r w:rsidRPr="009B51F5">
        <w:rPr>
          <w:rFonts w:eastAsia="Calibri"/>
          <w:sz w:val="22"/>
          <w:szCs w:val="22"/>
          <w:lang w:val="en-US"/>
        </w:rPr>
        <w:tab/>
        <w:t>CIDI/RECOOP-III/doc.</w:t>
      </w:r>
      <w:r>
        <w:rPr>
          <w:rFonts w:eastAsia="Calibri"/>
          <w:sz w:val="22"/>
          <w:szCs w:val="22"/>
          <w:lang w:val="en-US"/>
        </w:rPr>
        <w:t>3</w:t>
      </w:r>
      <w:r w:rsidRPr="009B51F5">
        <w:rPr>
          <w:rFonts w:eastAsia="Calibri"/>
          <w:sz w:val="22"/>
          <w:szCs w:val="22"/>
          <w:lang w:val="en-US"/>
        </w:rPr>
        <w:t>/21</w:t>
      </w:r>
      <w:r w:rsidR="009F541D">
        <w:rPr>
          <w:rFonts w:eastAsia="Calibri"/>
          <w:sz w:val="22"/>
          <w:szCs w:val="22"/>
          <w:lang w:val="en-US"/>
        </w:rPr>
        <w:t xml:space="preserve"> rev.1</w:t>
      </w:r>
    </w:p>
    <w:p w14:paraId="16B924CB" w14:textId="70FDC5FF" w:rsidR="009B51F5" w:rsidRPr="009B51F5" w:rsidRDefault="009B51F5" w:rsidP="009B51F5">
      <w:pPr>
        <w:tabs>
          <w:tab w:val="left" w:pos="6840"/>
        </w:tabs>
        <w:rPr>
          <w:rFonts w:eastAsia="Calibri"/>
          <w:sz w:val="22"/>
          <w:szCs w:val="22"/>
          <w:lang w:val="en-US"/>
        </w:rPr>
      </w:pPr>
      <w:r w:rsidRPr="009B51F5">
        <w:rPr>
          <w:rFonts w:eastAsia="Calibri"/>
          <w:sz w:val="22"/>
          <w:szCs w:val="22"/>
          <w:lang w:val="en-US"/>
        </w:rPr>
        <w:t>December 2-3, 2021</w:t>
      </w:r>
      <w:r w:rsidRPr="009B51F5">
        <w:rPr>
          <w:rFonts w:eastAsia="Calibri"/>
          <w:sz w:val="22"/>
          <w:szCs w:val="22"/>
          <w:lang w:val="en-US"/>
        </w:rPr>
        <w:tab/>
      </w:r>
      <w:r>
        <w:rPr>
          <w:rFonts w:eastAsia="Calibri"/>
          <w:sz w:val="22"/>
          <w:szCs w:val="22"/>
          <w:lang w:val="en-US"/>
        </w:rPr>
        <w:t>2</w:t>
      </w:r>
      <w:r w:rsidRPr="009B51F5">
        <w:rPr>
          <w:rFonts w:eastAsia="Calibri"/>
          <w:sz w:val="22"/>
          <w:szCs w:val="22"/>
          <w:lang w:val="en-US"/>
        </w:rPr>
        <w:t xml:space="preserve"> </w:t>
      </w:r>
      <w:r w:rsidR="009F541D">
        <w:rPr>
          <w:rFonts w:eastAsia="Calibri"/>
          <w:sz w:val="22"/>
          <w:szCs w:val="22"/>
          <w:lang w:val="en-US"/>
        </w:rPr>
        <w:t>Dec</w:t>
      </w:r>
      <w:r w:rsidRPr="009B51F5">
        <w:rPr>
          <w:rFonts w:eastAsia="Calibri"/>
          <w:sz w:val="22"/>
          <w:szCs w:val="22"/>
          <w:lang w:val="en-US"/>
        </w:rPr>
        <w:t>ember 2021</w:t>
      </w:r>
    </w:p>
    <w:p w14:paraId="57C53BD6" w14:textId="77777777" w:rsidR="009B51F5" w:rsidRPr="009B51F5" w:rsidRDefault="009B51F5" w:rsidP="009B51F5">
      <w:pPr>
        <w:tabs>
          <w:tab w:val="left" w:pos="6840"/>
        </w:tabs>
        <w:rPr>
          <w:rFonts w:eastAsia="Calibri"/>
          <w:sz w:val="22"/>
          <w:szCs w:val="22"/>
          <w:lang w:val="en-US"/>
        </w:rPr>
      </w:pPr>
      <w:r w:rsidRPr="009B51F5">
        <w:rPr>
          <w:rFonts w:eastAsia="Calibri"/>
          <w:sz w:val="22"/>
          <w:szCs w:val="22"/>
          <w:lang w:val="en-US"/>
        </w:rPr>
        <w:t>Washington, D.C., United States of America</w:t>
      </w:r>
      <w:r w:rsidRPr="009B51F5">
        <w:rPr>
          <w:rFonts w:eastAsia="Calibri"/>
          <w:sz w:val="22"/>
          <w:szCs w:val="22"/>
          <w:lang w:val="en-US"/>
        </w:rPr>
        <w:tab/>
        <w:t>Original: Spanish</w:t>
      </w:r>
    </w:p>
    <w:p w14:paraId="44957482" w14:textId="0C8DB184" w:rsidR="009B51F5" w:rsidRDefault="009B51F5" w:rsidP="009B51F5">
      <w:pPr>
        <w:pBdr>
          <w:bottom w:val="single" w:sz="12" w:space="1" w:color="auto"/>
        </w:pBdr>
        <w:rPr>
          <w:rFonts w:eastAsia="Calibri"/>
          <w:sz w:val="22"/>
          <w:szCs w:val="22"/>
          <w:lang w:val="en-US"/>
        </w:rPr>
      </w:pPr>
      <w:r w:rsidRPr="009B51F5">
        <w:rPr>
          <w:rFonts w:eastAsia="Calibri"/>
          <w:sz w:val="22"/>
          <w:szCs w:val="22"/>
          <w:lang w:val="en-US"/>
        </w:rPr>
        <w:t>VIRTUAL</w:t>
      </w:r>
    </w:p>
    <w:p w14:paraId="32DFBC84" w14:textId="77777777" w:rsidR="009B51F5" w:rsidRPr="009B51F5" w:rsidRDefault="009B51F5" w:rsidP="009B51F5">
      <w:pPr>
        <w:pBdr>
          <w:bottom w:val="single" w:sz="12" w:space="1" w:color="auto"/>
        </w:pBdr>
        <w:rPr>
          <w:rFonts w:eastAsia="Calibri"/>
          <w:sz w:val="22"/>
          <w:szCs w:val="22"/>
          <w:lang w:val="en-US"/>
        </w:rPr>
      </w:pPr>
    </w:p>
    <w:p w14:paraId="71139EE1" w14:textId="18C308AA" w:rsidR="009B51F5" w:rsidRPr="009B51F5" w:rsidRDefault="009B51F5" w:rsidP="00AD1F6B">
      <w:pPr>
        <w:tabs>
          <w:tab w:val="left" w:pos="7200"/>
        </w:tabs>
        <w:ind w:right="-1080"/>
        <w:rPr>
          <w:sz w:val="22"/>
          <w:szCs w:val="22"/>
          <w:lang w:val="en-US"/>
        </w:rPr>
      </w:pPr>
    </w:p>
    <w:p w14:paraId="00A1899E" w14:textId="77777777" w:rsidR="009B51F5" w:rsidRPr="009B51F5" w:rsidRDefault="009B51F5" w:rsidP="00AD1F6B">
      <w:pPr>
        <w:tabs>
          <w:tab w:val="left" w:pos="7200"/>
        </w:tabs>
        <w:ind w:right="-1080"/>
        <w:rPr>
          <w:sz w:val="22"/>
          <w:szCs w:val="22"/>
          <w:lang w:val="en-US"/>
        </w:rPr>
      </w:pPr>
    </w:p>
    <w:p w14:paraId="5785E471" w14:textId="52A1C61D" w:rsidR="00E7367F" w:rsidRPr="00F005FD" w:rsidRDefault="00E7367F" w:rsidP="23F1A188">
      <w:pPr>
        <w:jc w:val="center"/>
        <w:rPr>
          <w:sz w:val="22"/>
          <w:szCs w:val="22"/>
          <w:lang w:val="en-US"/>
        </w:rPr>
      </w:pPr>
      <w:bookmarkStart w:id="0" w:name="_Hlk84257122"/>
      <w:r w:rsidRPr="00F005FD">
        <w:rPr>
          <w:sz w:val="22"/>
          <w:szCs w:val="22"/>
          <w:lang w:val="en-US"/>
        </w:rPr>
        <w:t xml:space="preserve">ANNOTATED </w:t>
      </w:r>
      <w:r w:rsidR="004B1E7D" w:rsidRPr="00F005FD">
        <w:rPr>
          <w:sz w:val="22"/>
          <w:szCs w:val="22"/>
          <w:lang w:val="en-US"/>
        </w:rPr>
        <w:t>AGENDA</w:t>
      </w:r>
    </w:p>
    <w:bookmarkEnd w:id="0"/>
    <w:p w14:paraId="5DAB6C7B" w14:textId="723E1EEF" w:rsidR="00E7367F" w:rsidRDefault="00E7367F" w:rsidP="23F1A188">
      <w:pPr>
        <w:ind w:right="-27"/>
        <w:jc w:val="center"/>
        <w:rPr>
          <w:sz w:val="22"/>
          <w:szCs w:val="22"/>
          <w:lang w:val="en-US"/>
        </w:rPr>
      </w:pPr>
    </w:p>
    <w:p w14:paraId="15996E93" w14:textId="77777777" w:rsidR="009B51F5" w:rsidRDefault="004424FD" w:rsidP="23F1A188">
      <w:pPr>
        <w:jc w:val="center"/>
        <w:rPr>
          <w:i/>
          <w:iCs/>
          <w:sz w:val="22"/>
          <w:szCs w:val="22"/>
          <w:lang w:val="en-US"/>
        </w:rPr>
      </w:pPr>
      <w:r w:rsidRPr="009B51F5">
        <w:rPr>
          <w:i/>
          <w:iCs/>
          <w:sz w:val="22"/>
          <w:szCs w:val="22"/>
          <w:lang w:val="en-US"/>
        </w:rPr>
        <w:t xml:space="preserve"> </w:t>
      </w:r>
      <w:r w:rsidR="00E7367F" w:rsidRPr="009B51F5">
        <w:rPr>
          <w:i/>
          <w:iCs/>
          <w:sz w:val="22"/>
          <w:szCs w:val="22"/>
          <w:lang w:val="en-US"/>
        </w:rPr>
        <w:t>“</w:t>
      </w:r>
      <w:r w:rsidR="007353B6" w:rsidRPr="009B51F5">
        <w:rPr>
          <w:i/>
          <w:iCs/>
          <w:sz w:val="22"/>
          <w:szCs w:val="22"/>
          <w:lang w:val="en-US"/>
        </w:rPr>
        <w:t>Cooperation and Partnerships as engines for</w:t>
      </w:r>
      <w:r w:rsidR="008E1202" w:rsidRPr="009B51F5">
        <w:rPr>
          <w:i/>
          <w:iCs/>
          <w:sz w:val="22"/>
          <w:szCs w:val="22"/>
          <w:lang w:val="en-US"/>
        </w:rPr>
        <w:t xml:space="preserve"> </w:t>
      </w:r>
      <w:r w:rsidR="007353B6" w:rsidRPr="009B51F5">
        <w:rPr>
          <w:i/>
          <w:iCs/>
          <w:sz w:val="22"/>
          <w:szCs w:val="22"/>
          <w:lang w:val="en-US"/>
        </w:rPr>
        <w:t xml:space="preserve">post-COVID-19 socioeconomic recovery </w:t>
      </w:r>
    </w:p>
    <w:p w14:paraId="688A2064" w14:textId="4A395C5E" w:rsidR="00E7367F" w:rsidRPr="009B51F5" w:rsidRDefault="007353B6" w:rsidP="23F1A188">
      <w:pPr>
        <w:jc w:val="center"/>
        <w:rPr>
          <w:i/>
          <w:iCs/>
          <w:sz w:val="22"/>
          <w:szCs w:val="22"/>
          <w:lang w:val="en-US"/>
        </w:rPr>
      </w:pPr>
      <w:r w:rsidRPr="009B51F5">
        <w:rPr>
          <w:i/>
          <w:iCs/>
          <w:sz w:val="22"/>
          <w:szCs w:val="22"/>
          <w:lang w:val="en-US"/>
        </w:rPr>
        <w:t>in the region</w:t>
      </w:r>
      <w:r w:rsidR="00E7367F" w:rsidRPr="009B51F5">
        <w:rPr>
          <w:i/>
          <w:iCs/>
          <w:sz w:val="22"/>
          <w:szCs w:val="22"/>
          <w:lang w:val="en-US"/>
        </w:rPr>
        <w:t>”</w:t>
      </w:r>
    </w:p>
    <w:p w14:paraId="3A0402F7" w14:textId="77777777" w:rsidR="008B1AF2" w:rsidRPr="008E1202" w:rsidRDefault="008B1AF2" w:rsidP="23F1A188">
      <w:pPr>
        <w:jc w:val="center"/>
        <w:rPr>
          <w:sz w:val="22"/>
          <w:szCs w:val="22"/>
          <w:lang w:val="en-US"/>
        </w:rPr>
      </w:pPr>
    </w:p>
    <w:p w14:paraId="24BA57E2" w14:textId="77777777" w:rsidR="009F541D" w:rsidRPr="009F541D" w:rsidRDefault="009F541D" w:rsidP="009F541D">
      <w:pPr>
        <w:jc w:val="center"/>
        <w:rPr>
          <w:rFonts w:eastAsia="PMingLiU"/>
          <w:sz w:val="22"/>
          <w:szCs w:val="22"/>
          <w:lang w:val="en-US"/>
        </w:rPr>
      </w:pPr>
      <w:r w:rsidRPr="009F541D">
        <w:rPr>
          <w:rFonts w:eastAsia="PMingLiU"/>
          <w:sz w:val="22"/>
          <w:szCs w:val="22"/>
          <w:lang w:val="en-US"/>
        </w:rPr>
        <w:t>(Adopted at the first plenary session held on December 2, 2021)</w:t>
      </w:r>
    </w:p>
    <w:p w14:paraId="6A05A809" w14:textId="233A37C1" w:rsidR="00E7367F" w:rsidRDefault="00E7367F" w:rsidP="23F1A188">
      <w:pPr>
        <w:jc w:val="both"/>
        <w:rPr>
          <w:sz w:val="22"/>
          <w:szCs w:val="22"/>
          <w:lang w:val="en-US"/>
        </w:rPr>
      </w:pPr>
    </w:p>
    <w:p w14:paraId="0B79AC33" w14:textId="55CFE622" w:rsidR="009F541D" w:rsidRDefault="009F541D" w:rsidP="23F1A188">
      <w:pPr>
        <w:jc w:val="both"/>
        <w:rPr>
          <w:sz w:val="22"/>
          <w:szCs w:val="22"/>
          <w:lang w:val="en-US"/>
        </w:rPr>
      </w:pPr>
    </w:p>
    <w:p w14:paraId="38A9835A" w14:textId="77777777" w:rsidR="00E7367F" w:rsidRPr="008E1202" w:rsidRDefault="00E7367F" w:rsidP="008E1202">
      <w:pPr>
        <w:numPr>
          <w:ilvl w:val="0"/>
          <w:numId w:val="11"/>
        </w:numPr>
        <w:ind w:left="720" w:hanging="720"/>
        <w:jc w:val="both"/>
        <w:rPr>
          <w:sz w:val="22"/>
          <w:szCs w:val="22"/>
          <w:lang w:val="en-US"/>
        </w:rPr>
      </w:pPr>
      <w:r w:rsidRPr="008E1202">
        <w:rPr>
          <w:sz w:val="22"/>
          <w:szCs w:val="22"/>
          <w:lang w:val="en-US"/>
        </w:rPr>
        <w:t>BACKGROUND</w:t>
      </w:r>
    </w:p>
    <w:p w14:paraId="0D0B940D" w14:textId="77777777" w:rsidR="00E7367F" w:rsidRPr="00F005FD" w:rsidRDefault="00E7367F" w:rsidP="008E1202">
      <w:pPr>
        <w:ind w:left="720" w:hanging="720"/>
        <w:jc w:val="both"/>
        <w:rPr>
          <w:sz w:val="22"/>
          <w:szCs w:val="22"/>
          <w:lang w:val="en-US"/>
        </w:rPr>
      </w:pPr>
    </w:p>
    <w:p w14:paraId="185CB91E" w14:textId="1BE335EA" w:rsidR="00E7367F" w:rsidRPr="00F005FD" w:rsidRDefault="00E7367F" w:rsidP="008E1202">
      <w:pPr>
        <w:ind w:firstLine="720"/>
        <w:jc w:val="both"/>
        <w:rPr>
          <w:color w:val="000000"/>
          <w:sz w:val="22"/>
          <w:szCs w:val="22"/>
          <w:shd w:val="clear" w:color="auto" w:fill="FFFFFF"/>
          <w:lang w:val="en-US"/>
        </w:rPr>
      </w:pPr>
      <w:r w:rsidRPr="008E1202">
        <w:rPr>
          <w:color w:val="000000"/>
          <w:sz w:val="22"/>
          <w:szCs w:val="22"/>
          <w:shd w:val="clear" w:color="auto" w:fill="FFFFFF"/>
          <w:lang w:val="en-US"/>
        </w:rPr>
        <w:t xml:space="preserve">The </w:t>
      </w:r>
      <w:r w:rsidR="007353B6" w:rsidRPr="008E1202">
        <w:rPr>
          <w:color w:val="000000"/>
          <w:sz w:val="22"/>
          <w:szCs w:val="22"/>
          <w:shd w:val="clear" w:color="auto" w:fill="FFFFFF"/>
          <w:lang w:val="en-US"/>
        </w:rPr>
        <w:t>Third</w:t>
      </w:r>
      <w:r w:rsidRPr="008E1202">
        <w:rPr>
          <w:color w:val="000000"/>
          <w:sz w:val="22"/>
          <w:szCs w:val="22"/>
          <w:shd w:val="clear" w:color="auto" w:fill="FFFFFF"/>
          <w:lang w:val="en-US"/>
        </w:rPr>
        <w:t xml:space="preserve"> Specialized CIDI Meeting of High-Level Authorities of Cooperation,</w:t>
      </w:r>
      <w:r w:rsidRPr="008E1202">
        <w:rPr>
          <w:b/>
          <w:bCs/>
          <w:color w:val="000000"/>
          <w:sz w:val="22"/>
          <w:szCs w:val="22"/>
          <w:shd w:val="clear" w:color="auto" w:fill="FFFFFF"/>
          <w:lang w:val="en-US"/>
        </w:rPr>
        <w:t xml:space="preserve"> </w:t>
      </w:r>
      <w:r w:rsidRPr="008E1202">
        <w:rPr>
          <w:color w:val="000000"/>
          <w:sz w:val="22"/>
          <w:szCs w:val="22"/>
          <w:shd w:val="clear" w:color="auto" w:fill="FFFFFF"/>
          <w:lang w:val="en-US"/>
        </w:rPr>
        <w:t xml:space="preserve">to be held </w:t>
      </w:r>
      <w:r w:rsidR="007353B6" w:rsidRPr="008E1202">
        <w:rPr>
          <w:color w:val="000000"/>
          <w:sz w:val="22"/>
          <w:szCs w:val="22"/>
          <w:shd w:val="clear" w:color="auto" w:fill="FFFFFF"/>
          <w:lang w:val="en-US"/>
        </w:rPr>
        <w:t xml:space="preserve">virtually </w:t>
      </w:r>
      <w:r w:rsidRPr="008E1202">
        <w:rPr>
          <w:color w:val="000000"/>
          <w:sz w:val="22"/>
          <w:szCs w:val="22"/>
          <w:shd w:val="clear" w:color="auto" w:fill="FFFFFF"/>
          <w:lang w:val="en-US"/>
        </w:rPr>
        <w:t xml:space="preserve">on </w:t>
      </w:r>
      <w:r w:rsidR="007353B6" w:rsidRPr="008E1202">
        <w:rPr>
          <w:color w:val="000000"/>
          <w:sz w:val="22"/>
          <w:szCs w:val="22"/>
          <w:shd w:val="clear" w:color="auto" w:fill="FFFFFF"/>
          <w:lang w:val="en-US"/>
        </w:rPr>
        <w:t>December 2 and 3, 2021</w:t>
      </w:r>
      <w:r w:rsidRPr="008E1202">
        <w:rPr>
          <w:color w:val="000000"/>
          <w:sz w:val="22"/>
          <w:szCs w:val="22"/>
          <w:shd w:val="clear" w:color="auto" w:fill="FFFFFF"/>
          <w:lang w:val="en-US"/>
        </w:rPr>
        <w:t xml:space="preserve"> under the theme “</w:t>
      </w:r>
      <w:r w:rsidR="007353B6" w:rsidRPr="008E1202">
        <w:rPr>
          <w:rStyle w:val="normaltextrun"/>
          <w:color w:val="000000"/>
          <w:sz w:val="22"/>
          <w:szCs w:val="22"/>
          <w:shd w:val="clear" w:color="auto" w:fill="FFFFFF"/>
          <w:lang w:val="en-US"/>
        </w:rPr>
        <w:t>Cooperation and Partnerships as engines for post-COVID-19 socioeconomic recovery in the region</w:t>
      </w:r>
      <w:r w:rsidRPr="008E1202">
        <w:rPr>
          <w:color w:val="000000"/>
          <w:sz w:val="22"/>
          <w:szCs w:val="22"/>
          <w:shd w:val="clear" w:color="auto" w:fill="FFFFFF"/>
          <w:lang w:val="en-US"/>
        </w:rPr>
        <w:t xml:space="preserve">” provides a unique opportunity for </w:t>
      </w:r>
      <w:r w:rsidR="5FA3C4C3" w:rsidRPr="008E1202">
        <w:rPr>
          <w:color w:val="000000"/>
          <w:sz w:val="22"/>
          <w:szCs w:val="22"/>
          <w:shd w:val="clear" w:color="auto" w:fill="FFFFFF"/>
          <w:lang w:val="en-US"/>
        </w:rPr>
        <w:t>member states</w:t>
      </w:r>
      <w:r w:rsidRPr="008E1202">
        <w:rPr>
          <w:color w:val="000000"/>
          <w:sz w:val="22"/>
          <w:szCs w:val="22"/>
          <w:shd w:val="clear" w:color="auto" w:fill="FFFFFF"/>
          <w:lang w:val="en-US"/>
        </w:rPr>
        <w:t xml:space="preserve"> to </w:t>
      </w:r>
      <w:r w:rsidR="007353B6" w:rsidRPr="008E1202">
        <w:rPr>
          <w:color w:val="000000"/>
          <w:sz w:val="22"/>
          <w:szCs w:val="22"/>
          <w:shd w:val="clear" w:color="auto" w:fill="FFFFFF"/>
          <w:lang w:val="en-US"/>
        </w:rPr>
        <w:t>come together</w:t>
      </w:r>
      <w:r w:rsidR="005BB0D7" w:rsidRPr="008E1202">
        <w:rPr>
          <w:color w:val="000000"/>
          <w:sz w:val="22"/>
          <w:szCs w:val="22"/>
          <w:shd w:val="clear" w:color="auto" w:fill="FFFFFF"/>
          <w:lang w:val="en-US"/>
        </w:rPr>
        <w:t xml:space="preserve"> with donors, the private sector, and other development actors</w:t>
      </w:r>
      <w:r w:rsidR="007353B6" w:rsidRPr="008E1202">
        <w:rPr>
          <w:color w:val="000000"/>
          <w:sz w:val="22"/>
          <w:szCs w:val="22"/>
          <w:shd w:val="clear" w:color="auto" w:fill="FFFFFF"/>
          <w:lang w:val="en-US"/>
        </w:rPr>
        <w:t xml:space="preserve"> and join forces to define hemispheric actions to overcome the crisis</w:t>
      </w:r>
      <w:r w:rsidR="007353B6" w:rsidRPr="00F005FD">
        <w:rPr>
          <w:color w:val="000000"/>
          <w:sz w:val="22"/>
          <w:szCs w:val="22"/>
          <w:shd w:val="clear" w:color="auto" w:fill="FFFFFF"/>
          <w:lang w:val="en-US"/>
        </w:rPr>
        <w:t xml:space="preserve"> and build a more resilient, sustainable, and inclusive region for all</w:t>
      </w:r>
      <w:r w:rsidRPr="00F005FD">
        <w:rPr>
          <w:color w:val="000000"/>
          <w:sz w:val="22"/>
          <w:szCs w:val="22"/>
          <w:shd w:val="clear" w:color="auto" w:fill="FFFFFF"/>
          <w:lang w:val="en-US"/>
        </w:rPr>
        <w:t>.</w:t>
      </w:r>
    </w:p>
    <w:p w14:paraId="0E27B00A" w14:textId="77777777" w:rsidR="00E7367F" w:rsidRPr="00F005FD" w:rsidRDefault="00E7367F" w:rsidP="008E1202">
      <w:pPr>
        <w:ind w:left="720" w:hanging="720"/>
        <w:jc w:val="both"/>
        <w:rPr>
          <w:color w:val="000000"/>
          <w:sz w:val="22"/>
          <w:szCs w:val="22"/>
          <w:shd w:val="clear" w:color="auto" w:fill="FFFFFF"/>
          <w:lang w:val="en-US"/>
        </w:rPr>
      </w:pPr>
    </w:p>
    <w:p w14:paraId="1326A3DB" w14:textId="668A94EB" w:rsidR="007353B6" w:rsidRPr="00F005FD" w:rsidRDefault="007353B6" w:rsidP="008E1202">
      <w:pPr>
        <w:pStyle w:val="paragraph"/>
        <w:spacing w:before="0" w:beforeAutospacing="0" w:after="0" w:afterAutospacing="0"/>
        <w:ind w:firstLine="720"/>
        <w:jc w:val="both"/>
        <w:textAlignment w:val="baseline"/>
        <w:rPr>
          <w:sz w:val="22"/>
          <w:szCs w:val="22"/>
        </w:rPr>
      </w:pPr>
      <w:r w:rsidRPr="00F005FD">
        <w:rPr>
          <w:rStyle w:val="normaltextrun"/>
          <w:sz w:val="22"/>
          <w:szCs w:val="22"/>
        </w:rPr>
        <w:t xml:space="preserve">Cooperation and partnerships have gained </w:t>
      </w:r>
      <w:r w:rsidR="005908D9">
        <w:rPr>
          <w:rStyle w:val="normaltextrun"/>
          <w:sz w:val="22"/>
          <w:szCs w:val="22"/>
        </w:rPr>
        <w:t>greater</w:t>
      </w:r>
      <w:r w:rsidR="005908D9" w:rsidRPr="00F005FD">
        <w:rPr>
          <w:rStyle w:val="normaltextrun"/>
          <w:sz w:val="22"/>
          <w:szCs w:val="22"/>
        </w:rPr>
        <w:t xml:space="preserve"> </w:t>
      </w:r>
      <w:r w:rsidRPr="00F005FD">
        <w:rPr>
          <w:rStyle w:val="normaltextrun"/>
          <w:sz w:val="22"/>
          <w:szCs w:val="22"/>
        </w:rPr>
        <w:t>relevance for the countries of Latin America and the Caribbean (LAC), as they respond to the COVID-19 pandemic. The pandemic triggered an unprecedented global crisis, reversing decades of progress in poverty reduction, healthcare, and education</w:t>
      </w:r>
      <w:r w:rsidRPr="00F005FD">
        <w:rPr>
          <w:rStyle w:val="superscript"/>
          <w:sz w:val="22"/>
          <w:szCs w:val="22"/>
          <w:vertAlign w:val="superscript"/>
        </w:rPr>
        <w:t>1</w:t>
      </w:r>
      <w:r w:rsidRPr="00F005FD">
        <w:rPr>
          <w:rStyle w:val="normaltextrun"/>
          <w:sz w:val="22"/>
          <w:szCs w:val="22"/>
        </w:rPr>
        <w:t xml:space="preserve">, and disproportionately affecting the world's poorest and most vulnerable, </w:t>
      </w:r>
      <w:r w:rsidR="002B2588">
        <w:rPr>
          <w:rStyle w:val="normaltextrun"/>
          <w:sz w:val="22"/>
          <w:szCs w:val="22"/>
        </w:rPr>
        <w:t>particularly</w:t>
      </w:r>
      <w:r w:rsidR="002B2588" w:rsidRPr="00F005FD">
        <w:rPr>
          <w:rStyle w:val="normaltextrun"/>
          <w:sz w:val="22"/>
          <w:szCs w:val="22"/>
        </w:rPr>
        <w:t xml:space="preserve"> </w:t>
      </w:r>
      <w:r w:rsidRPr="00F005FD">
        <w:rPr>
          <w:rStyle w:val="normaltextrun"/>
          <w:sz w:val="22"/>
          <w:szCs w:val="22"/>
        </w:rPr>
        <w:t xml:space="preserve">women, </w:t>
      </w:r>
      <w:r w:rsidR="002B2588">
        <w:rPr>
          <w:rStyle w:val="normaltextrun"/>
          <w:sz w:val="22"/>
          <w:szCs w:val="22"/>
        </w:rPr>
        <w:t>children</w:t>
      </w:r>
      <w:r w:rsidRPr="00F005FD">
        <w:rPr>
          <w:rStyle w:val="normaltextrun"/>
          <w:sz w:val="22"/>
          <w:szCs w:val="22"/>
        </w:rPr>
        <w:t>, older adults, persons with disabilities, migrants, and refugees.</w:t>
      </w:r>
      <w:r w:rsidRPr="00F005FD">
        <w:rPr>
          <w:rStyle w:val="eop"/>
          <w:sz w:val="22"/>
          <w:szCs w:val="22"/>
        </w:rPr>
        <w:t> </w:t>
      </w:r>
    </w:p>
    <w:p w14:paraId="6E7BEAA2" w14:textId="77777777" w:rsidR="007353B6" w:rsidRPr="00F005FD" w:rsidRDefault="007353B6" w:rsidP="008E1202">
      <w:pPr>
        <w:pStyle w:val="paragraph"/>
        <w:spacing w:before="0" w:beforeAutospacing="0" w:after="0" w:afterAutospacing="0"/>
        <w:ind w:firstLine="720"/>
        <w:jc w:val="both"/>
        <w:textAlignment w:val="baseline"/>
        <w:rPr>
          <w:sz w:val="22"/>
          <w:szCs w:val="22"/>
        </w:rPr>
      </w:pPr>
      <w:r w:rsidRPr="00F005FD">
        <w:rPr>
          <w:rStyle w:val="eop"/>
          <w:sz w:val="22"/>
          <w:szCs w:val="22"/>
        </w:rPr>
        <w:t> </w:t>
      </w:r>
    </w:p>
    <w:p w14:paraId="2985C10B" w14:textId="4F812025" w:rsidR="007353B6" w:rsidRPr="00F005FD" w:rsidRDefault="007353B6" w:rsidP="008E1202">
      <w:pPr>
        <w:pStyle w:val="paragraph"/>
        <w:spacing w:before="0" w:beforeAutospacing="0" w:after="0" w:afterAutospacing="0"/>
        <w:ind w:firstLine="720"/>
        <w:jc w:val="both"/>
        <w:textAlignment w:val="baseline"/>
        <w:rPr>
          <w:sz w:val="22"/>
          <w:szCs w:val="22"/>
        </w:rPr>
      </w:pPr>
      <w:r w:rsidRPr="00F005FD">
        <w:rPr>
          <w:rStyle w:val="normaltextrun"/>
          <w:sz w:val="22"/>
          <w:szCs w:val="22"/>
        </w:rPr>
        <w:t xml:space="preserve">The urgency to activate post COVID-19 recovery within </w:t>
      </w:r>
      <w:r w:rsidR="00573EBE">
        <w:rPr>
          <w:rStyle w:val="normaltextrun"/>
          <w:sz w:val="22"/>
          <w:szCs w:val="22"/>
        </w:rPr>
        <w:t>the</w:t>
      </w:r>
      <w:r w:rsidRPr="00F005FD">
        <w:rPr>
          <w:rStyle w:val="normaltextrun"/>
          <w:sz w:val="22"/>
          <w:szCs w:val="22"/>
        </w:rPr>
        <w:t xml:space="preserve"> member stat</w:t>
      </w:r>
      <w:r w:rsidR="00573EBE">
        <w:rPr>
          <w:rStyle w:val="normaltextrun"/>
          <w:sz w:val="22"/>
          <w:szCs w:val="22"/>
        </w:rPr>
        <w:t>es</w:t>
      </w:r>
      <w:r w:rsidR="00573EBE" w:rsidRPr="00573EBE">
        <w:rPr>
          <w:rStyle w:val="normaltextrun"/>
          <w:sz w:val="22"/>
          <w:szCs w:val="22"/>
        </w:rPr>
        <w:t xml:space="preserve"> </w:t>
      </w:r>
      <w:r w:rsidR="00573EBE" w:rsidRPr="00F005FD">
        <w:rPr>
          <w:rStyle w:val="normaltextrun"/>
          <w:sz w:val="22"/>
          <w:szCs w:val="22"/>
        </w:rPr>
        <w:t xml:space="preserve">Organization of American States </w:t>
      </w:r>
      <w:r w:rsidR="00573EBE">
        <w:rPr>
          <w:rStyle w:val="normaltextrun"/>
          <w:sz w:val="22"/>
          <w:szCs w:val="22"/>
        </w:rPr>
        <w:t xml:space="preserve">(OAS) </w:t>
      </w:r>
      <w:r w:rsidRPr="00F005FD">
        <w:rPr>
          <w:rStyle w:val="normaltextrun"/>
          <w:sz w:val="22"/>
          <w:szCs w:val="22"/>
        </w:rPr>
        <w:t>presents a challenge which is beyond the capacity of any one country or government acting alone. The pandemic offers unequivocal evidence of global interconnectedness and of the need for international cooperation</w:t>
      </w:r>
      <w:r w:rsidR="00F929D4">
        <w:rPr>
          <w:rStyle w:val="normaltextrun"/>
          <w:sz w:val="22"/>
          <w:szCs w:val="22"/>
        </w:rPr>
        <w:t xml:space="preserve"> </w:t>
      </w:r>
      <w:r w:rsidR="00F929D4" w:rsidRPr="00F005FD">
        <w:rPr>
          <w:rStyle w:val="normaltextrun"/>
          <w:sz w:val="22"/>
          <w:szCs w:val="22"/>
        </w:rPr>
        <w:t>multilateral response</w:t>
      </w:r>
      <w:r w:rsidRPr="00F005FD">
        <w:rPr>
          <w:rStyle w:val="normaltextrun"/>
          <w:sz w:val="22"/>
          <w:szCs w:val="22"/>
        </w:rPr>
        <w:t xml:space="preserve"> to confront and recover from the crisis</w:t>
      </w:r>
      <w:r w:rsidR="00500F27">
        <w:rPr>
          <w:rStyle w:val="normaltextrun"/>
          <w:sz w:val="22"/>
          <w:szCs w:val="22"/>
        </w:rPr>
        <w:t xml:space="preserve"> in a sustainable, resilient</w:t>
      </w:r>
      <w:r w:rsidR="00AA704E">
        <w:rPr>
          <w:rStyle w:val="normaltextrun"/>
          <w:sz w:val="22"/>
          <w:szCs w:val="22"/>
        </w:rPr>
        <w:t>,</w:t>
      </w:r>
      <w:r w:rsidR="00500F27">
        <w:rPr>
          <w:rStyle w:val="normaltextrun"/>
          <w:sz w:val="22"/>
          <w:szCs w:val="22"/>
        </w:rPr>
        <w:t xml:space="preserve"> and inclusive manner</w:t>
      </w:r>
      <w:r w:rsidRPr="00F005FD">
        <w:rPr>
          <w:rStyle w:val="normaltextrun"/>
          <w:sz w:val="22"/>
          <w:szCs w:val="22"/>
        </w:rPr>
        <w:t>. The member states of the OAS have long recognized the importance of establishing mutually beneficial relationships, rooted in solidarity, to address the region’s development challenges. </w:t>
      </w:r>
      <w:r w:rsidRPr="00F005FD">
        <w:rPr>
          <w:rStyle w:val="eop"/>
          <w:sz w:val="22"/>
          <w:szCs w:val="22"/>
        </w:rPr>
        <w:t> </w:t>
      </w:r>
    </w:p>
    <w:p w14:paraId="63E4A9CD" w14:textId="77777777" w:rsidR="007353B6" w:rsidRPr="00F005FD" w:rsidRDefault="007353B6" w:rsidP="008E1202">
      <w:pPr>
        <w:pStyle w:val="paragraph"/>
        <w:spacing w:before="0" w:beforeAutospacing="0" w:after="0" w:afterAutospacing="0"/>
        <w:ind w:left="720" w:hanging="720"/>
        <w:jc w:val="both"/>
        <w:textAlignment w:val="baseline"/>
        <w:rPr>
          <w:sz w:val="22"/>
          <w:szCs w:val="22"/>
        </w:rPr>
      </w:pPr>
      <w:r w:rsidRPr="00F005FD">
        <w:rPr>
          <w:rStyle w:val="eop"/>
          <w:sz w:val="22"/>
          <w:szCs w:val="22"/>
        </w:rPr>
        <w:t> </w:t>
      </w:r>
    </w:p>
    <w:p w14:paraId="2645F9C7" w14:textId="64AC3B8B" w:rsidR="007353B6" w:rsidRPr="00F005FD" w:rsidRDefault="007353B6" w:rsidP="008E1202">
      <w:pPr>
        <w:pStyle w:val="paragraph"/>
        <w:spacing w:before="0" w:beforeAutospacing="0" w:after="0" w:afterAutospacing="0"/>
        <w:ind w:firstLine="720"/>
        <w:jc w:val="both"/>
        <w:textAlignment w:val="baseline"/>
        <w:rPr>
          <w:sz w:val="22"/>
          <w:szCs w:val="22"/>
        </w:rPr>
      </w:pPr>
      <w:r w:rsidRPr="00F005FD">
        <w:rPr>
          <w:rStyle w:val="normaltextrun"/>
          <w:sz w:val="22"/>
          <w:szCs w:val="22"/>
        </w:rPr>
        <w:t xml:space="preserve">The Executive Secretariat for Integral Development (SEDI), the development arm of the OAS as the broadest hemispheric platform for engagement at the highest levels of government in the Americas, plays a pivotal role in facilitating cooperation and building partnerships that deliver solutions to address some of the core social, economic, and environmental issues affecting the countries of the hemisphere.  </w:t>
      </w:r>
      <w:r w:rsidR="00BB6C01">
        <w:rPr>
          <w:rStyle w:val="normaltextrun"/>
          <w:sz w:val="22"/>
          <w:szCs w:val="22"/>
        </w:rPr>
        <w:t>Thus, t</w:t>
      </w:r>
      <w:r w:rsidRPr="00F005FD">
        <w:rPr>
          <w:rStyle w:val="normaltextrun"/>
          <w:sz w:val="22"/>
          <w:szCs w:val="22"/>
        </w:rPr>
        <w:t xml:space="preserve">he time is propitious for member states to </w:t>
      </w:r>
      <w:r w:rsidR="00F56992">
        <w:rPr>
          <w:rStyle w:val="normaltextrun"/>
          <w:sz w:val="22"/>
          <w:szCs w:val="22"/>
        </w:rPr>
        <w:t xml:space="preserve">strengthen the OAS </w:t>
      </w:r>
      <w:r w:rsidRPr="00F005FD">
        <w:rPr>
          <w:rStyle w:val="normaltextrun"/>
          <w:sz w:val="22"/>
          <w:szCs w:val="22"/>
        </w:rPr>
        <w:t>Inter-American Agency for Cooperation and Development</w:t>
      </w:r>
      <w:r w:rsidR="004D7D8A">
        <w:rPr>
          <w:rStyle w:val="normaltextrun"/>
          <w:sz w:val="22"/>
          <w:szCs w:val="22"/>
        </w:rPr>
        <w:t xml:space="preserve"> </w:t>
      </w:r>
      <w:r w:rsidR="003E1BED">
        <w:rPr>
          <w:rStyle w:val="normaltextrun"/>
          <w:sz w:val="22"/>
          <w:szCs w:val="22"/>
        </w:rPr>
        <w:t xml:space="preserve">in order </w:t>
      </w:r>
      <w:r w:rsidRPr="00F005FD">
        <w:rPr>
          <w:rStyle w:val="normaltextrun"/>
          <w:sz w:val="22"/>
          <w:szCs w:val="22"/>
        </w:rPr>
        <w:t>to facilitate this process</w:t>
      </w:r>
      <w:r w:rsidR="003E1BED">
        <w:rPr>
          <w:rStyle w:val="normaltextrun"/>
          <w:sz w:val="22"/>
          <w:szCs w:val="22"/>
        </w:rPr>
        <w:t xml:space="preserve"> in conjunction with other mechanisms in which they </w:t>
      </w:r>
      <w:r w:rsidR="00402B0A">
        <w:rPr>
          <w:rStyle w:val="normaltextrun"/>
          <w:sz w:val="22"/>
          <w:szCs w:val="22"/>
        </w:rPr>
        <w:t xml:space="preserve">already </w:t>
      </w:r>
      <w:r w:rsidR="003E1BED">
        <w:rPr>
          <w:rStyle w:val="normaltextrun"/>
          <w:sz w:val="22"/>
          <w:szCs w:val="22"/>
        </w:rPr>
        <w:t>participate</w:t>
      </w:r>
      <w:r w:rsidRPr="00F005FD">
        <w:rPr>
          <w:rStyle w:val="normaltextrun"/>
          <w:sz w:val="22"/>
          <w:szCs w:val="22"/>
        </w:rPr>
        <w:t>.</w:t>
      </w:r>
      <w:r w:rsidRPr="00F005FD">
        <w:rPr>
          <w:rStyle w:val="eop"/>
          <w:sz w:val="22"/>
          <w:szCs w:val="22"/>
        </w:rPr>
        <w:t> </w:t>
      </w:r>
    </w:p>
    <w:p w14:paraId="4F6584BE" w14:textId="77777777" w:rsidR="007353B6" w:rsidRPr="00F005FD" w:rsidRDefault="007353B6" w:rsidP="008E1202">
      <w:pPr>
        <w:pStyle w:val="paragraph"/>
        <w:spacing w:before="0" w:beforeAutospacing="0" w:after="0" w:afterAutospacing="0"/>
        <w:ind w:left="720" w:hanging="720"/>
        <w:jc w:val="both"/>
        <w:textAlignment w:val="baseline"/>
        <w:rPr>
          <w:sz w:val="22"/>
          <w:szCs w:val="22"/>
        </w:rPr>
      </w:pPr>
      <w:r w:rsidRPr="00F005FD">
        <w:rPr>
          <w:rStyle w:val="eop"/>
          <w:sz w:val="22"/>
          <w:szCs w:val="22"/>
        </w:rPr>
        <w:t> </w:t>
      </w:r>
    </w:p>
    <w:p w14:paraId="45195555" w14:textId="6AAA7B2E" w:rsidR="007353B6" w:rsidRPr="00F005FD" w:rsidRDefault="007353B6" w:rsidP="008E1202">
      <w:pPr>
        <w:pStyle w:val="paragraph"/>
        <w:spacing w:before="0" w:beforeAutospacing="0" w:after="0" w:afterAutospacing="0"/>
        <w:ind w:firstLine="720"/>
        <w:jc w:val="both"/>
        <w:textAlignment w:val="baseline"/>
        <w:rPr>
          <w:sz w:val="22"/>
          <w:szCs w:val="22"/>
        </w:rPr>
      </w:pPr>
      <w:r w:rsidRPr="00F005FD">
        <w:rPr>
          <w:rStyle w:val="normaltextrun"/>
          <w:sz w:val="22"/>
          <w:szCs w:val="22"/>
        </w:rPr>
        <w:lastRenderedPageBreak/>
        <w:t xml:space="preserve">In 2018, Cooperation Authorities made recommendations and provided important insights on opportunities for action to </w:t>
      </w:r>
      <w:r w:rsidR="006C71BF">
        <w:rPr>
          <w:rStyle w:val="normaltextrun"/>
          <w:sz w:val="22"/>
          <w:szCs w:val="22"/>
        </w:rPr>
        <w:t>boost</w:t>
      </w:r>
      <w:r w:rsidR="006C71BF" w:rsidRPr="00F005FD">
        <w:rPr>
          <w:rStyle w:val="normaltextrun"/>
          <w:sz w:val="22"/>
          <w:szCs w:val="22"/>
        </w:rPr>
        <w:t xml:space="preserve"> </w:t>
      </w:r>
      <w:r w:rsidRPr="00F005FD">
        <w:rPr>
          <w:rStyle w:val="normaltextrun"/>
          <w:sz w:val="22"/>
          <w:szCs w:val="22"/>
        </w:rPr>
        <w:t>cooperation for development within the framework of the OAS. In 2019, a follow-up Technical Meeting on Cooperation for Development provided guidance for the work of the Inter-American Agency for Cooperation and Development (IACD and SEDI) in strengthening the capacity of the organization to effectively respond to the development cooperation trends and initiatives</w:t>
      </w:r>
      <w:r w:rsidR="00504A51">
        <w:rPr>
          <w:rStyle w:val="normaltextrun"/>
          <w:sz w:val="22"/>
          <w:szCs w:val="22"/>
        </w:rPr>
        <w:t xml:space="preserve"> underway</w:t>
      </w:r>
      <w:r w:rsidRPr="00F005FD">
        <w:rPr>
          <w:rStyle w:val="normaltextrun"/>
          <w:sz w:val="22"/>
          <w:szCs w:val="22"/>
        </w:rPr>
        <w:t xml:space="preserve"> within the Hemisphere and the international arena. Further, SEDI’s Partnership Strategy, developed and launched in 2019, leverages the convening authority and partnership experience of the OAS to engage the private sector, foundations, academia and other relevant non-governmental and multilateral actors in multi-sector dialogue and action.</w:t>
      </w:r>
      <w:r w:rsidRPr="00F005FD">
        <w:rPr>
          <w:rStyle w:val="eop"/>
          <w:sz w:val="22"/>
          <w:szCs w:val="22"/>
        </w:rPr>
        <w:t> </w:t>
      </w:r>
    </w:p>
    <w:p w14:paraId="09AF38FC" w14:textId="77777777" w:rsidR="007353B6" w:rsidRPr="00F005FD" w:rsidRDefault="007353B6" w:rsidP="008E1202">
      <w:pPr>
        <w:pStyle w:val="paragraph"/>
        <w:spacing w:before="0" w:beforeAutospacing="0" w:after="0" w:afterAutospacing="0"/>
        <w:ind w:left="720" w:hanging="720"/>
        <w:jc w:val="both"/>
        <w:textAlignment w:val="baseline"/>
        <w:rPr>
          <w:sz w:val="22"/>
          <w:szCs w:val="22"/>
        </w:rPr>
      </w:pPr>
      <w:r w:rsidRPr="00F005FD">
        <w:rPr>
          <w:rStyle w:val="eop"/>
          <w:sz w:val="22"/>
          <w:szCs w:val="22"/>
        </w:rPr>
        <w:t> </w:t>
      </w:r>
    </w:p>
    <w:p w14:paraId="3D388CAA" w14:textId="3311A8A7" w:rsidR="007353B6" w:rsidRPr="00F005FD" w:rsidRDefault="007353B6" w:rsidP="008E1202">
      <w:pPr>
        <w:pStyle w:val="paragraph"/>
        <w:spacing w:before="0" w:beforeAutospacing="0" w:after="0" w:afterAutospacing="0"/>
        <w:ind w:firstLine="720"/>
        <w:jc w:val="both"/>
        <w:textAlignment w:val="baseline"/>
        <w:rPr>
          <w:sz w:val="22"/>
          <w:szCs w:val="22"/>
        </w:rPr>
      </w:pPr>
      <w:r w:rsidRPr="00F005FD">
        <w:rPr>
          <w:rStyle w:val="normaltextrun"/>
          <w:sz w:val="22"/>
          <w:szCs w:val="22"/>
        </w:rPr>
        <w:t xml:space="preserve">As part of the Triennial process, the Meeting of Cooperation Authorities scheduled for 2021 offers a </w:t>
      </w:r>
      <w:r w:rsidR="00C734C0">
        <w:rPr>
          <w:rStyle w:val="normaltextrun"/>
          <w:sz w:val="22"/>
          <w:szCs w:val="22"/>
        </w:rPr>
        <w:t>relevant</w:t>
      </w:r>
      <w:r w:rsidR="00C734C0" w:rsidRPr="00F005FD">
        <w:rPr>
          <w:rStyle w:val="normaltextrun"/>
          <w:sz w:val="22"/>
          <w:szCs w:val="22"/>
        </w:rPr>
        <w:t xml:space="preserve"> </w:t>
      </w:r>
      <w:r w:rsidRPr="00F005FD">
        <w:rPr>
          <w:rStyle w:val="normaltextrun"/>
          <w:sz w:val="22"/>
          <w:szCs w:val="22"/>
        </w:rPr>
        <w:t xml:space="preserve">opportunity to come together as a region in this challenging time to share solutions and </w:t>
      </w:r>
      <w:r w:rsidR="00E454B4">
        <w:rPr>
          <w:rStyle w:val="normaltextrun"/>
          <w:sz w:val="22"/>
          <w:szCs w:val="22"/>
        </w:rPr>
        <w:t>to identify</w:t>
      </w:r>
      <w:r w:rsidR="00E454B4" w:rsidRPr="00F005FD">
        <w:rPr>
          <w:rStyle w:val="normaltextrun"/>
          <w:sz w:val="22"/>
          <w:szCs w:val="22"/>
        </w:rPr>
        <w:t xml:space="preserve"> </w:t>
      </w:r>
      <w:r w:rsidRPr="00F005FD">
        <w:rPr>
          <w:rStyle w:val="normaltextrun"/>
          <w:sz w:val="22"/>
          <w:szCs w:val="22"/>
        </w:rPr>
        <w:t xml:space="preserve">cooperation and partnership opportunities that can </w:t>
      </w:r>
      <w:r w:rsidR="00E454B4">
        <w:rPr>
          <w:rStyle w:val="normaltextrun"/>
          <w:sz w:val="22"/>
          <w:szCs w:val="22"/>
        </w:rPr>
        <w:t>contribute to</w:t>
      </w:r>
      <w:r w:rsidR="00E454B4" w:rsidRPr="00F005FD">
        <w:rPr>
          <w:rStyle w:val="normaltextrun"/>
          <w:sz w:val="22"/>
          <w:szCs w:val="22"/>
        </w:rPr>
        <w:t xml:space="preserve"> </w:t>
      </w:r>
      <w:r w:rsidRPr="00F005FD">
        <w:rPr>
          <w:rStyle w:val="normaltextrun"/>
          <w:sz w:val="22"/>
          <w:szCs w:val="22"/>
        </w:rPr>
        <w:t xml:space="preserve">post COVID-19 </w:t>
      </w:r>
      <w:r w:rsidR="009A3299">
        <w:rPr>
          <w:rStyle w:val="normaltextrun"/>
          <w:sz w:val="22"/>
          <w:szCs w:val="22"/>
        </w:rPr>
        <w:t xml:space="preserve">economic, social, and environmental </w:t>
      </w:r>
      <w:r w:rsidRPr="00F005FD">
        <w:rPr>
          <w:rStyle w:val="normaltextrun"/>
          <w:sz w:val="22"/>
          <w:szCs w:val="22"/>
        </w:rPr>
        <w:t xml:space="preserve">recovery. Beyond policy dialogue, the meeting is expected to </w:t>
      </w:r>
      <w:r w:rsidR="0090614C">
        <w:rPr>
          <w:rStyle w:val="normaltextrun"/>
          <w:sz w:val="22"/>
          <w:szCs w:val="22"/>
        </w:rPr>
        <w:t>provide</w:t>
      </w:r>
      <w:r w:rsidR="0090614C" w:rsidRPr="00F005FD">
        <w:rPr>
          <w:rStyle w:val="normaltextrun"/>
          <w:sz w:val="22"/>
          <w:szCs w:val="22"/>
        </w:rPr>
        <w:t xml:space="preserve"> </w:t>
      </w:r>
      <w:r w:rsidRPr="00F005FD">
        <w:rPr>
          <w:rStyle w:val="normaltextrun"/>
          <w:sz w:val="22"/>
          <w:szCs w:val="22"/>
        </w:rPr>
        <w:t>concrete opportunities to support recovery efforts </w:t>
      </w:r>
      <w:r w:rsidR="005E040C">
        <w:rPr>
          <w:rStyle w:val="normaltextrun"/>
          <w:sz w:val="22"/>
          <w:szCs w:val="22"/>
        </w:rPr>
        <w:t xml:space="preserve">underway </w:t>
      </w:r>
      <w:r w:rsidRPr="00F005FD">
        <w:rPr>
          <w:rStyle w:val="normaltextrun"/>
          <w:sz w:val="22"/>
          <w:szCs w:val="22"/>
        </w:rPr>
        <w:t>in member states</w:t>
      </w:r>
      <w:r w:rsidR="005E040C">
        <w:rPr>
          <w:rStyle w:val="normaltextrun"/>
          <w:sz w:val="22"/>
          <w:szCs w:val="22"/>
        </w:rPr>
        <w:t xml:space="preserve">, </w:t>
      </w:r>
      <w:r w:rsidR="0090614C">
        <w:rPr>
          <w:rStyle w:val="normaltextrun"/>
          <w:sz w:val="22"/>
          <w:szCs w:val="22"/>
        </w:rPr>
        <w:t>as well as</w:t>
      </w:r>
      <w:r w:rsidR="00784282">
        <w:rPr>
          <w:rStyle w:val="normaltextrun"/>
          <w:sz w:val="22"/>
          <w:szCs w:val="22"/>
        </w:rPr>
        <w:t xml:space="preserve"> initiatives undertaken with other international and regional organizations</w:t>
      </w:r>
      <w:r w:rsidRPr="00F005FD">
        <w:rPr>
          <w:rStyle w:val="normaltextrun"/>
          <w:sz w:val="22"/>
          <w:szCs w:val="22"/>
        </w:rPr>
        <w:t>. </w:t>
      </w:r>
      <w:r w:rsidRPr="00F005FD">
        <w:rPr>
          <w:rStyle w:val="eop"/>
          <w:sz w:val="22"/>
          <w:szCs w:val="22"/>
        </w:rPr>
        <w:t> </w:t>
      </w:r>
    </w:p>
    <w:p w14:paraId="5BA2BB00" w14:textId="77777777" w:rsidR="00E53C22" w:rsidRPr="00F005FD" w:rsidRDefault="00E53C22" w:rsidP="008E1202">
      <w:pPr>
        <w:ind w:left="720" w:hanging="720"/>
        <w:rPr>
          <w:color w:val="000000"/>
          <w:sz w:val="22"/>
          <w:szCs w:val="22"/>
          <w:shd w:val="clear" w:color="auto" w:fill="FFFFFF"/>
          <w:lang w:val="en-US"/>
        </w:rPr>
      </w:pPr>
    </w:p>
    <w:p w14:paraId="5BB1DFE6" w14:textId="77777777" w:rsidR="00E7367F" w:rsidRPr="00F005FD" w:rsidRDefault="00E7367F" w:rsidP="008E1202">
      <w:pPr>
        <w:numPr>
          <w:ilvl w:val="0"/>
          <w:numId w:val="11"/>
        </w:numPr>
        <w:ind w:left="720" w:hanging="720"/>
        <w:jc w:val="both"/>
        <w:rPr>
          <w:sz w:val="22"/>
          <w:szCs w:val="22"/>
          <w:lang w:val="en-US"/>
        </w:rPr>
      </w:pPr>
      <w:r w:rsidRPr="00F005FD">
        <w:rPr>
          <w:sz w:val="22"/>
          <w:szCs w:val="22"/>
          <w:lang w:val="en-US"/>
        </w:rPr>
        <w:t xml:space="preserve">PROPOSED TOPICS FOR DISCUSSION </w:t>
      </w:r>
    </w:p>
    <w:p w14:paraId="44EAFD9C" w14:textId="2C9A6D35" w:rsidR="00E7367F" w:rsidRPr="00F005FD" w:rsidRDefault="00E7367F" w:rsidP="008E1202">
      <w:pPr>
        <w:ind w:left="720" w:hanging="720"/>
        <w:jc w:val="both"/>
        <w:rPr>
          <w:sz w:val="22"/>
          <w:szCs w:val="22"/>
          <w:lang w:val="en-US"/>
        </w:rPr>
      </w:pPr>
    </w:p>
    <w:p w14:paraId="2EEE08DB" w14:textId="0B1ED047" w:rsidR="00045CD6" w:rsidRPr="00F005FD" w:rsidRDefault="00045CD6" w:rsidP="008E1202">
      <w:pPr>
        <w:numPr>
          <w:ilvl w:val="0"/>
          <w:numId w:val="13"/>
        </w:numPr>
        <w:tabs>
          <w:tab w:val="num" w:pos="1440"/>
        </w:tabs>
        <w:ind w:firstLine="0"/>
        <w:jc w:val="both"/>
        <w:rPr>
          <w:rFonts w:eastAsia="Calibri"/>
          <w:sz w:val="22"/>
          <w:szCs w:val="22"/>
          <w:lang w:val="en-US"/>
        </w:rPr>
      </w:pPr>
      <w:r w:rsidRPr="00F005FD">
        <w:rPr>
          <w:rFonts w:eastAsia="Calibri"/>
          <w:sz w:val="22"/>
          <w:szCs w:val="22"/>
          <w:lang w:val="en-US"/>
        </w:rPr>
        <w:t xml:space="preserve">Discussion on needs and opportunities </w:t>
      </w:r>
      <w:r w:rsidRPr="00F005FD">
        <w:rPr>
          <w:sz w:val="22"/>
          <w:szCs w:val="22"/>
          <w:lang w:val="en-US"/>
        </w:rPr>
        <w:t xml:space="preserve">for </w:t>
      </w:r>
      <w:r w:rsidR="00CD4E02" w:rsidRPr="00F005FD">
        <w:rPr>
          <w:sz w:val="22"/>
          <w:szCs w:val="22"/>
          <w:lang w:val="en-US"/>
        </w:rPr>
        <w:t xml:space="preserve">cooperation </w:t>
      </w:r>
      <w:r w:rsidR="00AA704E">
        <w:rPr>
          <w:sz w:val="22"/>
          <w:szCs w:val="22"/>
          <w:lang w:val="en-US"/>
        </w:rPr>
        <w:t>to contribute to</w:t>
      </w:r>
      <w:r w:rsidR="00AA704E" w:rsidRPr="00F005FD">
        <w:rPr>
          <w:sz w:val="22"/>
          <w:szCs w:val="22"/>
          <w:lang w:val="en-US"/>
        </w:rPr>
        <w:t xml:space="preserve"> </w:t>
      </w:r>
      <w:r w:rsidR="0092201D">
        <w:rPr>
          <w:sz w:val="22"/>
          <w:szCs w:val="22"/>
          <w:lang w:val="en-US"/>
        </w:rPr>
        <w:t xml:space="preserve">a </w:t>
      </w:r>
      <w:r w:rsidR="0092201D" w:rsidRPr="00717F0D">
        <w:rPr>
          <w:rStyle w:val="normaltextrun"/>
          <w:sz w:val="22"/>
          <w:szCs w:val="22"/>
          <w:lang w:val="en-US"/>
        </w:rPr>
        <w:t xml:space="preserve">sustainable, resilient, and inclusive </w:t>
      </w:r>
      <w:r w:rsidRPr="00F005FD">
        <w:rPr>
          <w:sz w:val="22"/>
          <w:szCs w:val="22"/>
          <w:lang w:val="en-US"/>
        </w:rPr>
        <w:t xml:space="preserve">socioeconomic recovery between and among OAS member states. </w:t>
      </w:r>
    </w:p>
    <w:p w14:paraId="4B94D5A5" w14:textId="77777777" w:rsidR="00E671CB" w:rsidRPr="00F005FD" w:rsidRDefault="00E671CB" w:rsidP="008E1202">
      <w:pPr>
        <w:tabs>
          <w:tab w:val="num" w:pos="720"/>
        </w:tabs>
        <w:ind w:left="720" w:hanging="720"/>
        <w:jc w:val="both"/>
        <w:rPr>
          <w:sz w:val="22"/>
          <w:szCs w:val="22"/>
          <w:lang w:val="en-US"/>
        </w:rPr>
      </w:pPr>
    </w:p>
    <w:p w14:paraId="5CB60CE3" w14:textId="3AB5C575" w:rsidR="00CE38F2" w:rsidRPr="00F005FD" w:rsidRDefault="00CE38F2" w:rsidP="008E1202">
      <w:pPr>
        <w:numPr>
          <w:ilvl w:val="0"/>
          <w:numId w:val="12"/>
        </w:numPr>
        <w:tabs>
          <w:tab w:val="num" w:pos="1440"/>
          <w:tab w:val="left" w:pos="2700"/>
        </w:tabs>
        <w:ind w:left="1440" w:hanging="720"/>
        <w:jc w:val="both"/>
        <w:rPr>
          <w:rFonts w:eastAsia="Calibri"/>
          <w:sz w:val="22"/>
          <w:szCs w:val="22"/>
          <w:lang w:val="en-US"/>
        </w:rPr>
      </w:pPr>
      <w:r w:rsidRPr="00F005FD">
        <w:rPr>
          <w:sz w:val="22"/>
          <w:szCs w:val="22"/>
          <w:lang w:val="en-US"/>
        </w:rPr>
        <w:t>Priority needs for socioeconomic recovery in the region</w:t>
      </w:r>
      <w:r w:rsidR="00E7367F" w:rsidRPr="00F005FD">
        <w:rPr>
          <w:sz w:val="22"/>
          <w:szCs w:val="22"/>
          <w:lang w:val="en-US"/>
        </w:rPr>
        <w:t>.</w:t>
      </w:r>
    </w:p>
    <w:p w14:paraId="16017167" w14:textId="77777777" w:rsidR="0031093A" w:rsidRPr="00F005FD" w:rsidRDefault="0031093A" w:rsidP="008E1202">
      <w:pPr>
        <w:tabs>
          <w:tab w:val="num" w:pos="1440"/>
          <w:tab w:val="left" w:pos="2700"/>
        </w:tabs>
        <w:ind w:left="1440" w:hanging="720"/>
        <w:jc w:val="both"/>
        <w:rPr>
          <w:rFonts w:eastAsia="Calibri"/>
          <w:sz w:val="22"/>
          <w:szCs w:val="22"/>
          <w:lang w:val="en-US"/>
        </w:rPr>
      </w:pPr>
    </w:p>
    <w:p w14:paraId="2C6267D4" w14:textId="69E623E5" w:rsidR="007A45B2" w:rsidRPr="00F005FD" w:rsidRDefault="00CE38F2" w:rsidP="008E1202">
      <w:pPr>
        <w:numPr>
          <w:ilvl w:val="0"/>
          <w:numId w:val="12"/>
        </w:numPr>
        <w:tabs>
          <w:tab w:val="num" w:pos="1440"/>
          <w:tab w:val="left" w:pos="2700"/>
        </w:tabs>
        <w:ind w:left="1440" w:hanging="720"/>
        <w:jc w:val="both"/>
        <w:rPr>
          <w:rFonts w:eastAsia="Calibri"/>
          <w:sz w:val="22"/>
          <w:szCs w:val="22"/>
          <w:lang w:val="en-US"/>
        </w:rPr>
      </w:pPr>
      <w:r w:rsidRPr="00F005FD">
        <w:rPr>
          <w:sz w:val="22"/>
          <w:szCs w:val="22"/>
          <w:lang w:val="en-US"/>
        </w:rPr>
        <w:t>Opportunities for</w:t>
      </w:r>
      <w:r w:rsidR="00045CD6" w:rsidRPr="00F005FD">
        <w:rPr>
          <w:sz w:val="22"/>
          <w:szCs w:val="22"/>
          <w:lang w:val="en-US"/>
        </w:rPr>
        <w:t xml:space="preserve"> </w:t>
      </w:r>
      <w:r w:rsidR="00AF5908" w:rsidRPr="00F005FD">
        <w:rPr>
          <w:sz w:val="22"/>
          <w:szCs w:val="22"/>
          <w:lang w:val="en-US"/>
        </w:rPr>
        <w:t>south-south</w:t>
      </w:r>
      <w:r w:rsidR="00AF5908">
        <w:rPr>
          <w:sz w:val="22"/>
          <w:szCs w:val="22"/>
          <w:lang w:val="en-US"/>
        </w:rPr>
        <w:t>, triangular, and</w:t>
      </w:r>
      <w:r w:rsidR="00AF5908" w:rsidRPr="00F005FD">
        <w:rPr>
          <w:sz w:val="22"/>
          <w:szCs w:val="22"/>
          <w:lang w:val="en-US"/>
        </w:rPr>
        <w:t xml:space="preserve"> </w:t>
      </w:r>
      <w:r w:rsidR="00045CD6" w:rsidRPr="00F005FD">
        <w:rPr>
          <w:sz w:val="22"/>
          <w:szCs w:val="22"/>
          <w:lang w:val="en-US"/>
        </w:rPr>
        <w:t>north-south cooperation</w:t>
      </w:r>
      <w:r w:rsidR="0031093A" w:rsidRPr="00F005FD">
        <w:rPr>
          <w:sz w:val="22"/>
          <w:szCs w:val="22"/>
          <w:lang w:val="en-US"/>
        </w:rPr>
        <w:t xml:space="preserve"> between and among OAS member states</w:t>
      </w:r>
      <w:r w:rsidR="00AF5908">
        <w:rPr>
          <w:sz w:val="22"/>
          <w:szCs w:val="22"/>
          <w:lang w:val="en-US"/>
        </w:rPr>
        <w:t>, including</w:t>
      </w:r>
      <w:r w:rsidR="00045CD6" w:rsidRPr="00F005FD">
        <w:rPr>
          <w:sz w:val="22"/>
          <w:szCs w:val="22"/>
          <w:lang w:val="en-US"/>
        </w:rPr>
        <w:t xml:space="preserve"> </w:t>
      </w:r>
      <w:r w:rsidR="0031093A" w:rsidRPr="00F005FD">
        <w:rPr>
          <w:sz w:val="22"/>
          <w:szCs w:val="22"/>
          <w:lang w:val="en-US"/>
        </w:rPr>
        <w:t xml:space="preserve">existing catalogues, </w:t>
      </w:r>
      <w:r w:rsidR="00045CD6" w:rsidRPr="00F005FD">
        <w:rPr>
          <w:sz w:val="22"/>
          <w:szCs w:val="22"/>
          <w:lang w:val="en-US"/>
        </w:rPr>
        <w:t xml:space="preserve">practices, programs, technical assistance, </w:t>
      </w:r>
      <w:r w:rsidR="00BC0EEC">
        <w:rPr>
          <w:sz w:val="22"/>
          <w:szCs w:val="22"/>
          <w:lang w:val="en-US"/>
        </w:rPr>
        <w:t>knowledge</w:t>
      </w:r>
      <w:r w:rsidR="00BC0EEC" w:rsidRPr="00F005FD">
        <w:rPr>
          <w:sz w:val="22"/>
          <w:szCs w:val="22"/>
          <w:lang w:val="en-US"/>
        </w:rPr>
        <w:t xml:space="preserve"> </w:t>
      </w:r>
      <w:r w:rsidR="00045CD6" w:rsidRPr="00F005FD">
        <w:rPr>
          <w:sz w:val="22"/>
          <w:szCs w:val="22"/>
          <w:lang w:val="en-US"/>
        </w:rPr>
        <w:t>exchange</w:t>
      </w:r>
      <w:r w:rsidR="0028566F" w:rsidRPr="00F005FD">
        <w:rPr>
          <w:sz w:val="22"/>
          <w:szCs w:val="22"/>
          <w:lang w:val="en-US"/>
        </w:rPr>
        <w:t>s</w:t>
      </w:r>
      <w:r w:rsidR="007A45B2" w:rsidRPr="00F005FD">
        <w:rPr>
          <w:sz w:val="22"/>
          <w:szCs w:val="22"/>
          <w:lang w:val="en-US"/>
        </w:rPr>
        <w:t>, and</w:t>
      </w:r>
      <w:r w:rsidR="0028566F" w:rsidRPr="00F005FD">
        <w:rPr>
          <w:sz w:val="22"/>
          <w:szCs w:val="22"/>
          <w:lang w:val="en-US"/>
        </w:rPr>
        <w:t xml:space="preserve"> available</w:t>
      </w:r>
      <w:r w:rsidR="007A45B2" w:rsidRPr="00F005FD">
        <w:rPr>
          <w:sz w:val="22"/>
          <w:szCs w:val="22"/>
          <w:lang w:val="en-US"/>
        </w:rPr>
        <w:t xml:space="preserve"> fund</w:t>
      </w:r>
      <w:r w:rsidR="0028566F" w:rsidRPr="00F005FD">
        <w:rPr>
          <w:sz w:val="22"/>
          <w:szCs w:val="22"/>
          <w:lang w:val="en-US"/>
        </w:rPr>
        <w:t>ing</w:t>
      </w:r>
      <w:r w:rsidR="00045CD6" w:rsidRPr="00F005FD">
        <w:rPr>
          <w:sz w:val="22"/>
          <w:szCs w:val="22"/>
          <w:lang w:val="en-US"/>
        </w:rPr>
        <w:t xml:space="preserve">. </w:t>
      </w:r>
    </w:p>
    <w:p w14:paraId="051A55B4" w14:textId="77777777" w:rsidR="0031093A" w:rsidRPr="00F005FD" w:rsidRDefault="0031093A" w:rsidP="008E1202">
      <w:pPr>
        <w:pStyle w:val="ListParagraph"/>
        <w:tabs>
          <w:tab w:val="left" w:pos="1440"/>
        </w:tabs>
        <w:ind w:left="1440" w:hanging="720"/>
        <w:rPr>
          <w:rFonts w:eastAsia="Calibri"/>
          <w:sz w:val="22"/>
          <w:szCs w:val="22"/>
          <w:lang w:val="en-US"/>
        </w:rPr>
      </w:pPr>
    </w:p>
    <w:p w14:paraId="32920CBC" w14:textId="22FC25AE" w:rsidR="00045CD6" w:rsidRPr="000904C5" w:rsidRDefault="00045CD6" w:rsidP="008E1202">
      <w:pPr>
        <w:numPr>
          <w:ilvl w:val="0"/>
          <w:numId w:val="12"/>
        </w:numPr>
        <w:tabs>
          <w:tab w:val="num" w:pos="1440"/>
          <w:tab w:val="left" w:pos="2700"/>
        </w:tabs>
        <w:ind w:left="1440" w:hanging="720"/>
        <w:jc w:val="both"/>
        <w:rPr>
          <w:rFonts w:eastAsia="Calibri"/>
          <w:sz w:val="22"/>
          <w:szCs w:val="22"/>
          <w:lang w:val="en-US"/>
        </w:rPr>
      </w:pPr>
      <w:r w:rsidRPr="000904C5">
        <w:rPr>
          <w:sz w:val="22"/>
          <w:szCs w:val="22"/>
          <w:lang w:val="en-US"/>
        </w:rPr>
        <w:t xml:space="preserve">Recommended actions for active </w:t>
      </w:r>
      <w:r w:rsidR="0028566F" w:rsidRPr="000904C5">
        <w:rPr>
          <w:sz w:val="22"/>
          <w:szCs w:val="22"/>
          <w:lang w:val="en-US"/>
        </w:rPr>
        <w:t xml:space="preserve">ongoing </w:t>
      </w:r>
      <w:r w:rsidRPr="000904C5">
        <w:rPr>
          <w:sz w:val="22"/>
          <w:szCs w:val="22"/>
          <w:lang w:val="en-US"/>
        </w:rPr>
        <w:t xml:space="preserve">engagement </w:t>
      </w:r>
      <w:r w:rsidR="007A45B2" w:rsidRPr="000904C5">
        <w:rPr>
          <w:sz w:val="22"/>
          <w:szCs w:val="22"/>
          <w:lang w:val="en-US"/>
        </w:rPr>
        <w:t xml:space="preserve">and cooperation </w:t>
      </w:r>
      <w:r w:rsidRPr="000904C5">
        <w:rPr>
          <w:sz w:val="22"/>
          <w:szCs w:val="22"/>
          <w:lang w:val="en-US"/>
        </w:rPr>
        <w:t>among and between OAS member states</w:t>
      </w:r>
      <w:r w:rsidR="007A45B2" w:rsidRPr="000904C5">
        <w:rPr>
          <w:sz w:val="22"/>
          <w:szCs w:val="22"/>
          <w:lang w:val="en-US"/>
        </w:rPr>
        <w:t>.</w:t>
      </w:r>
    </w:p>
    <w:p w14:paraId="7449AC5D" w14:textId="77777777" w:rsidR="00EA41B1" w:rsidRPr="000904C5" w:rsidRDefault="00EA41B1" w:rsidP="008E1202">
      <w:pPr>
        <w:pStyle w:val="ListParagraph"/>
        <w:tabs>
          <w:tab w:val="left" w:pos="1440"/>
        </w:tabs>
        <w:ind w:left="1440" w:hanging="720"/>
        <w:rPr>
          <w:rFonts w:eastAsia="Calibri"/>
          <w:sz w:val="22"/>
          <w:szCs w:val="22"/>
          <w:lang w:val="en-US"/>
        </w:rPr>
      </w:pPr>
    </w:p>
    <w:p w14:paraId="3E3E3A26" w14:textId="64C7CF3A" w:rsidR="00EA41B1" w:rsidRPr="000904C5" w:rsidRDefault="00EA41B1" w:rsidP="008E1202">
      <w:pPr>
        <w:numPr>
          <w:ilvl w:val="0"/>
          <w:numId w:val="12"/>
        </w:numPr>
        <w:tabs>
          <w:tab w:val="num" w:pos="1440"/>
          <w:tab w:val="left" w:pos="2700"/>
        </w:tabs>
        <w:ind w:left="1440" w:hanging="720"/>
        <w:jc w:val="both"/>
        <w:rPr>
          <w:rFonts w:eastAsia="Calibri"/>
          <w:sz w:val="22"/>
          <w:szCs w:val="22"/>
          <w:lang w:val="en-US"/>
        </w:rPr>
      </w:pPr>
      <w:r w:rsidRPr="000904C5">
        <w:rPr>
          <w:rFonts w:eastAsia="Calibri"/>
          <w:sz w:val="22"/>
          <w:szCs w:val="22"/>
          <w:lang w:val="en-US"/>
        </w:rPr>
        <w:t xml:space="preserve">Financing Development Cooperation by member states in the context of the OAS. </w:t>
      </w:r>
    </w:p>
    <w:p w14:paraId="4F4116B5" w14:textId="012166E1" w:rsidR="0031093A" w:rsidRPr="00F005FD" w:rsidRDefault="0031093A" w:rsidP="0031093A">
      <w:pPr>
        <w:pStyle w:val="ListParagraph"/>
        <w:ind w:left="1440"/>
        <w:rPr>
          <w:rFonts w:eastAsia="Calibri"/>
          <w:sz w:val="22"/>
          <w:szCs w:val="22"/>
          <w:lang w:val="en-US"/>
        </w:rPr>
      </w:pPr>
    </w:p>
    <w:p w14:paraId="0699EACB" w14:textId="77777777" w:rsidR="0028566F" w:rsidRPr="00F005FD" w:rsidRDefault="0028566F" w:rsidP="00EC2E46">
      <w:pPr>
        <w:pStyle w:val="ListParagraph"/>
        <w:ind w:left="1440"/>
        <w:jc w:val="right"/>
        <w:rPr>
          <w:rFonts w:eastAsia="Calibri"/>
          <w:sz w:val="22"/>
          <w:szCs w:val="22"/>
          <w:lang w:val="en-US"/>
        </w:rPr>
      </w:pPr>
      <w:r w:rsidRPr="00F005FD">
        <w:rPr>
          <w:rFonts w:eastAsia="Calibri"/>
          <w:sz w:val="22"/>
          <w:szCs w:val="22"/>
          <w:lang w:val="en-US"/>
        </w:rPr>
        <w:t>An essential purpose of the OAS is:</w:t>
      </w:r>
    </w:p>
    <w:p w14:paraId="59D119BA" w14:textId="77777777" w:rsidR="0028566F" w:rsidRPr="00F005FD" w:rsidRDefault="0028566F" w:rsidP="0028566F">
      <w:pPr>
        <w:pStyle w:val="ListParagraph"/>
        <w:ind w:left="1440"/>
        <w:rPr>
          <w:rFonts w:eastAsia="Calibri"/>
          <w:sz w:val="22"/>
          <w:szCs w:val="22"/>
          <w:lang w:val="en-US"/>
        </w:rPr>
      </w:pPr>
    </w:p>
    <w:p w14:paraId="45D4E650" w14:textId="77777777" w:rsidR="0028566F" w:rsidRPr="00F005FD" w:rsidRDefault="0028566F" w:rsidP="0028566F">
      <w:pPr>
        <w:tabs>
          <w:tab w:val="left" w:pos="2700"/>
        </w:tabs>
        <w:ind w:left="1440"/>
        <w:jc w:val="right"/>
        <w:rPr>
          <w:rFonts w:eastAsia="Calibri"/>
          <w:sz w:val="22"/>
          <w:szCs w:val="22"/>
          <w:lang w:val="en-US"/>
        </w:rPr>
      </w:pPr>
      <w:r w:rsidRPr="00F005FD">
        <w:rPr>
          <w:rFonts w:eastAsia="Calibri"/>
          <w:i/>
          <w:iCs/>
          <w:sz w:val="22"/>
          <w:szCs w:val="22"/>
          <w:lang w:val="en-US"/>
        </w:rPr>
        <w:t xml:space="preserve">“To promote, by cooperative action, their economic, social, and cultural development.” </w:t>
      </w:r>
      <w:r w:rsidRPr="00F005FD">
        <w:rPr>
          <w:rFonts w:eastAsia="Calibri"/>
          <w:sz w:val="22"/>
          <w:szCs w:val="22"/>
          <w:lang w:val="en-US"/>
        </w:rPr>
        <w:t>OAS Charter. Chapter I: Nature and Purposes.</w:t>
      </w:r>
    </w:p>
    <w:p w14:paraId="79748832" w14:textId="4E5163DE" w:rsidR="0028566F" w:rsidRPr="00F005FD" w:rsidRDefault="0028566F" w:rsidP="0031093A">
      <w:pPr>
        <w:pStyle w:val="ListParagraph"/>
        <w:ind w:left="1440"/>
        <w:rPr>
          <w:rFonts w:eastAsia="Calibri"/>
          <w:sz w:val="22"/>
          <w:szCs w:val="22"/>
          <w:lang w:val="en-US"/>
        </w:rPr>
      </w:pPr>
    </w:p>
    <w:p w14:paraId="237113EB" w14:textId="77777777" w:rsidR="000A55C2" w:rsidRPr="00F005FD" w:rsidRDefault="000A55C2" w:rsidP="0031093A">
      <w:pPr>
        <w:pStyle w:val="ListParagraph"/>
        <w:ind w:left="1440"/>
        <w:rPr>
          <w:rFonts w:eastAsia="Calibri"/>
          <w:sz w:val="22"/>
          <w:szCs w:val="22"/>
          <w:lang w:val="en-US"/>
        </w:rPr>
      </w:pPr>
    </w:p>
    <w:p w14:paraId="2C10DDD7" w14:textId="77777777" w:rsidR="00CE38F2" w:rsidRPr="00F005FD" w:rsidRDefault="00CE38F2" w:rsidP="008E1202">
      <w:pPr>
        <w:numPr>
          <w:ilvl w:val="0"/>
          <w:numId w:val="13"/>
        </w:numPr>
        <w:tabs>
          <w:tab w:val="num" w:pos="720"/>
        </w:tabs>
        <w:ind w:left="1440" w:hanging="720"/>
        <w:jc w:val="both"/>
        <w:rPr>
          <w:sz w:val="22"/>
          <w:szCs w:val="22"/>
          <w:lang w:val="en-US"/>
        </w:rPr>
      </w:pPr>
      <w:r w:rsidRPr="00F005FD">
        <w:rPr>
          <w:sz w:val="22"/>
          <w:szCs w:val="22"/>
          <w:lang w:val="en"/>
        </w:rPr>
        <w:t>Opportunities for cooperation with OAS permanent observer states.</w:t>
      </w:r>
    </w:p>
    <w:p w14:paraId="3656B9AB" w14:textId="77777777" w:rsidR="00E671CB" w:rsidRPr="00F005FD" w:rsidRDefault="00E671CB" w:rsidP="23F1A188">
      <w:pPr>
        <w:ind w:left="360"/>
        <w:jc w:val="both"/>
        <w:rPr>
          <w:sz w:val="22"/>
          <w:szCs w:val="22"/>
          <w:lang w:val="en-US"/>
        </w:rPr>
      </w:pPr>
    </w:p>
    <w:p w14:paraId="11DB3D8D" w14:textId="1CD4255C" w:rsidR="00E7367F" w:rsidRPr="00F005FD" w:rsidRDefault="00045CD6" w:rsidP="008E1202">
      <w:pPr>
        <w:numPr>
          <w:ilvl w:val="0"/>
          <w:numId w:val="12"/>
        </w:numPr>
        <w:tabs>
          <w:tab w:val="left" w:pos="2700"/>
        </w:tabs>
        <w:ind w:hanging="720"/>
        <w:jc w:val="both"/>
        <w:rPr>
          <w:rFonts w:eastAsia="Calibri"/>
          <w:sz w:val="22"/>
          <w:szCs w:val="22"/>
          <w:lang w:val="en-US"/>
        </w:rPr>
      </w:pPr>
      <w:r w:rsidRPr="00F005FD">
        <w:rPr>
          <w:sz w:val="22"/>
          <w:szCs w:val="22"/>
          <w:lang w:val="en-US"/>
        </w:rPr>
        <w:t>Discussion on priority needs from member states and opportunities for</w:t>
      </w:r>
      <w:r w:rsidR="003D044A">
        <w:rPr>
          <w:sz w:val="22"/>
          <w:szCs w:val="22"/>
          <w:lang w:val="en-US"/>
        </w:rPr>
        <w:t xml:space="preserve"> south-south,</w:t>
      </w:r>
      <w:r w:rsidRPr="00F005FD">
        <w:rPr>
          <w:sz w:val="22"/>
          <w:szCs w:val="22"/>
          <w:lang w:val="en-US"/>
        </w:rPr>
        <w:t xml:space="preserve"> </w:t>
      </w:r>
      <w:r w:rsidR="006F3CF2" w:rsidRPr="00F005FD">
        <w:rPr>
          <w:sz w:val="22"/>
          <w:szCs w:val="22"/>
          <w:lang w:val="en-US"/>
        </w:rPr>
        <w:t>triangular</w:t>
      </w:r>
      <w:r w:rsidR="003D044A">
        <w:rPr>
          <w:sz w:val="22"/>
          <w:szCs w:val="22"/>
          <w:lang w:val="en-US"/>
        </w:rPr>
        <w:t>,</w:t>
      </w:r>
      <w:r w:rsidR="006F3CF2" w:rsidRPr="00F005FD">
        <w:rPr>
          <w:sz w:val="22"/>
          <w:szCs w:val="22"/>
          <w:lang w:val="en-US"/>
        </w:rPr>
        <w:t xml:space="preserve"> and north-south </w:t>
      </w:r>
      <w:r w:rsidRPr="00F005FD">
        <w:rPr>
          <w:sz w:val="22"/>
          <w:szCs w:val="22"/>
          <w:lang w:val="en-US"/>
        </w:rPr>
        <w:t>c</w:t>
      </w:r>
      <w:r w:rsidR="00CE38F2" w:rsidRPr="00F005FD">
        <w:rPr>
          <w:sz w:val="22"/>
          <w:szCs w:val="22"/>
          <w:lang w:val="en-US"/>
        </w:rPr>
        <w:t xml:space="preserve">ooperation </w:t>
      </w:r>
      <w:r w:rsidR="006F3CF2" w:rsidRPr="00F005FD">
        <w:rPr>
          <w:sz w:val="22"/>
          <w:szCs w:val="22"/>
          <w:lang w:val="en-US"/>
        </w:rPr>
        <w:t>with</w:t>
      </w:r>
      <w:r w:rsidR="00CE38F2" w:rsidRPr="00F005FD">
        <w:rPr>
          <w:sz w:val="22"/>
          <w:szCs w:val="22"/>
          <w:lang w:val="en-US"/>
        </w:rPr>
        <w:t xml:space="preserve"> </w:t>
      </w:r>
      <w:r w:rsidR="00CE38F2" w:rsidRPr="00F005FD">
        <w:rPr>
          <w:sz w:val="22"/>
          <w:szCs w:val="22"/>
          <w:lang w:val="en"/>
        </w:rPr>
        <w:t>OAS permanent observer states</w:t>
      </w:r>
      <w:r w:rsidR="003D044A">
        <w:rPr>
          <w:sz w:val="22"/>
          <w:szCs w:val="22"/>
          <w:lang w:val="en"/>
        </w:rPr>
        <w:t xml:space="preserve"> </w:t>
      </w:r>
      <w:r w:rsidR="003D044A">
        <w:rPr>
          <w:rStyle w:val="normaltextrun"/>
          <w:sz w:val="22"/>
          <w:szCs w:val="22"/>
          <w:lang w:val="en-US"/>
        </w:rPr>
        <w:t>for</w:t>
      </w:r>
      <w:r w:rsidR="003D044A" w:rsidRPr="000904C5">
        <w:rPr>
          <w:rStyle w:val="normaltextrun"/>
          <w:sz w:val="22"/>
          <w:szCs w:val="22"/>
          <w:lang w:val="en-US"/>
        </w:rPr>
        <w:t xml:space="preserve"> sustainable, resilient, and inclusive </w:t>
      </w:r>
      <w:r w:rsidR="003D044A">
        <w:rPr>
          <w:rStyle w:val="normaltextrun"/>
          <w:sz w:val="22"/>
          <w:szCs w:val="22"/>
          <w:lang w:val="en-US"/>
        </w:rPr>
        <w:t>development</w:t>
      </w:r>
      <w:r w:rsidR="00CE38F2" w:rsidRPr="00F005FD">
        <w:rPr>
          <w:sz w:val="22"/>
          <w:szCs w:val="22"/>
          <w:lang w:val="en-US"/>
        </w:rPr>
        <w:t>.</w:t>
      </w:r>
    </w:p>
    <w:p w14:paraId="54EE93AF" w14:textId="77777777" w:rsidR="006F3CF2" w:rsidRPr="00F005FD" w:rsidRDefault="006F3CF2" w:rsidP="008E1202">
      <w:pPr>
        <w:tabs>
          <w:tab w:val="num" w:pos="2160"/>
          <w:tab w:val="left" w:pos="2700"/>
        </w:tabs>
        <w:ind w:left="2160" w:hanging="720"/>
        <w:jc w:val="both"/>
        <w:rPr>
          <w:rFonts w:eastAsia="Calibri"/>
          <w:sz w:val="22"/>
          <w:szCs w:val="22"/>
          <w:lang w:val="en-US"/>
        </w:rPr>
      </w:pPr>
    </w:p>
    <w:p w14:paraId="510D336C" w14:textId="6065BFEE" w:rsidR="00045CD6" w:rsidRPr="00F005FD" w:rsidRDefault="00045CD6" w:rsidP="008E1202">
      <w:pPr>
        <w:numPr>
          <w:ilvl w:val="0"/>
          <w:numId w:val="12"/>
        </w:numPr>
        <w:tabs>
          <w:tab w:val="left" w:pos="2700"/>
        </w:tabs>
        <w:ind w:hanging="720"/>
        <w:jc w:val="both"/>
        <w:rPr>
          <w:sz w:val="22"/>
          <w:szCs w:val="22"/>
          <w:lang w:val="en-US"/>
        </w:rPr>
      </w:pPr>
      <w:r w:rsidRPr="00F005FD">
        <w:rPr>
          <w:sz w:val="22"/>
          <w:szCs w:val="22"/>
          <w:lang w:val="en-US"/>
        </w:rPr>
        <w:t xml:space="preserve">Solutions and </w:t>
      </w:r>
      <w:r w:rsidR="006F3CF2" w:rsidRPr="00F005FD">
        <w:rPr>
          <w:sz w:val="22"/>
          <w:szCs w:val="22"/>
          <w:lang w:val="en-US"/>
        </w:rPr>
        <w:t xml:space="preserve">cooperation </w:t>
      </w:r>
      <w:r w:rsidRPr="00F005FD">
        <w:rPr>
          <w:sz w:val="22"/>
          <w:szCs w:val="22"/>
          <w:lang w:val="en-US"/>
        </w:rPr>
        <w:t xml:space="preserve">opportunities in </w:t>
      </w:r>
      <w:r w:rsidR="00E81E2C">
        <w:rPr>
          <w:sz w:val="22"/>
          <w:szCs w:val="22"/>
          <w:lang w:val="en-US"/>
        </w:rPr>
        <w:t>the following</w:t>
      </w:r>
      <w:r w:rsidR="00E81E2C" w:rsidRPr="00F005FD">
        <w:rPr>
          <w:sz w:val="22"/>
          <w:szCs w:val="22"/>
          <w:lang w:val="en-US"/>
        </w:rPr>
        <w:t xml:space="preserve"> </w:t>
      </w:r>
      <w:r w:rsidRPr="00F005FD">
        <w:rPr>
          <w:sz w:val="22"/>
          <w:szCs w:val="22"/>
          <w:lang w:val="en-US"/>
        </w:rPr>
        <w:t>priority areas:</w:t>
      </w:r>
    </w:p>
    <w:p w14:paraId="027A9553" w14:textId="022FD8DE" w:rsidR="00045CD6" w:rsidRPr="00F005FD" w:rsidRDefault="00045CD6" w:rsidP="008E1202">
      <w:pPr>
        <w:numPr>
          <w:ilvl w:val="1"/>
          <w:numId w:val="12"/>
        </w:numPr>
        <w:tabs>
          <w:tab w:val="clear" w:pos="2880"/>
          <w:tab w:val="num" w:pos="2160"/>
          <w:tab w:val="num" w:pos="2700"/>
        </w:tabs>
        <w:ind w:left="2160" w:firstLine="0"/>
        <w:jc w:val="both"/>
        <w:rPr>
          <w:rFonts w:eastAsia="Calibri"/>
          <w:sz w:val="22"/>
          <w:szCs w:val="22"/>
          <w:lang w:val="en-US"/>
        </w:rPr>
      </w:pPr>
      <w:r w:rsidRPr="00F005FD">
        <w:rPr>
          <w:sz w:val="22"/>
          <w:szCs w:val="22"/>
          <w:lang w:val="en-US"/>
        </w:rPr>
        <w:t>The </w:t>
      </w:r>
      <w:r w:rsidR="0028566F" w:rsidRPr="00F005FD">
        <w:rPr>
          <w:sz w:val="22"/>
          <w:szCs w:val="22"/>
          <w:lang w:val="en-US"/>
        </w:rPr>
        <w:t>Knowledge</w:t>
      </w:r>
      <w:r w:rsidR="00E81E2C">
        <w:rPr>
          <w:sz w:val="22"/>
          <w:szCs w:val="22"/>
          <w:lang w:val="en-US"/>
        </w:rPr>
        <w:t xml:space="preserve">, </w:t>
      </w:r>
      <w:r w:rsidR="0028566F" w:rsidRPr="00F005FD">
        <w:rPr>
          <w:sz w:val="22"/>
          <w:szCs w:val="22"/>
          <w:lang w:val="en-US"/>
        </w:rPr>
        <w:t>Virtual</w:t>
      </w:r>
      <w:r w:rsidR="00E81E2C">
        <w:rPr>
          <w:sz w:val="22"/>
          <w:szCs w:val="22"/>
          <w:lang w:val="en-US"/>
        </w:rPr>
        <w:t>, and Digital</w:t>
      </w:r>
      <w:r w:rsidRPr="00F005FD">
        <w:rPr>
          <w:sz w:val="22"/>
          <w:szCs w:val="22"/>
          <w:lang w:val="en-US"/>
        </w:rPr>
        <w:t> Economy</w:t>
      </w:r>
    </w:p>
    <w:p w14:paraId="6FD6F9FB" w14:textId="77777777" w:rsidR="001D5167" w:rsidRPr="00F005FD" w:rsidRDefault="001D5167" w:rsidP="008E1202">
      <w:pPr>
        <w:numPr>
          <w:ilvl w:val="1"/>
          <w:numId w:val="12"/>
        </w:numPr>
        <w:tabs>
          <w:tab w:val="clear" w:pos="2880"/>
          <w:tab w:val="num" w:pos="2160"/>
          <w:tab w:val="num" w:pos="2700"/>
        </w:tabs>
        <w:ind w:left="2160" w:firstLine="0"/>
        <w:jc w:val="both"/>
        <w:rPr>
          <w:rFonts w:eastAsia="Calibri"/>
          <w:sz w:val="22"/>
          <w:szCs w:val="22"/>
          <w:lang w:val="en-US"/>
        </w:rPr>
      </w:pPr>
      <w:r>
        <w:rPr>
          <w:sz w:val="22"/>
          <w:szCs w:val="22"/>
          <w:lang w:val="en-US"/>
        </w:rPr>
        <w:t xml:space="preserve">MSME Economic Recovery </w:t>
      </w:r>
    </w:p>
    <w:p w14:paraId="33BF3186" w14:textId="2FCC4750" w:rsidR="00045CD6" w:rsidRPr="000904C5" w:rsidRDefault="00045CD6" w:rsidP="008E1202">
      <w:pPr>
        <w:numPr>
          <w:ilvl w:val="1"/>
          <w:numId w:val="12"/>
        </w:numPr>
        <w:ind w:hanging="720"/>
        <w:jc w:val="both"/>
        <w:rPr>
          <w:rFonts w:eastAsia="Calibri"/>
          <w:sz w:val="22"/>
          <w:szCs w:val="22"/>
          <w:lang w:val="en-US"/>
        </w:rPr>
      </w:pPr>
      <w:r w:rsidRPr="00F005FD">
        <w:rPr>
          <w:sz w:val="22"/>
          <w:szCs w:val="22"/>
          <w:lang w:val="en-US"/>
        </w:rPr>
        <w:lastRenderedPageBreak/>
        <w:t>Education in the Digital Era</w:t>
      </w:r>
    </w:p>
    <w:p w14:paraId="48DBA724" w14:textId="009F6EA1" w:rsidR="00045CD6" w:rsidRPr="00F005FD" w:rsidRDefault="00045CD6" w:rsidP="008E1202">
      <w:pPr>
        <w:numPr>
          <w:ilvl w:val="1"/>
          <w:numId w:val="12"/>
        </w:numPr>
        <w:ind w:hanging="720"/>
        <w:jc w:val="both"/>
        <w:rPr>
          <w:rFonts w:eastAsia="Calibri"/>
          <w:sz w:val="22"/>
          <w:szCs w:val="22"/>
          <w:lang w:val="en-US"/>
        </w:rPr>
      </w:pPr>
      <w:r w:rsidRPr="00F005FD">
        <w:rPr>
          <w:sz w:val="22"/>
          <w:szCs w:val="22"/>
          <w:lang w:val="en-US"/>
        </w:rPr>
        <w:t>The Future of Work</w:t>
      </w:r>
      <w:r w:rsidR="00400CE0">
        <w:rPr>
          <w:sz w:val="22"/>
          <w:szCs w:val="22"/>
          <w:lang w:val="en-US"/>
        </w:rPr>
        <w:t xml:space="preserve"> and </w:t>
      </w:r>
      <w:r w:rsidR="00E618E7">
        <w:rPr>
          <w:sz w:val="22"/>
          <w:szCs w:val="22"/>
          <w:lang w:val="en-US"/>
        </w:rPr>
        <w:t>Job Recovery</w:t>
      </w:r>
      <w:r w:rsidR="00400CE0">
        <w:rPr>
          <w:sz w:val="22"/>
          <w:szCs w:val="22"/>
          <w:lang w:val="en-US"/>
        </w:rPr>
        <w:t xml:space="preserve"> </w:t>
      </w:r>
    </w:p>
    <w:p w14:paraId="2DA7E92B" w14:textId="0DE204F2" w:rsidR="00045CD6" w:rsidRPr="000904C5" w:rsidRDefault="00C93E23" w:rsidP="008E1202">
      <w:pPr>
        <w:numPr>
          <w:ilvl w:val="1"/>
          <w:numId w:val="12"/>
        </w:numPr>
        <w:ind w:hanging="720"/>
        <w:jc w:val="both"/>
        <w:rPr>
          <w:rFonts w:eastAsia="Calibri"/>
          <w:sz w:val="22"/>
          <w:szCs w:val="22"/>
          <w:lang w:val="en-US"/>
        </w:rPr>
      </w:pPr>
      <w:r>
        <w:rPr>
          <w:sz w:val="22"/>
          <w:szCs w:val="22"/>
          <w:lang w:val="en-US"/>
        </w:rPr>
        <w:t>Climate Action and Building Resilience</w:t>
      </w:r>
    </w:p>
    <w:p w14:paraId="39B3F549" w14:textId="66D8087B" w:rsidR="00C93E23" w:rsidRPr="00F005FD" w:rsidRDefault="00C93E23" w:rsidP="008E1202">
      <w:pPr>
        <w:numPr>
          <w:ilvl w:val="1"/>
          <w:numId w:val="12"/>
        </w:numPr>
        <w:ind w:hanging="720"/>
        <w:jc w:val="both"/>
        <w:rPr>
          <w:rFonts w:eastAsia="Calibri"/>
          <w:sz w:val="22"/>
          <w:szCs w:val="22"/>
          <w:lang w:val="en-US"/>
        </w:rPr>
      </w:pPr>
      <w:r>
        <w:rPr>
          <w:sz w:val="22"/>
          <w:szCs w:val="22"/>
          <w:lang w:val="en-US"/>
        </w:rPr>
        <w:t>Health Systems</w:t>
      </w:r>
    </w:p>
    <w:p w14:paraId="5A06923E" w14:textId="1E2E8956" w:rsidR="006F3CF2" w:rsidRPr="00F005FD" w:rsidRDefault="006F3CF2" w:rsidP="006F3CF2">
      <w:pPr>
        <w:tabs>
          <w:tab w:val="left" w:pos="2700"/>
        </w:tabs>
        <w:ind w:left="1440"/>
        <w:jc w:val="both"/>
        <w:rPr>
          <w:rFonts w:eastAsia="Calibri"/>
          <w:sz w:val="22"/>
          <w:szCs w:val="22"/>
          <w:lang w:val="en-US"/>
        </w:rPr>
      </w:pPr>
    </w:p>
    <w:p w14:paraId="0F29D623" w14:textId="32E45E81" w:rsidR="00CE38F2" w:rsidRPr="00F005FD" w:rsidRDefault="006F3CF2" w:rsidP="008E1202">
      <w:pPr>
        <w:numPr>
          <w:ilvl w:val="0"/>
          <w:numId w:val="13"/>
        </w:numPr>
        <w:tabs>
          <w:tab w:val="num" w:pos="720"/>
        </w:tabs>
        <w:ind w:left="1440" w:hanging="720"/>
        <w:jc w:val="both"/>
        <w:rPr>
          <w:sz w:val="22"/>
          <w:szCs w:val="22"/>
          <w:lang w:val="en-US"/>
        </w:rPr>
      </w:pPr>
      <w:r w:rsidRPr="00F005FD">
        <w:rPr>
          <w:sz w:val="22"/>
          <w:szCs w:val="22"/>
          <w:lang w:val="en-US"/>
        </w:rPr>
        <w:t xml:space="preserve">Discussion </w:t>
      </w:r>
      <w:r w:rsidR="00CE38F2" w:rsidRPr="00F005FD">
        <w:rPr>
          <w:sz w:val="22"/>
          <w:szCs w:val="22"/>
          <w:lang w:val="en"/>
        </w:rPr>
        <w:t xml:space="preserve">between member states and </w:t>
      </w:r>
      <w:r w:rsidRPr="00F005FD">
        <w:rPr>
          <w:sz w:val="22"/>
          <w:szCs w:val="22"/>
          <w:lang w:val="en"/>
        </w:rPr>
        <w:t xml:space="preserve">stakeholder partners from </w:t>
      </w:r>
      <w:r w:rsidR="00CE38F2" w:rsidRPr="00F005FD">
        <w:rPr>
          <w:sz w:val="22"/>
          <w:szCs w:val="22"/>
          <w:lang w:val="en"/>
        </w:rPr>
        <w:t>the private sector, foundations, academia</w:t>
      </w:r>
      <w:r w:rsidR="0028566F" w:rsidRPr="00F005FD">
        <w:rPr>
          <w:sz w:val="22"/>
          <w:szCs w:val="22"/>
          <w:lang w:val="en"/>
        </w:rPr>
        <w:t>,</w:t>
      </w:r>
      <w:r w:rsidR="00CE38F2" w:rsidRPr="00F005FD">
        <w:rPr>
          <w:sz w:val="22"/>
          <w:szCs w:val="22"/>
          <w:lang w:val="en"/>
        </w:rPr>
        <w:t xml:space="preserve"> and other relevant non-governmental and multilateral actors to assist the recovery process.</w:t>
      </w:r>
    </w:p>
    <w:p w14:paraId="049F31CB" w14:textId="77777777" w:rsidR="00E671CB" w:rsidRPr="00F005FD" w:rsidRDefault="00E671CB" w:rsidP="23F1A188">
      <w:pPr>
        <w:ind w:left="360"/>
        <w:jc w:val="both"/>
        <w:rPr>
          <w:sz w:val="22"/>
          <w:szCs w:val="22"/>
          <w:lang w:val="en-US"/>
        </w:rPr>
      </w:pPr>
    </w:p>
    <w:p w14:paraId="36B6147C" w14:textId="7E0A433E" w:rsidR="00CE38F2" w:rsidRPr="00F005FD" w:rsidRDefault="00045CD6" w:rsidP="008E1202">
      <w:pPr>
        <w:numPr>
          <w:ilvl w:val="0"/>
          <w:numId w:val="12"/>
        </w:numPr>
        <w:tabs>
          <w:tab w:val="left" w:pos="2700"/>
        </w:tabs>
        <w:ind w:hanging="720"/>
        <w:jc w:val="both"/>
        <w:rPr>
          <w:sz w:val="22"/>
          <w:szCs w:val="22"/>
          <w:lang w:val="en-US"/>
        </w:rPr>
      </w:pPr>
      <w:r w:rsidRPr="00F005FD">
        <w:rPr>
          <w:sz w:val="22"/>
          <w:szCs w:val="22"/>
          <w:lang w:val="en-US"/>
        </w:rPr>
        <w:t xml:space="preserve">Responses from the private sector and other institutions </w:t>
      </w:r>
      <w:r w:rsidR="00CE38F2" w:rsidRPr="00F005FD">
        <w:rPr>
          <w:sz w:val="22"/>
          <w:szCs w:val="22"/>
          <w:lang w:val="en-US"/>
        </w:rPr>
        <w:t xml:space="preserve">in </w:t>
      </w:r>
      <w:r w:rsidR="008F24DB">
        <w:rPr>
          <w:sz w:val="22"/>
          <w:szCs w:val="22"/>
          <w:lang w:val="en-US"/>
        </w:rPr>
        <w:t>following</w:t>
      </w:r>
      <w:r w:rsidR="008F24DB" w:rsidRPr="00F005FD">
        <w:rPr>
          <w:sz w:val="22"/>
          <w:szCs w:val="22"/>
          <w:lang w:val="en-US"/>
        </w:rPr>
        <w:t xml:space="preserve"> </w:t>
      </w:r>
      <w:r w:rsidR="00CE38F2" w:rsidRPr="00F005FD">
        <w:rPr>
          <w:sz w:val="22"/>
          <w:szCs w:val="22"/>
          <w:lang w:val="en-US"/>
        </w:rPr>
        <w:t>priority areas:</w:t>
      </w:r>
    </w:p>
    <w:p w14:paraId="5532812E" w14:textId="44AF91C1" w:rsidR="00CE38F2" w:rsidRPr="00F005FD" w:rsidRDefault="00E671CB" w:rsidP="008E1202">
      <w:pPr>
        <w:numPr>
          <w:ilvl w:val="1"/>
          <w:numId w:val="12"/>
        </w:numPr>
        <w:ind w:hanging="720"/>
        <w:jc w:val="both"/>
        <w:rPr>
          <w:rFonts w:eastAsia="Calibri"/>
          <w:sz w:val="22"/>
          <w:szCs w:val="22"/>
          <w:lang w:val="en-US"/>
        </w:rPr>
      </w:pPr>
      <w:r w:rsidRPr="00F005FD">
        <w:rPr>
          <w:sz w:val="22"/>
          <w:szCs w:val="22"/>
          <w:lang w:val="en-US"/>
        </w:rPr>
        <w:t>The </w:t>
      </w:r>
      <w:r w:rsidR="0028566F" w:rsidRPr="00F005FD">
        <w:rPr>
          <w:sz w:val="22"/>
          <w:szCs w:val="22"/>
          <w:lang w:val="en-US"/>
        </w:rPr>
        <w:t>Knowledge</w:t>
      </w:r>
      <w:r w:rsidR="008F24DB">
        <w:rPr>
          <w:sz w:val="22"/>
          <w:szCs w:val="22"/>
          <w:lang w:val="en-US"/>
        </w:rPr>
        <w:t>,</w:t>
      </w:r>
      <w:r w:rsidR="0028566F" w:rsidRPr="00F005FD">
        <w:rPr>
          <w:sz w:val="22"/>
          <w:szCs w:val="22"/>
          <w:lang w:val="en-US"/>
        </w:rPr>
        <w:t xml:space="preserve"> Virtual</w:t>
      </w:r>
      <w:r w:rsidR="008F24DB">
        <w:rPr>
          <w:sz w:val="22"/>
          <w:szCs w:val="22"/>
          <w:lang w:val="en-US"/>
        </w:rPr>
        <w:t xml:space="preserve">, and Digital </w:t>
      </w:r>
      <w:r w:rsidRPr="00F005FD">
        <w:rPr>
          <w:sz w:val="22"/>
          <w:szCs w:val="22"/>
          <w:lang w:val="en-US"/>
        </w:rPr>
        <w:t>Economy</w:t>
      </w:r>
    </w:p>
    <w:p w14:paraId="31315A5C" w14:textId="77777777" w:rsidR="008F24DB" w:rsidRPr="00F005FD" w:rsidRDefault="008F24DB" w:rsidP="008E1202">
      <w:pPr>
        <w:numPr>
          <w:ilvl w:val="1"/>
          <w:numId w:val="12"/>
        </w:numPr>
        <w:ind w:hanging="720"/>
        <w:jc w:val="both"/>
        <w:rPr>
          <w:rFonts w:eastAsia="Calibri"/>
          <w:sz w:val="22"/>
          <w:szCs w:val="22"/>
          <w:lang w:val="en-US"/>
        </w:rPr>
      </w:pPr>
      <w:r>
        <w:rPr>
          <w:sz w:val="22"/>
          <w:szCs w:val="22"/>
          <w:lang w:val="en-US"/>
        </w:rPr>
        <w:t xml:space="preserve">MSME Economic Recovery </w:t>
      </w:r>
    </w:p>
    <w:p w14:paraId="6A6E6FE7" w14:textId="6E6404D8" w:rsidR="00E671CB" w:rsidRPr="00F005FD" w:rsidRDefault="00E671CB" w:rsidP="008E1202">
      <w:pPr>
        <w:numPr>
          <w:ilvl w:val="1"/>
          <w:numId w:val="12"/>
        </w:numPr>
        <w:ind w:hanging="720"/>
        <w:jc w:val="both"/>
        <w:rPr>
          <w:rFonts w:eastAsia="Calibri"/>
          <w:sz w:val="22"/>
          <w:szCs w:val="22"/>
          <w:lang w:val="en-US"/>
        </w:rPr>
      </w:pPr>
      <w:r w:rsidRPr="00F005FD">
        <w:rPr>
          <w:sz w:val="22"/>
          <w:szCs w:val="22"/>
          <w:lang w:val="en-US"/>
        </w:rPr>
        <w:t>Education in the Digital Era</w:t>
      </w:r>
    </w:p>
    <w:p w14:paraId="62F02F39" w14:textId="65A82C81" w:rsidR="00E671CB" w:rsidRPr="00F005FD" w:rsidRDefault="00E671CB" w:rsidP="008E1202">
      <w:pPr>
        <w:numPr>
          <w:ilvl w:val="1"/>
          <w:numId w:val="12"/>
        </w:numPr>
        <w:ind w:hanging="720"/>
        <w:jc w:val="both"/>
        <w:rPr>
          <w:rFonts w:eastAsia="Calibri"/>
          <w:sz w:val="22"/>
          <w:szCs w:val="22"/>
          <w:lang w:val="en-US"/>
        </w:rPr>
      </w:pPr>
      <w:r w:rsidRPr="00F005FD">
        <w:rPr>
          <w:sz w:val="22"/>
          <w:szCs w:val="22"/>
          <w:lang w:val="en-US"/>
        </w:rPr>
        <w:t>The Future of Work</w:t>
      </w:r>
      <w:r w:rsidR="008F24DB" w:rsidRPr="008F24DB">
        <w:rPr>
          <w:sz w:val="22"/>
          <w:szCs w:val="22"/>
          <w:lang w:val="en-US"/>
        </w:rPr>
        <w:t xml:space="preserve"> </w:t>
      </w:r>
      <w:r w:rsidR="008F24DB">
        <w:rPr>
          <w:sz w:val="22"/>
          <w:szCs w:val="22"/>
          <w:lang w:val="en-US"/>
        </w:rPr>
        <w:t>and Job Recovery</w:t>
      </w:r>
    </w:p>
    <w:p w14:paraId="4E3B45E5" w14:textId="77777777" w:rsidR="000904C5" w:rsidRPr="000904C5" w:rsidRDefault="008F24DB" w:rsidP="008E1202">
      <w:pPr>
        <w:numPr>
          <w:ilvl w:val="1"/>
          <w:numId w:val="12"/>
        </w:numPr>
        <w:ind w:hanging="720"/>
        <w:jc w:val="both"/>
        <w:rPr>
          <w:rFonts w:eastAsia="Calibri"/>
          <w:sz w:val="22"/>
          <w:szCs w:val="22"/>
          <w:lang w:val="en-US"/>
        </w:rPr>
      </w:pPr>
      <w:r>
        <w:rPr>
          <w:sz w:val="22"/>
          <w:szCs w:val="22"/>
          <w:lang w:val="en-US"/>
        </w:rPr>
        <w:t xml:space="preserve">Climate Action and Building Resilience </w:t>
      </w:r>
    </w:p>
    <w:p w14:paraId="2F9FD87E" w14:textId="58C9BBED" w:rsidR="008F24DB" w:rsidRPr="009873D0" w:rsidRDefault="008F24DB" w:rsidP="008E1202">
      <w:pPr>
        <w:numPr>
          <w:ilvl w:val="1"/>
          <w:numId w:val="12"/>
        </w:numPr>
        <w:ind w:hanging="720"/>
        <w:jc w:val="both"/>
        <w:rPr>
          <w:rFonts w:eastAsia="Calibri"/>
          <w:sz w:val="22"/>
          <w:szCs w:val="22"/>
          <w:lang w:val="en-US"/>
        </w:rPr>
      </w:pPr>
      <w:r>
        <w:rPr>
          <w:sz w:val="22"/>
          <w:szCs w:val="22"/>
          <w:lang w:val="en-US"/>
        </w:rPr>
        <w:t>Health Systems</w:t>
      </w:r>
    </w:p>
    <w:p w14:paraId="53128261" w14:textId="77777777" w:rsidR="00E7367F" w:rsidRPr="00F005FD" w:rsidRDefault="00E7367F" w:rsidP="23F1A188">
      <w:pPr>
        <w:ind w:left="360"/>
        <w:jc w:val="both"/>
        <w:rPr>
          <w:sz w:val="22"/>
          <w:szCs w:val="22"/>
          <w:lang w:val="en-US"/>
        </w:rPr>
      </w:pPr>
    </w:p>
    <w:p w14:paraId="3774FC8F" w14:textId="77777777" w:rsidR="00E7367F" w:rsidRPr="00F005FD" w:rsidRDefault="00E7367F" w:rsidP="008E1202">
      <w:pPr>
        <w:numPr>
          <w:ilvl w:val="0"/>
          <w:numId w:val="11"/>
        </w:numPr>
        <w:ind w:left="720" w:hanging="720"/>
        <w:jc w:val="both"/>
        <w:rPr>
          <w:sz w:val="22"/>
          <w:szCs w:val="22"/>
          <w:lang w:val="en-US"/>
        </w:rPr>
      </w:pPr>
      <w:r w:rsidRPr="00F005FD">
        <w:rPr>
          <w:sz w:val="22"/>
          <w:szCs w:val="22"/>
          <w:lang w:val="en-US"/>
        </w:rPr>
        <w:t>PURPOSE OF THE MEETING:</w:t>
      </w:r>
    </w:p>
    <w:p w14:paraId="62486C05" w14:textId="77777777" w:rsidR="007353B6" w:rsidRPr="00F005FD" w:rsidRDefault="007353B6" w:rsidP="23F1A188">
      <w:pPr>
        <w:ind w:left="360"/>
        <w:jc w:val="both"/>
        <w:rPr>
          <w:sz w:val="22"/>
          <w:szCs w:val="22"/>
          <w:lang w:val="en-US"/>
        </w:rPr>
      </w:pPr>
    </w:p>
    <w:p w14:paraId="61C154EA" w14:textId="5C4EBFF3" w:rsidR="00E7367F" w:rsidRPr="00F005FD" w:rsidRDefault="007353B6" w:rsidP="00F005FD">
      <w:pPr>
        <w:numPr>
          <w:ilvl w:val="0"/>
          <w:numId w:val="12"/>
        </w:numPr>
        <w:tabs>
          <w:tab w:val="clear" w:pos="2160"/>
          <w:tab w:val="left" w:pos="1080"/>
          <w:tab w:val="left" w:pos="1800"/>
        </w:tabs>
        <w:ind w:left="1080"/>
        <w:jc w:val="both"/>
        <w:rPr>
          <w:sz w:val="22"/>
          <w:szCs w:val="22"/>
          <w:lang w:val="en-US"/>
        </w:rPr>
      </w:pPr>
      <w:r w:rsidRPr="00F005FD">
        <w:rPr>
          <w:sz w:val="22"/>
          <w:szCs w:val="22"/>
          <w:lang w:val="en-US"/>
        </w:rPr>
        <w:t xml:space="preserve">Harnessing the </w:t>
      </w:r>
      <w:r w:rsidR="001D5167">
        <w:rPr>
          <w:sz w:val="22"/>
          <w:szCs w:val="22"/>
          <w:lang w:val="en-US"/>
        </w:rPr>
        <w:t>role</w:t>
      </w:r>
      <w:r w:rsidR="001D5167" w:rsidRPr="00F005FD">
        <w:rPr>
          <w:sz w:val="22"/>
          <w:szCs w:val="22"/>
          <w:lang w:val="en-US"/>
        </w:rPr>
        <w:t xml:space="preserve"> </w:t>
      </w:r>
      <w:r w:rsidRPr="00F005FD">
        <w:rPr>
          <w:sz w:val="22"/>
          <w:szCs w:val="22"/>
          <w:lang w:val="en-US"/>
        </w:rPr>
        <w:t xml:space="preserve">of </w:t>
      </w:r>
      <w:r w:rsidR="001D5167">
        <w:rPr>
          <w:sz w:val="22"/>
          <w:szCs w:val="22"/>
          <w:lang w:val="en-US"/>
        </w:rPr>
        <w:t xml:space="preserve">international </w:t>
      </w:r>
      <w:r w:rsidRPr="00F005FD">
        <w:rPr>
          <w:sz w:val="22"/>
          <w:szCs w:val="22"/>
          <w:lang w:val="en-US"/>
        </w:rPr>
        <w:t xml:space="preserve">cooperation in all its modalities and </w:t>
      </w:r>
      <w:r w:rsidR="008648EB" w:rsidRPr="00F005FD">
        <w:rPr>
          <w:sz w:val="22"/>
          <w:szCs w:val="22"/>
          <w:lang w:val="en-US"/>
        </w:rPr>
        <w:t xml:space="preserve">multi-stakeholder </w:t>
      </w:r>
      <w:r w:rsidRPr="00F005FD">
        <w:rPr>
          <w:sz w:val="22"/>
          <w:szCs w:val="22"/>
          <w:lang w:val="en-US"/>
        </w:rPr>
        <w:t xml:space="preserve">partnerships to assist member states in </w:t>
      </w:r>
      <w:r w:rsidR="001D5167">
        <w:rPr>
          <w:sz w:val="22"/>
          <w:szCs w:val="22"/>
          <w:lang w:val="en-US"/>
        </w:rPr>
        <w:t xml:space="preserve">achieve a </w:t>
      </w:r>
      <w:r w:rsidR="001D5167" w:rsidRPr="0097212F">
        <w:rPr>
          <w:rStyle w:val="normaltextrun"/>
          <w:sz w:val="22"/>
          <w:szCs w:val="22"/>
          <w:lang w:val="en-US"/>
        </w:rPr>
        <w:t xml:space="preserve">sustainable, resilient, and inclusive </w:t>
      </w:r>
      <w:r w:rsidRPr="00F005FD">
        <w:rPr>
          <w:sz w:val="22"/>
          <w:szCs w:val="22"/>
          <w:lang w:val="en-US"/>
        </w:rPr>
        <w:t>post-COVID-19 recovery.</w:t>
      </w:r>
    </w:p>
    <w:p w14:paraId="4101652C" w14:textId="77777777" w:rsidR="007353B6" w:rsidRPr="00F005FD" w:rsidRDefault="007353B6" w:rsidP="23F1A188">
      <w:pPr>
        <w:tabs>
          <w:tab w:val="left" w:pos="1080"/>
        </w:tabs>
        <w:ind w:left="720"/>
        <w:jc w:val="both"/>
        <w:rPr>
          <w:sz w:val="22"/>
          <w:szCs w:val="22"/>
          <w:lang w:val="en-US"/>
        </w:rPr>
      </w:pPr>
    </w:p>
    <w:p w14:paraId="18E77475" w14:textId="77777777" w:rsidR="00E7367F" w:rsidRPr="00F005FD" w:rsidRDefault="00E7367F" w:rsidP="008E1202">
      <w:pPr>
        <w:numPr>
          <w:ilvl w:val="0"/>
          <w:numId w:val="11"/>
        </w:numPr>
        <w:ind w:left="720" w:hanging="720"/>
        <w:jc w:val="both"/>
        <w:rPr>
          <w:sz w:val="22"/>
          <w:szCs w:val="22"/>
          <w:lang w:val="en-US"/>
        </w:rPr>
      </w:pPr>
      <w:r w:rsidRPr="00F005FD">
        <w:rPr>
          <w:sz w:val="22"/>
          <w:szCs w:val="22"/>
          <w:lang w:val="en-US"/>
        </w:rPr>
        <w:t xml:space="preserve">EXPECTED RESULTS OF THE MEETING:  </w:t>
      </w:r>
    </w:p>
    <w:p w14:paraId="4B99056E" w14:textId="77777777" w:rsidR="00E7367F" w:rsidRPr="00F005FD" w:rsidRDefault="00E7367F" w:rsidP="23F1A188">
      <w:pPr>
        <w:ind w:left="360"/>
        <w:jc w:val="both"/>
        <w:rPr>
          <w:sz w:val="22"/>
          <w:szCs w:val="22"/>
          <w:lang w:val="en-US"/>
        </w:rPr>
      </w:pPr>
    </w:p>
    <w:p w14:paraId="730C7E87" w14:textId="2E081F7F" w:rsidR="007353B6" w:rsidRPr="00F005FD" w:rsidRDefault="007353B6" w:rsidP="00F005FD">
      <w:pPr>
        <w:numPr>
          <w:ilvl w:val="0"/>
          <w:numId w:val="12"/>
        </w:numPr>
        <w:tabs>
          <w:tab w:val="clear" w:pos="2160"/>
          <w:tab w:val="left" w:pos="1080"/>
          <w:tab w:val="left" w:pos="1800"/>
        </w:tabs>
        <w:ind w:left="1080"/>
        <w:jc w:val="both"/>
        <w:rPr>
          <w:sz w:val="22"/>
          <w:szCs w:val="22"/>
          <w:lang w:val="en-US"/>
        </w:rPr>
      </w:pPr>
      <w:r w:rsidRPr="00F005FD">
        <w:rPr>
          <w:sz w:val="22"/>
          <w:szCs w:val="22"/>
          <w:lang w:val="en-US"/>
        </w:rPr>
        <w:t xml:space="preserve">The exchanges are expected to yield opportunities for cooperation and partnerships in areas of focus essential to </w:t>
      </w:r>
      <w:r w:rsidR="00826617">
        <w:rPr>
          <w:sz w:val="22"/>
          <w:szCs w:val="22"/>
          <w:lang w:val="en-US"/>
        </w:rPr>
        <w:t xml:space="preserve">a </w:t>
      </w:r>
      <w:r w:rsidR="00826617" w:rsidRPr="0097212F">
        <w:rPr>
          <w:rStyle w:val="normaltextrun"/>
          <w:sz w:val="22"/>
          <w:szCs w:val="22"/>
          <w:lang w:val="en-US"/>
        </w:rPr>
        <w:t xml:space="preserve">sustainable, resilient, and inclusive </w:t>
      </w:r>
      <w:r w:rsidRPr="00F005FD">
        <w:rPr>
          <w:sz w:val="22"/>
          <w:szCs w:val="22"/>
          <w:lang w:val="en-US"/>
        </w:rPr>
        <w:t>post COVID-19 recovery in member states. </w:t>
      </w:r>
    </w:p>
    <w:p w14:paraId="1299C43A" w14:textId="77777777" w:rsidR="007353B6" w:rsidRPr="00F005FD" w:rsidRDefault="007353B6" w:rsidP="00F005FD">
      <w:pPr>
        <w:tabs>
          <w:tab w:val="left" w:pos="1080"/>
          <w:tab w:val="left" w:pos="1800"/>
        </w:tabs>
        <w:ind w:left="1080"/>
        <w:jc w:val="both"/>
        <w:rPr>
          <w:sz w:val="22"/>
          <w:szCs w:val="22"/>
          <w:lang w:val="en-US"/>
        </w:rPr>
      </w:pPr>
    </w:p>
    <w:p w14:paraId="4C3BEA07" w14:textId="68665A54" w:rsidR="007F2183" w:rsidRDefault="00416896" w:rsidP="00F005FD">
      <w:pPr>
        <w:numPr>
          <w:ilvl w:val="0"/>
          <w:numId w:val="12"/>
        </w:numPr>
        <w:tabs>
          <w:tab w:val="clear" w:pos="2160"/>
          <w:tab w:val="left" w:pos="1080"/>
          <w:tab w:val="left" w:pos="1800"/>
        </w:tabs>
        <w:ind w:left="1080"/>
        <w:jc w:val="both"/>
        <w:rPr>
          <w:sz w:val="22"/>
          <w:szCs w:val="22"/>
          <w:lang w:val="en-US"/>
        </w:rPr>
      </w:pPr>
      <w:r>
        <w:rPr>
          <w:sz w:val="22"/>
          <w:szCs w:val="22"/>
          <w:lang w:val="en-US"/>
        </w:rPr>
        <w:t xml:space="preserve">Member </w:t>
      </w:r>
      <w:r w:rsidR="008E1202">
        <w:rPr>
          <w:sz w:val="22"/>
          <w:szCs w:val="22"/>
          <w:lang w:val="en-US"/>
        </w:rPr>
        <w:t>s</w:t>
      </w:r>
      <w:r w:rsidR="007F2183" w:rsidRPr="007F2183">
        <w:rPr>
          <w:sz w:val="22"/>
          <w:szCs w:val="22"/>
          <w:lang w:val="en-US"/>
        </w:rPr>
        <w:t>tates are expected to identify short- and medium-term international cooperation actions in priority areas that contribute to the economic, social</w:t>
      </w:r>
      <w:r w:rsidR="00942174">
        <w:rPr>
          <w:sz w:val="22"/>
          <w:szCs w:val="22"/>
          <w:lang w:val="en-US"/>
        </w:rPr>
        <w:t>,</w:t>
      </w:r>
      <w:r w:rsidR="007F2183" w:rsidRPr="007F2183">
        <w:rPr>
          <w:sz w:val="22"/>
          <w:szCs w:val="22"/>
          <w:lang w:val="en-US"/>
        </w:rPr>
        <w:t xml:space="preserve"> and environmental recovery of the region.</w:t>
      </w:r>
    </w:p>
    <w:p w14:paraId="318DFDF6" w14:textId="77777777" w:rsidR="007F2183" w:rsidRDefault="007F2183" w:rsidP="000904C5">
      <w:pPr>
        <w:pStyle w:val="ListParagraph"/>
        <w:rPr>
          <w:sz w:val="22"/>
          <w:szCs w:val="22"/>
          <w:lang w:val="en-US"/>
        </w:rPr>
      </w:pPr>
    </w:p>
    <w:p w14:paraId="15AA318D" w14:textId="449339A2" w:rsidR="007353B6" w:rsidRDefault="00F005FD" w:rsidP="00F005FD">
      <w:pPr>
        <w:numPr>
          <w:ilvl w:val="0"/>
          <w:numId w:val="12"/>
        </w:numPr>
        <w:tabs>
          <w:tab w:val="clear" w:pos="2160"/>
          <w:tab w:val="left" w:pos="1080"/>
          <w:tab w:val="left" w:pos="1800"/>
        </w:tabs>
        <w:ind w:left="1080"/>
        <w:jc w:val="both"/>
        <w:rPr>
          <w:sz w:val="22"/>
          <w:szCs w:val="22"/>
          <w:lang w:val="en-US"/>
        </w:rPr>
      </w:pPr>
      <w:r w:rsidRPr="00F005FD">
        <w:rPr>
          <w:sz w:val="22"/>
          <w:szCs w:val="22"/>
          <w:lang w:val="en-US"/>
        </w:rPr>
        <w:t xml:space="preserve">The meeting will result in the development of a catalog of tangible offers </w:t>
      </w:r>
      <w:r w:rsidR="00A34205">
        <w:rPr>
          <w:sz w:val="22"/>
          <w:szCs w:val="22"/>
          <w:lang w:val="en-US"/>
        </w:rPr>
        <w:t xml:space="preserve">and needs </w:t>
      </w:r>
      <w:r w:rsidRPr="00F005FD">
        <w:rPr>
          <w:sz w:val="22"/>
          <w:szCs w:val="22"/>
          <w:lang w:val="en-US"/>
        </w:rPr>
        <w:t>of technical cooperation;</w:t>
      </w:r>
      <w:r w:rsidR="0057532B">
        <w:rPr>
          <w:sz w:val="22"/>
          <w:szCs w:val="22"/>
          <w:lang w:val="en-US"/>
        </w:rPr>
        <w:t xml:space="preserve"> </w:t>
      </w:r>
      <w:r w:rsidR="000F328B">
        <w:rPr>
          <w:sz w:val="22"/>
          <w:szCs w:val="22"/>
          <w:lang w:val="en-US"/>
        </w:rPr>
        <w:t>exchanges</w:t>
      </w:r>
      <w:r w:rsidR="000F328B" w:rsidRPr="00F005FD">
        <w:rPr>
          <w:sz w:val="22"/>
          <w:szCs w:val="22"/>
          <w:lang w:val="en-US"/>
        </w:rPr>
        <w:t xml:space="preserve"> </w:t>
      </w:r>
      <w:r w:rsidR="000F328B">
        <w:rPr>
          <w:sz w:val="22"/>
          <w:szCs w:val="22"/>
          <w:lang w:val="en-US"/>
        </w:rPr>
        <w:t xml:space="preserve">of </w:t>
      </w:r>
      <w:r w:rsidRPr="00F005FD">
        <w:rPr>
          <w:sz w:val="22"/>
          <w:szCs w:val="22"/>
          <w:lang w:val="en-US"/>
        </w:rPr>
        <w:t>knowledge, good practices</w:t>
      </w:r>
      <w:r w:rsidR="00F848CA">
        <w:rPr>
          <w:sz w:val="22"/>
          <w:szCs w:val="22"/>
          <w:lang w:val="en-US"/>
        </w:rPr>
        <w:t>,</w:t>
      </w:r>
      <w:r w:rsidRPr="00F005FD">
        <w:rPr>
          <w:sz w:val="22"/>
          <w:szCs w:val="22"/>
          <w:lang w:val="en-US"/>
        </w:rPr>
        <w:t xml:space="preserve"> and </w:t>
      </w:r>
      <w:r w:rsidR="00F848CA">
        <w:rPr>
          <w:sz w:val="22"/>
          <w:szCs w:val="22"/>
          <w:lang w:val="en-US"/>
        </w:rPr>
        <w:t>potential alliances</w:t>
      </w:r>
      <w:r w:rsidRPr="00F005FD">
        <w:rPr>
          <w:sz w:val="22"/>
          <w:szCs w:val="22"/>
          <w:lang w:val="en-US"/>
        </w:rPr>
        <w:t xml:space="preserve">. The catalog will be shared and updated on an ongoing basis by the Secretariat within the context of CooperaNet.  </w:t>
      </w:r>
      <w:r w:rsidR="007353B6" w:rsidRPr="00F005FD">
        <w:rPr>
          <w:sz w:val="22"/>
          <w:szCs w:val="22"/>
          <w:lang w:val="en-US"/>
        </w:rPr>
        <w:t> </w:t>
      </w:r>
    </w:p>
    <w:p w14:paraId="6E0D2394" w14:textId="77777777" w:rsidR="00F005FD" w:rsidRDefault="00F005FD" w:rsidP="00F005FD">
      <w:pPr>
        <w:pStyle w:val="ListParagraph"/>
        <w:rPr>
          <w:sz w:val="22"/>
          <w:szCs w:val="22"/>
          <w:lang w:val="en-US"/>
        </w:rPr>
      </w:pPr>
    </w:p>
    <w:p w14:paraId="61DE6E71" w14:textId="69174B1B" w:rsidR="007353B6" w:rsidRPr="00F005FD" w:rsidRDefault="007353B6" w:rsidP="00F005FD">
      <w:pPr>
        <w:numPr>
          <w:ilvl w:val="0"/>
          <w:numId w:val="12"/>
        </w:numPr>
        <w:tabs>
          <w:tab w:val="clear" w:pos="2160"/>
          <w:tab w:val="left" w:pos="1080"/>
          <w:tab w:val="left" w:pos="1800"/>
        </w:tabs>
        <w:ind w:left="1080"/>
        <w:jc w:val="both"/>
        <w:rPr>
          <w:rStyle w:val="eop"/>
          <w:sz w:val="22"/>
          <w:szCs w:val="22"/>
          <w:lang w:val="en-US"/>
        </w:rPr>
      </w:pPr>
      <w:r w:rsidRPr="00F005FD">
        <w:rPr>
          <w:sz w:val="22"/>
          <w:szCs w:val="22"/>
          <w:lang w:val="en-US"/>
        </w:rPr>
        <w:t xml:space="preserve">Member </w:t>
      </w:r>
      <w:r w:rsidR="008E1202">
        <w:rPr>
          <w:sz w:val="22"/>
          <w:szCs w:val="22"/>
          <w:lang w:val="en-US"/>
        </w:rPr>
        <w:t>s</w:t>
      </w:r>
      <w:r w:rsidRPr="00F005FD">
        <w:rPr>
          <w:sz w:val="22"/>
          <w:szCs w:val="22"/>
          <w:lang w:val="en-US"/>
        </w:rPr>
        <w:t>tates will have the opportunity to discuss and present proposals for cooperation and partnerships based on national</w:t>
      </w:r>
      <w:r w:rsidRPr="00F005FD">
        <w:rPr>
          <w:rStyle w:val="normaltextrun"/>
          <w:sz w:val="22"/>
          <w:szCs w:val="22"/>
          <w:lang w:val="en-US"/>
        </w:rPr>
        <w:t xml:space="preserve"> </w:t>
      </w:r>
      <w:r w:rsidR="00F0260F">
        <w:rPr>
          <w:rStyle w:val="normaltextrun"/>
          <w:sz w:val="22"/>
          <w:szCs w:val="22"/>
          <w:lang w:val="en-US"/>
        </w:rPr>
        <w:t>and</w:t>
      </w:r>
      <w:r w:rsidRPr="00F005FD">
        <w:rPr>
          <w:rStyle w:val="normaltextrun"/>
          <w:sz w:val="22"/>
          <w:szCs w:val="22"/>
          <w:lang w:val="en-US"/>
        </w:rPr>
        <w:t xml:space="preserve"> regional needs to multi-sectoral partners with the intent of gaining support for implementation.</w:t>
      </w:r>
      <w:r w:rsidRPr="00F005FD">
        <w:rPr>
          <w:rStyle w:val="eop"/>
          <w:sz w:val="22"/>
          <w:szCs w:val="22"/>
          <w:lang w:val="en-US"/>
        </w:rPr>
        <w:t> </w:t>
      </w:r>
    </w:p>
    <w:p w14:paraId="0BBC7B10" w14:textId="77EC258D" w:rsidR="000904C5" w:rsidRDefault="000904C5" w:rsidP="00045CD6">
      <w:pPr>
        <w:tabs>
          <w:tab w:val="left" w:pos="1080"/>
          <w:tab w:val="num" w:pos="1170"/>
          <w:tab w:val="left" w:pos="2160"/>
        </w:tabs>
        <w:ind w:left="270"/>
        <w:jc w:val="both"/>
        <w:rPr>
          <w:rStyle w:val="eop"/>
          <w:sz w:val="22"/>
          <w:szCs w:val="22"/>
          <w:lang w:val="en-US"/>
        </w:rPr>
      </w:pPr>
    </w:p>
    <w:p w14:paraId="099A9860" w14:textId="77777777" w:rsidR="00E7367F" w:rsidRPr="00F005FD" w:rsidRDefault="00E7367F" w:rsidP="008E1202">
      <w:pPr>
        <w:numPr>
          <w:ilvl w:val="0"/>
          <w:numId w:val="11"/>
        </w:numPr>
        <w:ind w:left="720" w:hanging="720"/>
        <w:jc w:val="both"/>
        <w:rPr>
          <w:sz w:val="22"/>
          <w:szCs w:val="22"/>
          <w:lang w:val="en-US"/>
        </w:rPr>
      </w:pPr>
      <w:r w:rsidRPr="00F005FD">
        <w:rPr>
          <w:sz w:val="22"/>
          <w:szCs w:val="22"/>
          <w:lang w:val="en-US"/>
        </w:rPr>
        <w:t>STRUCTURE OF THE MEETING:</w:t>
      </w:r>
    </w:p>
    <w:p w14:paraId="3461D779" w14:textId="77777777" w:rsidR="00E7367F" w:rsidRPr="00F005FD" w:rsidRDefault="00E7367F" w:rsidP="00BF320D">
      <w:pPr>
        <w:jc w:val="both"/>
        <w:rPr>
          <w:sz w:val="22"/>
          <w:szCs w:val="22"/>
          <w:lang w:val="en-US"/>
        </w:rPr>
      </w:pPr>
    </w:p>
    <w:p w14:paraId="7C7BAFF1" w14:textId="01899B4B" w:rsidR="003E7A05" w:rsidRPr="00F005FD" w:rsidRDefault="003E7A05" w:rsidP="00BF320D">
      <w:pPr>
        <w:pStyle w:val="paragraph"/>
        <w:spacing w:before="0" w:beforeAutospacing="0" w:after="0" w:afterAutospacing="0"/>
        <w:ind w:firstLine="720"/>
        <w:jc w:val="both"/>
        <w:textAlignment w:val="baseline"/>
        <w:rPr>
          <w:sz w:val="22"/>
          <w:szCs w:val="22"/>
        </w:rPr>
      </w:pPr>
      <w:r w:rsidRPr="00F005FD">
        <w:rPr>
          <w:rStyle w:val="eop"/>
          <w:color w:val="000000" w:themeColor="text1"/>
          <w:sz w:val="22"/>
          <w:szCs w:val="22"/>
        </w:rPr>
        <w:t>The one-day and a half virtual meeting proposes a series of exchanges of solutions to the most pressing challenges that member states face for post-COVID-19 recovery.  Participating Authorities from member and observer states and representatives of the private sector</w:t>
      </w:r>
      <w:r w:rsidR="007A4C84" w:rsidRPr="00F005FD">
        <w:rPr>
          <w:rStyle w:val="eop"/>
          <w:color w:val="000000" w:themeColor="text1"/>
          <w:sz w:val="22"/>
          <w:szCs w:val="22"/>
        </w:rPr>
        <w:t xml:space="preserve">, foundations, </w:t>
      </w:r>
      <w:r w:rsidR="00E9499C" w:rsidRPr="00F005FD">
        <w:rPr>
          <w:sz w:val="22"/>
          <w:szCs w:val="22"/>
        </w:rPr>
        <w:t xml:space="preserve">academia, and </w:t>
      </w:r>
      <w:r w:rsidR="00E9499C" w:rsidRPr="00F005FD">
        <w:rPr>
          <w:sz w:val="22"/>
          <w:szCs w:val="22"/>
        </w:rPr>
        <w:lastRenderedPageBreak/>
        <w:t>other relevant non-governmental and multilateral actors</w:t>
      </w:r>
      <w:r w:rsidRPr="00F005FD">
        <w:rPr>
          <w:rStyle w:val="eop"/>
          <w:color w:val="000000" w:themeColor="text1"/>
          <w:sz w:val="22"/>
          <w:szCs w:val="22"/>
        </w:rPr>
        <w:t xml:space="preserve"> will be invited to share offers of cooperation and solutions for practical exchanges over the next three years. The offers will </w:t>
      </w:r>
      <w:r w:rsidR="00E1147D" w:rsidRPr="00F005FD">
        <w:rPr>
          <w:rStyle w:val="eop"/>
          <w:color w:val="000000" w:themeColor="text1"/>
          <w:sz w:val="22"/>
          <w:szCs w:val="22"/>
        </w:rPr>
        <w:t>focus</w:t>
      </w:r>
      <w:r w:rsidRPr="00F005FD">
        <w:rPr>
          <w:rStyle w:val="eop"/>
          <w:color w:val="000000" w:themeColor="text1"/>
          <w:sz w:val="22"/>
          <w:szCs w:val="22"/>
        </w:rPr>
        <w:t xml:space="preserve"> on the pre-identified needs </w:t>
      </w:r>
      <w:r w:rsidR="11D85FC7" w:rsidRPr="00F005FD">
        <w:rPr>
          <w:rStyle w:val="eop"/>
          <w:color w:val="000000" w:themeColor="text1"/>
          <w:sz w:val="22"/>
          <w:szCs w:val="22"/>
        </w:rPr>
        <w:t>of</w:t>
      </w:r>
      <w:r w:rsidRPr="00F005FD">
        <w:rPr>
          <w:rStyle w:val="eop"/>
          <w:color w:val="000000" w:themeColor="text1"/>
          <w:sz w:val="22"/>
          <w:szCs w:val="22"/>
        </w:rPr>
        <w:t xml:space="preserve"> member states</w:t>
      </w:r>
      <w:r w:rsidR="00FD6D60" w:rsidRPr="00F005FD">
        <w:rPr>
          <w:rStyle w:val="eop"/>
          <w:color w:val="000000" w:themeColor="text1"/>
          <w:sz w:val="22"/>
          <w:szCs w:val="22"/>
        </w:rPr>
        <w:t>,</w:t>
      </w:r>
      <w:r w:rsidRPr="00F005FD">
        <w:rPr>
          <w:rStyle w:val="eop"/>
          <w:color w:val="000000" w:themeColor="text1"/>
          <w:sz w:val="22"/>
          <w:szCs w:val="22"/>
        </w:rPr>
        <w:t xml:space="preserve"> based on </w:t>
      </w:r>
      <w:r w:rsidR="00C2533F" w:rsidRPr="00F005FD">
        <w:rPr>
          <w:rStyle w:val="eop"/>
          <w:color w:val="000000" w:themeColor="text1"/>
          <w:sz w:val="22"/>
          <w:szCs w:val="22"/>
        </w:rPr>
        <w:t>a</w:t>
      </w:r>
      <w:r w:rsidR="26C124AA" w:rsidRPr="00F005FD">
        <w:rPr>
          <w:rStyle w:val="eop"/>
          <w:color w:val="000000" w:themeColor="text1"/>
          <w:sz w:val="22"/>
          <w:szCs w:val="22"/>
        </w:rPr>
        <w:t xml:space="preserve"> </w:t>
      </w:r>
      <w:r w:rsidRPr="00F005FD">
        <w:rPr>
          <w:rStyle w:val="eop"/>
          <w:color w:val="000000" w:themeColor="text1"/>
          <w:sz w:val="22"/>
          <w:szCs w:val="22"/>
        </w:rPr>
        <w:t>survey undertaken in preparation for the meeting</w:t>
      </w:r>
      <w:r w:rsidR="00FD6D60" w:rsidRPr="00F005FD">
        <w:rPr>
          <w:rStyle w:val="eop"/>
          <w:color w:val="000000" w:themeColor="text1"/>
          <w:sz w:val="22"/>
          <w:szCs w:val="22"/>
        </w:rPr>
        <w:t>,</w:t>
      </w:r>
      <w:r w:rsidR="00C2533F" w:rsidRPr="00F005FD">
        <w:rPr>
          <w:rStyle w:val="eop"/>
          <w:color w:val="000000" w:themeColor="text1"/>
          <w:sz w:val="22"/>
          <w:szCs w:val="22"/>
        </w:rPr>
        <w:t xml:space="preserve"> and the </w:t>
      </w:r>
      <w:r w:rsidR="00F97CCE" w:rsidRPr="00F005FD">
        <w:rPr>
          <w:rStyle w:val="eop"/>
          <w:color w:val="000000" w:themeColor="text1"/>
          <w:sz w:val="22"/>
          <w:szCs w:val="22"/>
        </w:rPr>
        <w:t xml:space="preserve">opportunities provided by the </w:t>
      </w:r>
      <w:r w:rsidR="00C2533F" w:rsidRPr="00F005FD">
        <w:rPr>
          <w:rStyle w:val="eop"/>
          <w:color w:val="000000" w:themeColor="text1"/>
          <w:sz w:val="22"/>
          <w:szCs w:val="22"/>
        </w:rPr>
        <w:t xml:space="preserve">Secretariat’s </w:t>
      </w:r>
      <w:r w:rsidR="00FA1910" w:rsidRPr="00F005FD">
        <w:rPr>
          <w:rStyle w:val="eop"/>
          <w:color w:val="000000" w:themeColor="text1"/>
          <w:sz w:val="22"/>
          <w:szCs w:val="22"/>
        </w:rPr>
        <w:t>portfolio of programs</w:t>
      </w:r>
      <w:r w:rsidRPr="00F005FD">
        <w:rPr>
          <w:rStyle w:val="eop"/>
          <w:color w:val="000000" w:themeColor="text1"/>
          <w:sz w:val="22"/>
          <w:szCs w:val="22"/>
        </w:rPr>
        <w:t>. </w:t>
      </w:r>
    </w:p>
    <w:p w14:paraId="3CF2D8B6" w14:textId="77777777" w:rsidR="003E7A05" w:rsidRPr="00F005FD" w:rsidRDefault="003E7A05" w:rsidP="00045CD6">
      <w:pPr>
        <w:pStyle w:val="paragraph"/>
        <w:spacing w:before="0" w:beforeAutospacing="0" w:after="0" w:afterAutospacing="0"/>
        <w:ind w:left="360" w:firstLine="720"/>
        <w:jc w:val="both"/>
        <w:textAlignment w:val="baseline"/>
        <w:rPr>
          <w:rStyle w:val="eop"/>
          <w:color w:val="000000"/>
          <w:sz w:val="22"/>
          <w:szCs w:val="22"/>
        </w:rPr>
      </w:pPr>
    </w:p>
    <w:p w14:paraId="64ED8C21" w14:textId="5936D6E1" w:rsidR="003E7A05" w:rsidRPr="00F005FD" w:rsidRDefault="007353B6" w:rsidP="008E1202">
      <w:pPr>
        <w:pStyle w:val="paragraph"/>
        <w:spacing w:before="0" w:beforeAutospacing="0" w:after="0" w:afterAutospacing="0"/>
        <w:jc w:val="both"/>
        <w:rPr>
          <w:sz w:val="22"/>
          <w:szCs w:val="22"/>
        </w:rPr>
      </w:pPr>
      <w:r w:rsidRPr="00F005FD">
        <w:rPr>
          <w:rStyle w:val="eop"/>
          <w:color w:val="000000" w:themeColor="text1"/>
          <w:sz w:val="22"/>
          <w:szCs w:val="22"/>
        </w:rPr>
        <w:t> </w:t>
      </w:r>
      <w:r w:rsidR="003E7A05" w:rsidRPr="00F005FD">
        <w:rPr>
          <w:sz w:val="22"/>
          <w:szCs w:val="22"/>
        </w:rPr>
        <w:tab/>
        <w:t xml:space="preserve">Day 1: December 2, 2021 </w:t>
      </w:r>
    </w:p>
    <w:p w14:paraId="1FC39945" w14:textId="77777777" w:rsidR="003E7A05" w:rsidRPr="00F005FD" w:rsidRDefault="003E7A05" w:rsidP="23F1A188">
      <w:pPr>
        <w:tabs>
          <w:tab w:val="left" w:pos="1080"/>
          <w:tab w:val="left" w:pos="2160"/>
        </w:tabs>
        <w:ind w:left="2160"/>
        <w:jc w:val="both"/>
        <w:rPr>
          <w:sz w:val="22"/>
          <w:szCs w:val="22"/>
          <w:lang w:val="en-US"/>
        </w:rPr>
      </w:pPr>
    </w:p>
    <w:p w14:paraId="65F42677" w14:textId="77777777" w:rsidR="003E7A05" w:rsidRPr="00F005FD" w:rsidRDefault="003E7A05" w:rsidP="008E1202">
      <w:pPr>
        <w:numPr>
          <w:ilvl w:val="0"/>
          <w:numId w:val="12"/>
        </w:numPr>
        <w:tabs>
          <w:tab w:val="clear" w:pos="2160"/>
          <w:tab w:val="left" w:pos="1440"/>
        </w:tabs>
        <w:ind w:left="1440" w:hanging="720"/>
        <w:jc w:val="both"/>
        <w:rPr>
          <w:rFonts w:eastAsia="Calibri"/>
          <w:sz w:val="22"/>
          <w:szCs w:val="22"/>
          <w:lang w:val="en-US"/>
        </w:rPr>
      </w:pPr>
      <w:r w:rsidRPr="00F005FD">
        <w:rPr>
          <w:sz w:val="22"/>
          <w:szCs w:val="22"/>
          <w:lang w:val="en-US"/>
        </w:rPr>
        <w:t xml:space="preserve">Discussion on cooperation needs and offers between and among OAS Member States for socio-economic recovery. </w:t>
      </w:r>
    </w:p>
    <w:p w14:paraId="01F58E58" w14:textId="77777777" w:rsidR="003E7A05" w:rsidRPr="00F005FD" w:rsidRDefault="003E7A05" w:rsidP="008E1202">
      <w:pPr>
        <w:numPr>
          <w:ilvl w:val="0"/>
          <w:numId w:val="12"/>
        </w:numPr>
        <w:tabs>
          <w:tab w:val="clear" w:pos="2160"/>
          <w:tab w:val="left" w:pos="1440"/>
        </w:tabs>
        <w:ind w:left="1440" w:hanging="720"/>
        <w:jc w:val="both"/>
        <w:rPr>
          <w:rFonts w:eastAsia="Calibri"/>
          <w:sz w:val="22"/>
          <w:szCs w:val="22"/>
          <w:lang w:val="en-US"/>
        </w:rPr>
      </w:pPr>
      <w:r w:rsidRPr="00F005FD">
        <w:rPr>
          <w:sz w:val="22"/>
          <w:szCs w:val="22"/>
          <w:lang w:val="en-US"/>
        </w:rPr>
        <w:t xml:space="preserve">Discussion on opportunities for cooperation with OAS Permanent Observer States. </w:t>
      </w:r>
    </w:p>
    <w:p w14:paraId="0562CB0E" w14:textId="77777777" w:rsidR="003E7A05" w:rsidRPr="00F005FD" w:rsidRDefault="003E7A05" w:rsidP="23F1A188">
      <w:pPr>
        <w:tabs>
          <w:tab w:val="left" w:pos="1080"/>
          <w:tab w:val="left" w:pos="2160"/>
        </w:tabs>
        <w:ind w:left="2160"/>
        <w:jc w:val="both"/>
        <w:rPr>
          <w:sz w:val="22"/>
          <w:szCs w:val="22"/>
          <w:lang w:val="en-US"/>
        </w:rPr>
      </w:pPr>
    </w:p>
    <w:p w14:paraId="6FD39A62" w14:textId="77777777" w:rsidR="003E7A05" w:rsidRPr="00F005FD" w:rsidRDefault="003E7A05" w:rsidP="008E1202">
      <w:pPr>
        <w:tabs>
          <w:tab w:val="left" w:pos="720"/>
          <w:tab w:val="left" w:pos="2160"/>
        </w:tabs>
        <w:jc w:val="both"/>
        <w:rPr>
          <w:sz w:val="22"/>
          <w:szCs w:val="22"/>
          <w:lang w:val="en-US"/>
        </w:rPr>
      </w:pPr>
      <w:r w:rsidRPr="00F005FD">
        <w:rPr>
          <w:rFonts w:eastAsia="Calibri"/>
          <w:sz w:val="22"/>
          <w:szCs w:val="22"/>
          <w:lang w:val="en-US"/>
        </w:rPr>
        <w:tab/>
      </w:r>
      <w:r w:rsidRPr="00F005FD">
        <w:rPr>
          <w:sz w:val="22"/>
          <w:szCs w:val="22"/>
          <w:lang w:val="en-US"/>
        </w:rPr>
        <w:t xml:space="preserve">Day 2: December 3, 2021 </w:t>
      </w:r>
    </w:p>
    <w:p w14:paraId="34CE0A41" w14:textId="77777777" w:rsidR="003E7A05" w:rsidRPr="00F005FD" w:rsidRDefault="003E7A05" w:rsidP="23F1A188">
      <w:pPr>
        <w:tabs>
          <w:tab w:val="left" w:pos="1080"/>
          <w:tab w:val="left" w:pos="2160"/>
        </w:tabs>
        <w:ind w:left="2160"/>
        <w:jc w:val="both"/>
        <w:rPr>
          <w:sz w:val="22"/>
          <w:szCs w:val="22"/>
          <w:lang w:val="en-US"/>
        </w:rPr>
      </w:pPr>
    </w:p>
    <w:p w14:paraId="62EBF3C5" w14:textId="48DEBCBD" w:rsidR="008B142F" w:rsidRPr="00F005FD" w:rsidRDefault="003E7A05" w:rsidP="008E1202">
      <w:pPr>
        <w:numPr>
          <w:ilvl w:val="0"/>
          <w:numId w:val="12"/>
        </w:numPr>
        <w:tabs>
          <w:tab w:val="clear" w:pos="2160"/>
          <w:tab w:val="left" w:pos="1440"/>
        </w:tabs>
        <w:ind w:left="1440" w:hanging="720"/>
        <w:jc w:val="both"/>
        <w:rPr>
          <w:sz w:val="22"/>
          <w:szCs w:val="22"/>
          <w:lang w:val="en-US"/>
        </w:rPr>
      </w:pPr>
      <w:r w:rsidRPr="00F005FD">
        <w:rPr>
          <w:sz w:val="22"/>
          <w:szCs w:val="22"/>
          <w:lang w:val="en-US"/>
        </w:rPr>
        <w:t>Building multi-stakeholder partnerships between member states and the private sector, foundations, academia, and other relevant non-governmental and multilateral actors to assist the recovery process</w:t>
      </w:r>
      <w:r w:rsidR="00F86D6A" w:rsidRPr="00F005FD">
        <w:rPr>
          <w:sz w:val="22"/>
          <w:szCs w:val="22"/>
          <w:lang w:val="en-US"/>
        </w:rPr>
        <w:t xml:space="preserve">. </w:t>
      </w:r>
      <w:r w:rsidR="00317BF4">
        <w:rPr>
          <w:noProof/>
          <w:sz w:val="22"/>
          <w:szCs w:val="22"/>
          <w:lang w:val="en-US"/>
        </w:rPr>
        <mc:AlternateContent>
          <mc:Choice Requires="wps">
            <w:drawing>
              <wp:anchor distT="0" distB="0" distL="114300" distR="114300" simplePos="0" relativeHeight="251664384" behindDoc="0" locked="1" layoutInCell="1" allowOverlap="1" wp14:anchorId="23FB8637" wp14:editId="4056725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A125B5D" w14:textId="19EED898" w:rsidR="00317BF4" w:rsidRPr="00317BF4" w:rsidRDefault="00317BF4">
                            <w:pPr>
                              <w:rPr>
                                <w:sz w:val="18"/>
                              </w:rPr>
                            </w:pPr>
                            <w:r>
                              <w:rPr>
                                <w:sz w:val="18"/>
                              </w:rPr>
                              <w:fldChar w:fldCharType="begin"/>
                            </w:r>
                            <w:r>
                              <w:rPr>
                                <w:sz w:val="18"/>
                              </w:rPr>
                              <w:instrText xml:space="preserve"> FILENAME  \* MERGEFORMAT </w:instrText>
                            </w:r>
                            <w:r>
                              <w:rPr>
                                <w:sz w:val="18"/>
                              </w:rPr>
                              <w:fldChar w:fldCharType="separate"/>
                            </w:r>
                            <w:r w:rsidR="00F66394">
                              <w:rPr>
                                <w:noProof/>
                                <w:sz w:val="18"/>
                              </w:rPr>
                              <w:t>CIDI04814E01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B8637" id="Text Box 2" o:spid="_x0000_s1028" type="#_x0000_t202" style="position:absolute;left:0;text-align:left;margin-left:-7.2pt;margin-top:10in;width:266.4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DTOVw2B&#10;AgAACQUAAA4AAAAAAAAAAAAAAAAALgIAAGRycy9lMm9Eb2MueG1sUEsBAi0AFAAGAAgAAAAhAKIi&#10;Y4/eAAAADQEAAA8AAAAAAAAAAAAAAAAA2wQAAGRycy9kb3ducmV2LnhtbFBLBQYAAAAABAAEAPMA&#10;AADmBQAAAAA=&#10;" filled="f" stroked="f">
                <v:stroke joinstyle="round"/>
                <v:textbox>
                  <w:txbxContent>
                    <w:p w14:paraId="7A125B5D" w14:textId="19EED898" w:rsidR="00317BF4" w:rsidRPr="00317BF4" w:rsidRDefault="00317BF4">
                      <w:pPr>
                        <w:rPr>
                          <w:sz w:val="18"/>
                        </w:rPr>
                      </w:pPr>
                      <w:r>
                        <w:rPr>
                          <w:sz w:val="18"/>
                        </w:rPr>
                        <w:fldChar w:fldCharType="begin"/>
                      </w:r>
                      <w:r>
                        <w:rPr>
                          <w:sz w:val="18"/>
                        </w:rPr>
                        <w:instrText xml:space="preserve"> FILENAME  \* MERGEFORMAT </w:instrText>
                      </w:r>
                      <w:r>
                        <w:rPr>
                          <w:sz w:val="18"/>
                        </w:rPr>
                        <w:fldChar w:fldCharType="separate"/>
                      </w:r>
                      <w:r w:rsidR="00F66394">
                        <w:rPr>
                          <w:noProof/>
                          <w:sz w:val="18"/>
                        </w:rPr>
                        <w:t>CIDI04814E01</w:t>
                      </w:r>
                      <w:r>
                        <w:rPr>
                          <w:sz w:val="18"/>
                        </w:rPr>
                        <w:fldChar w:fldCharType="end"/>
                      </w:r>
                    </w:p>
                  </w:txbxContent>
                </v:textbox>
                <w10:wrap anchory="page"/>
                <w10:anchorlock/>
              </v:shape>
            </w:pict>
          </mc:Fallback>
        </mc:AlternateContent>
      </w:r>
    </w:p>
    <w:sectPr w:rsidR="008B142F" w:rsidRPr="00F005FD" w:rsidSect="00455708">
      <w:headerReference w:type="default" r:id="rId12"/>
      <w:headerReference w:type="first" r:id="rId13"/>
      <w:type w:val="oddPage"/>
      <w:pgSz w:w="12240" w:h="15840" w:code="1"/>
      <w:pgMar w:top="2160" w:right="144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401C" w14:textId="77777777" w:rsidR="00C542EF" w:rsidRDefault="00C542EF">
      <w:pPr>
        <w:rPr>
          <w:szCs w:val="24"/>
        </w:rPr>
      </w:pPr>
      <w:r>
        <w:separator/>
      </w:r>
    </w:p>
  </w:endnote>
  <w:endnote w:type="continuationSeparator" w:id="0">
    <w:p w14:paraId="1E51F49C" w14:textId="77777777" w:rsidR="00C542EF" w:rsidRDefault="00C542EF">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CC82" w14:textId="77777777" w:rsidR="00C542EF" w:rsidRDefault="00C542EF">
      <w:pPr>
        <w:rPr>
          <w:szCs w:val="24"/>
        </w:rPr>
      </w:pPr>
      <w:r>
        <w:separator/>
      </w:r>
    </w:p>
  </w:footnote>
  <w:footnote w:type="continuationSeparator" w:id="0">
    <w:p w14:paraId="4EA2A9E7" w14:textId="77777777" w:rsidR="00C542EF" w:rsidRDefault="00C542EF">
      <w:pPr>
        <w:rPr>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90B9" w14:textId="77777777" w:rsidR="008B142F" w:rsidRPr="00D95115" w:rsidRDefault="008B142F" w:rsidP="00616E69">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E20EC">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446F" w14:textId="3EF70782" w:rsidR="008B142F" w:rsidRDefault="008B142F" w:rsidP="00503DB9">
    <w:pPr>
      <w:pStyle w:val="Header"/>
      <w:rPr>
        <w:szCs w:val="24"/>
      </w:rPr>
    </w:pPr>
  </w:p>
  <w:p w14:paraId="25E7E2B1" w14:textId="4BF05952" w:rsidR="00AD1F6B" w:rsidRDefault="00AD1F6B" w:rsidP="00503DB9">
    <w:pPr>
      <w:pStyle w:val="Header"/>
      <w:rPr>
        <w:szCs w:val="24"/>
      </w:rPr>
    </w:pPr>
  </w:p>
  <w:p w14:paraId="5E9F8165" w14:textId="77777777" w:rsidR="00AD1F6B" w:rsidRDefault="00AD1F6B" w:rsidP="00503DB9">
    <w:pPr>
      <w:pStyle w:val="Header"/>
      <w:rPr>
        <w:szCs w:val="24"/>
      </w:rPr>
    </w:pPr>
  </w:p>
  <w:p w14:paraId="61CDCEAD" w14:textId="77777777" w:rsidR="008B142F" w:rsidRDefault="008B142F">
    <w:pPr>
      <w:pStyle w:val="Header"/>
    </w:pPr>
  </w:p>
</w:hdr>
</file>

<file path=word/intelligence.xml><?xml version="1.0" encoding="utf-8"?>
<int:Intelligence xmlns:int="http://schemas.microsoft.com/office/intelligence/2019/intelligence">
  <int:IntelligenceSettings/>
  <int:Manifest>
    <int:ParagraphRange paragraphId="1555434723" textId="2004318071" start="9" length="9" invalidationStart="9" invalidationLength="9" id="QK9mZUqp"/>
    <int:ParagraphRange paragraphId="1897022679" textId="2004318071" start="12" length="6" invalidationStart="12" invalidationLength="6" id="dwRb6obf"/>
    <int:ParagraphRange paragraphId="1897022679" textId="186239058" start="12" length="6" invalidationStart="12" invalidationLength="6" id="T7HW5pz1"/>
  </int:Manifest>
  <int:Observations>
    <int:Content id="QK9mZUqp">
      <int:Rejection type="LegacyProofing"/>
    </int:Content>
    <int:Content id="dwRb6obf">
      <int:Rejection type="LegacyProofing"/>
    </int:Content>
    <int:Content id="T7HW5pz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12A"/>
    <w:multiLevelType w:val="multilevel"/>
    <w:tmpl w:val="40323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8C61FD4"/>
    <w:multiLevelType w:val="hybridMultilevel"/>
    <w:tmpl w:val="901029AE"/>
    <w:lvl w:ilvl="0" w:tplc="4E685208">
      <w:start w:val="1"/>
      <w:numFmt w:val="decimal"/>
      <w:lvlText w:val="%1."/>
      <w:lvlJc w:val="left"/>
      <w:pPr>
        <w:tabs>
          <w:tab w:val="num" w:pos="720"/>
        </w:tabs>
        <w:ind w:left="720" w:hanging="360"/>
      </w:pPr>
      <w:rPr>
        <w:rFonts w:cs="Times New Roman"/>
      </w:rPr>
    </w:lvl>
    <w:lvl w:ilvl="1" w:tplc="83B41BE8" w:tentative="1">
      <w:start w:val="1"/>
      <w:numFmt w:val="lowerLetter"/>
      <w:lvlText w:val="%2."/>
      <w:lvlJc w:val="left"/>
      <w:pPr>
        <w:tabs>
          <w:tab w:val="num" w:pos="1440"/>
        </w:tabs>
        <w:ind w:left="1440" w:hanging="360"/>
      </w:pPr>
      <w:rPr>
        <w:rFonts w:cs="Times New Roman"/>
      </w:rPr>
    </w:lvl>
    <w:lvl w:ilvl="2" w:tplc="FA26336C" w:tentative="1">
      <w:start w:val="1"/>
      <w:numFmt w:val="lowerRoman"/>
      <w:lvlText w:val="%3."/>
      <w:lvlJc w:val="right"/>
      <w:pPr>
        <w:tabs>
          <w:tab w:val="num" w:pos="2160"/>
        </w:tabs>
        <w:ind w:left="2160" w:hanging="180"/>
      </w:pPr>
      <w:rPr>
        <w:rFonts w:cs="Times New Roman"/>
      </w:rPr>
    </w:lvl>
    <w:lvl w:ilvl="3" w:tplc="234EB9E0" w:tentative="1">
      <w:start w:val="1"/>
      <w:numFmt w:val="decimal"/>
      <w:lvlText w:val="%4."/>
      <w:lvlJc w:val="left"/>
      <w:pPr>
        <w:tabs>
          <w:tab w:val="num" w:pos="2880"/>
        </w:tabs>
        <w:ind w:left="2880" w:hanging="360"/>
      </w:pPr>
      <w:rPr>
        <w:rFonts w:cs="Times New Roman"/>
      </w:rPr>
    </w:lvl>
    <w:lvl w:ilvl="4" w:tplc="3F38D2DC" w:tentative="1">
      <w:start w:val="1"/>
      <w:numFmt w:val="lowerLetter"/>
      <w:lvlText w:val="%5."/>
      <w:lvlJc w:val="left"/>
      <w:pPr>
        <w:tabs>
          <w:tab w:val="num" w:pos="3600"/>
        </w:tabs>
        <w:ind w:left="3600" w:hanging="360"/>
      </w:pPr>
      <w:rPr>
        <w:rFonts w:cs="Times New Roman"/>
      </w:rPr>
    </w:lvl>
    <w:lvl w:ilvl="5" w:tplc="D8F0186E" w:tentative="1">
      <w:start w:val="1"/>
      <w:numFmt w:val="lowerRoman"/>
      <w:lvlText w:val="%6."/>
      <w:lvlJc w:val="right"/>
      <w:pPr>
        <w:tabs>
          <w:tab w:val="num" w:pos="4320"/>
        </w:tabs>
        <w:ind w:left="4320" w:hanging="180"/>
      </w:pPr>
      <w:rPr>
        <w:rFonts w:cs="Times New Roman"/>
      </w:rPr>
    </w:lvl>
    <w:lvl w:ilvl="6" w:tplc="9450492C" w:tentative="1">
      <w:start w:val="1"/>
      <w:numFmt w:val="decimal"/>
      <w:lvlText w:val="%7."/>
      <w:lvlJc w:val="left"/>
      <w:pPr>
        <w:tabs>
          <w:tab w:val="num" w:pos="5040"/>
        </w:tabs>
        <w:ind w:left="5040" w:hanging="360"/>
      </w:pPr>
      <w:rPr>
        <w:rFonts w:cs="Times New Roman"/>
      </w:rPr>
    </w:lvl>
    <w:lvl w:ilvl="7" w:tplc="7FFC8C44" w:tentative="1">
      <w:start w:val="1"/>
      <w:numFmt w:val="lowerLetter"/>
      <w:lvlText w:val="%8."/>
      <w:lvlJc w:val="left"/>
      <w:pPr>
        <w:tabs>
          <w:tab w:val="num" w:pos="5760"/>
        </w:tabs>
        <w:ind w:left="5760" w:hanging="360"/>
      </w:pPr>
      <w:rPr>
        <w:rFonts w:cs="Times New Roman"/>
      </w:rPr>
    </w:lvl>
    <w:lvl w:ilvl="8" w:tplc="6D861BEA" w:tentative="1">
      <w:start w:val="1"/>
      <w:numFmt w:val="lowerRoman"/>
      <w:lvlText w:val="%9."/>
      <w:lvlJc w:val="right"/>
      <w:pPr>
        <w:tabs>
          <w:tab w:val="num" w:pos="6480"/>
        </w:tabs>
        <w:ind w:left="6480" w:hanging="180"/>
      </w:pPr>
      <w:rPr>
        <w:rFonts w:cs="Times New Roman"/>
      </w:rPr>
    </w:lvl>
  </w:abstractNum>
  <w:abstractNum w:abstractNumId="2" w15:restartNumberingAfterBreak="0">
    <w:nsid w:val="21212B0F"/>
    <w:multiLevelType w:val="hybridMultilevel"/>
    <w:tmpl w:val="4C98C99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FAF0AAB"/>
    <w:multiLevelType w:val="hybridMultilevel"/>
    <w:tmpl w:val="63C4F072"/>
    <w:lvl w:ilvl="0" w:tplc="0409000F">
      <w:start w:val="1"/>
      <w:numFmt w:val="decimal"/>
      <w:lvlText w:val="%1."/>
      <w:lvlJc w:val="left"/>
      <w:pPr>
        <w:tabs>
          <w:tab w:val="num" w:pos="3600"/>
        </w:tabs>
        <w:ind w:left="3600" w:hanging="360"/>
      </w:pPr>
    </w:lvl>
    <w:lvl w:ilvl="1" w:tplc="04090019">
      <w:start w:val="1"/>
      <w:numFmt w:val="decimal"/>
      <w:lvlText w:val="%2."/>
      <w:lvlJc w:val="left"/>
      <w:pPr>
        <w:tabs>
          <w:tab w:val="num" w:pos="4320"/>
        </w:tabs>
        <w:ind w:left="4320" w:hanging="360"/>
      </w:pPr>
    </w:lvl>
    <w:lvl w:ilvl="2" w:tplc="EF7AB1CA">
      <w:start w:val="1"/>
      <w:numFmt w:val="bullet"/>
      <w:lvlText w:val=""/>
      <w:lvlJc w:val="left"/>
      <w:pPr>
        <w:tabs>
          <w:tab w:val="num" w:pos="5040"/>
        </w:tabs>
        <w:ind w:left="5040" w:hanging="360"/>
      </w:pPr>
      <w:rPr>
        <w:rFonts w:ascii="Symbol" w:hAnsi="Symbol" w:hint="default"/>
      </w:rPr>
    </w:lvl>
    <w:lvl w:ilvl="3" w:tplc="0409000F">
      <w:start w:val="1"/>
      <w:numFmt w:val="decimal"/>
      <w:lvlText w:val="%4."/>
      <w:lvlJc w:val="left"/>
      <w:pPr>
        <w:tabs>
          <w:tab w:val="num" w:pos="5760"/>
        </w:tabs>
        <w:ind w:left="5760" w:hanging="360"/>
      </w:pPr>
    </w:lvl>
    <w:lvl w:ilvl="4" w:tplc="04090019">
      <w:start w:val="1"/>
      <w:numFmt w:val="decimal"/>
      <w:lvlText w:val="%5."/>
      <w:lvlJc w:val="left"/>
      <w:pPr>
        <w:tabs>
          <w:tab w:val="num" w:pos="6480"/>
        </w:tabs>
        <w:ind w:left="6480" w:hanging="360"/>
      </w:pPr>
    </w:lvl>
    <w:lvl w:ilvl="5" w:tplc="0409001B">
      <w:start w:val="1"/>
      <w:numFmt w:val="decimal"/>
      <w:lvlText w:val="%6."/>
      <w:lvlJc w:val="left"/>
      <w:pPr>
        <w:tabs>
          <w:tab w:val="num" w:pos="7200"/>
        </w:tabs>
        <w:ind w:left="7200" w:hanging="360"/>
      </w:pPr>
    </w:lvl>
    <w:lvl w:ilvl="6" w:tplc="0409000F">
      <w:start w:val="1"/>
      <w:numFmt w:val="decimal"/>
      <w:lvlText w:val="%7."/>
      <w:lvlJc w:val="left"/>
      <w:pPr>
        <w:tabs>
          <w:tab w:val="num" w:pos="7920"/>
        </w:tabs>
        <w:ind w:left="7920" w:hanging="360"/>
      </w:pPr>
    </w:lvl>
    <w:lvl w:ilvl="7" w:tplc="04090019">
      <w:start w:val="1"/>
      <w:numFmt w:val="decimal"/>
      <w:lvlText w:val="%8."/>
      <w:lvlJc w:val="left"/>
      <w:pPr>
        <w:tabs>
          <w:tab w:val="num" w:pos="8640"/>
        </w:tabs>
        <w:ind w:left="8640" w:hanging="360"/>
      </w:pPr>
    </w:lvl>
    <w:lvl w:ilvl="8" w:tplc="0409001B">
      <w:start w:val="1"/>
      <w:numFmt w:val="decimal"/>
      <w:lvlText w:val="%9."/>
      <w:lvlJc w:val="left"/>
      <w:pPr>
        <w:tabs>
          <w:tab w:val="num" w:pos="9360"/>
        </w:tabs>
        <w:ind w:left="9360" w:hanging="360"/>
      </w:pPr>
    </w:lvl>
  </w:abstractNum>
  <w:abstractNum w:abstractNumId="4" w15:restartNumberingAfterBreak="0">
    <w:nsid w:val="352451D8"/>
    <w:multiLevelType w:val="multilevel"/>
    <w:tmpl w:val="0B7604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01D25"/>
    <w:multiLevelType w:val="hybridMultilevel"/>
    <w:tmpl w:val="64325A68"/>
    <w:lvl w:ilvl="0" w:tplc="14FA0C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1425CD"/>
    <w:multiLevelType w:val="hybridMultilevel"/>
    <w:tmpl w:val="E2429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CC00F0"/>
    <w:multiLevelType w:val="hybridMultilevel"/>
    <w:tmpl w:val="60B470FC"/>
    <w:lvl w:ilvl="0" w:tplc="BD7029BA">
      <w:start w:val="1"/>
      <w:numFmt w:val="decimal"/>
      <w:lvlText w:val="%1."/>
      <w:lvlJc w:val="left"/>
      <w:pPr>
        <w:tabs>
          <w:tab w:val="num" w:pos="1080"/>
        </w:tabs>
        <w:ind w:left="1080" w:hanging="360"/>
      </w:pPr>
      <w:rPr>
        <w:rFonts w:cs="Times New Roman" w:hint="default"/>
      </w:rPr>
    </w:lvl>
    <w:lvl w:ilvl="1" w:tplc="1F1011F0">
      <w:start w:val="1"/>
      <w:numFmt w:val="lowerLetter"/>
      <w:lvlText w:val="%2."/>
      <w:lvlJc w:val="left"/>
      <w:pPr>
        <w:tabs>
          <w:tab w:val="num" w:pos="1440"/>
        </w:tabs>
        <w:ind w:left="1440" w:hanging="360"/>
      </w:pPr>
      <w:rPr>
        <w:rFonts w:cs="Times New Roman"/>
      </w:rPr>
    </w:lvl>
    <w:lvl w:ilvl="2" w:tplc="82DC9608">
      <w:start w:val="1"/>
      <w:numFmt w:val="lowerRoman"/>
      <w:lvlText w:val="%3."/>
      <w:lvlJc w:val="right"/>
      <w:pPr>
        <w:tabs>
          <w:tab w:val="num" w:pos="2160"/>
        </w:tabs>
        <w:ind w:left="2160" w:hanging="180"/>
      </w:pPr>
      <w:rPr>
        <w:rFonts w:cs="Times New Roman"/>
      </w:rPr>
    </w:lvl>
    <w:lvl w:ilvl="3" w:tplc="32820D6C">
      <w:start w:val="1"/>
      <w:numFmt w:val="decimal"/>
      <w:lvlText w:val="%4."/>
      <w:lvlJc w:val="left"/>
      <w:pPr>
        <w:tabs>
          <w:tab w:val="num" w:pos="2880"/>
        </w:tabs>
        <w:ind w:left="2880" w:hanging="360"/>
      </w:pPr>
      <w:rPr>
        <w:rFonts w:cs="Times New Roman"/>
      </w:rPr>
    </w:lvl>
    <w:lvl w:ilvl="4" w:tplc="555AED6A">
      <w:start w:val="1"/>
      <w:numFmt w:val="lowerLetter"/>
      <w:lvlText w:val="%5."/>
      <w:lvlJc w:val="left"/>
      <w:pPr>
        <w:tabs>
          <w:tab w:val="num" w:pos="3600"/>
        </w:tabs>
        <w:ind w:left="3600" w:hanging="360"/>
      </w:pPr>
      <w:rPr>
        <w:rFonts w:cs="Times New Roman"/>
      </w:rPr>
    </w:lvl>
    <w:lvl w:ilvl="5" w:tplc="88E432F4">
      <w:start w:val="1"/>
      <w:numFmt w:val="lowerRoman"/>
      <w:lvlText w:val="%6."/>
      <w:lvlJc w:val="right"/>
      <w:pPr>
        <w:tabs>
          <w:tab w:val="num" w:pos="4320"/>
        </w:tabs>
        <w:ind w:left="4320" w:hanging="180"/>
      </w:pPr>
      <w:rPr>
        <w:rFonts w:cs="Times New Roman"/>
      </w:rPr>
    </w:lvl>
    <w:lvl w:ilvl="6" w:tplc="499C3906">
      <w:start w:val="1"/>
      <w:numFmt w:val="decimal"/>
      <w:lvlText w:val="%7."/>
      <w:lvlJc w:val="left"/>
      <w:pPr>
        <w:tabs>
          <w:tab w:val="num" w:pos="5040"/>
        </w:tabs>
        <w:ind w:left="5040" w:hanging="360"/>
      </w:pPr>
      <w:rPr>
        <w:rFonts w:cs="Times New Roman"/>
      </w:rPr>
    </w:lvl>
    <w:lvl w:ilvl="7" w:tplc="01DA5C80">
      <w:start w:val="1"/>
      <w:numFmt w:val="lowerLetter"/>
      <w:lvlText w:val="%8."/>
      <w:lvlJc w:val="left"/>
      <w:pPr>
        <w:tabs>
          <w:tab w:val="num" w:pos="5760"/>
        </w:tabs>
        <w:ind w:left="5760" w:hanging="360"/>
      </w:pPr>
      <w:rPr>
        <w:rFonts w:cs="Times New Roman"/>
      </w:rPr>
    </w:lvl>
    <w:lvl w:ilvl="8" w:tplc="20CEF6F6">
      <w:start w:val="1"/>
      <w:numFmt w:val="lowerRoman"/>
      <w:lvlText w:val="%9."/>
      <w:lvlJc w:val="right"/>
      <w:pPr>
        <w:tabs>
          <w:tab w:val="num" w:pos="6480"/>
        </w:tabs>
        <w:ind w:left="6480" w:hanging="180"/>
      </w:pPr>
      <w:rPr>
        <w:rFonts w:cs="Times New Roman"/>
      </w:rPr>
    </w:lvl>
  </w:abstractNum>
  <w:abstractNum w:abstractNumId="10" w15:restartNumberingAfterBreak="0">
    <w:nsid w:val="5249119C"/>
    <w:multiLevelType w:val="hybridMultilevel"/>
    <w:tmpl w:val="A28A0B3C"/>
    <w:lvl w:ilvl="0" w:tplc="7436B398">
      <w:start w:val="1"/>
      <w:numFmt w:val="decimal"/>
      <w:lvlText w:val="%1."/>
      <w:lvlJc w:val="left"/>
      <w:pPr>
        <w:ind w:left="1080" w:hanging="360"/>
      </w:pPr>
      <w:rPr>
        <w:b w:val="0"/>
        <w:i w:val="0"/>
        <w:strike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6B65137"/>
    <w:multiLevelType w:val="multilevel"/>
    <w:tmpl w:val="9556A3FE"/>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737480A"/>
    <w:multiLevelType w:val="hybridMultilevel"/>
    <w:tmpl w:val="D93A1836"/>
    <w:lvl w:ilvl="0" w:tplc="42A2C61E">
      <w:start w:val="2"/>
      <w:numFmt w:val="bullet"/>
      <w:lvlText w:val="-"/>
      <w:lvlJc w:val="left"/>
      <w:pPr>
        <w:tabs>
          <w:tab w:val="num" w:pos="2160"/>
        </w:tabs>
        <w:ind w:left="2160" w:hanging="360"/>
      </w:pPr>
      <w:rPr>
        <w:rFonts w:ascii="Times New Roman" w:eastAsia="Calibri" w:hAnsi="Times New Roman" w:cs="Times New Roman" w:hint="default"/>
        <w:i/>
      </w:rPr>
    </w:lvl>
    <w:lvl w:ilvl="1" w:tplc="04090001">
      <w:start w:val="1"/>
      <w:numFmt w:val="bullet"/>
      <w:lvlText w:val=""/>
      <w:lvlJc w:val="left"/>
      <w:pPr>
        <w:tabs>
          <w:tab w:val="num" w:pos="2880"/>
        </w:tabs>
        <w:ind w:left="2880" w:hanging="360"/>
      </w:pPr>
      <w:rPr>
        <w:rFonts w:ascii="Symbol" w:hAnsi="Symbol" w:hint="default"/>
      </w:rPr>
    </w:lvl>
    <w:lvl w:ilvl="2" w:tplc="EF7AB1CA">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num w:numId="1">
    <w:abstractNumId w:val="1"/>
  </w:num>
  <w:num w:numId="2">
    <w:abstractNumId w:val="9"/>
  </w:num>
  <w:num w:numId="3">
    <w:abstractNumId w:val="10"/>
  </w:num>
  <w:num w:numId="4">
    <w:abstractNumId w:val="12"/>
  </w:num>
  <w:num w:numId="5">
    <w:abstractNumId w:val="2"/>
  </w:num>
  <w:num w:numId="6">
    <w:abstractNumId w:val="0"/>
  </w:num>
  <w:num w:numId="7">
    <w:abstractNumId w:val="4"/>
  </w:num>
  <w:num w:numId="8">
    <w:abstractNumId w:val="11"/>
  </w:num>
  <w:num w:numId="9">
    <w:abstractNumId w:val="5"/>
  </w:num>
  <w:num w:numId="10">
    <w:abstractNumId w:val="3"/>
  </w:num>
  <w:num w:numId="11">
    <w:abstractNumId w:val="6"/>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5F"/>
    <w:rsid w:val="000157BB"/>
    <w:rsid w:val="0003009C"/>
    <w:rsid w:val="00037637"/>
    <w:rsid w:val="00043D0F"/>
    <w:rsid w:val="00045CD6"/>
    <w:rsid w:val="0004686D"/>
    <w:rsid w:val="000741AE"/>
    <w:rsid w:val="000904C5"/>
    <w:rsid w:val="00090CC6"/>
    <w:rsid w:val="000A55C2"/>
    <w:rsid w:val="000A713A"/>
    <w:rsid w:val="000B6376"/>
    <w:rsid w:val="000B765E"/>
    <w:rsid w:val="000E679A"/>
    <w:rsid w:val="000F328B"/>
    <w:rsid w:val="001029E5"/>
    <w:rsid w:val="00116F11"/>
    <w:rsid w:val="001407F0"/>
    <w:rsid w:val="00196986"/>
    <w:rsid w:val="00197A4D"/>
    <w:rsid w:val="001A768C"/>
    <w:rsid w:val="001B4D86"/>
    <w:rsid w:val="001D0D28"/>
    <w:rsid w:val="001D2C2D"/>
    <w:rsid w:val="001D5167"/>
    <w:rsid w:val="001E3302"/>
    <w:rsid w:val="00281D40"/>
    <w:rsid w:val="0028566F"/>
    <w:rsid w:val="002A55E9"/>
    <w:rsid w:val="002B2588"/>
    <w:rsid w:val="002C1FEC"/>
    <w:rsid w:val="002E5152"/>
    <w:rsid w:val="002F2CD7"/>
    <w:rsid w:val="002F67E5"/>
    <w:rsid w:val="002F73B1"/>
    <w:rsid w:val="0031093A"/>
    <w:rsid w:val="00317BF4"/>
    <w:rsid w:val="00334D40"/>
    <w:rsid w:val="00340D02"/>
    <w:rsid w:val="00347D7D"/>
    <w:rsid w:val="00351E87"/>
    <w:rsid w:val="00375B8D"/>
    <w:rsid w:val="00393FE2"/>
    <w:rsid w:val="00395B07"/>
    <w:rsid w:val="003A011C"/>
    <w:rsid w:val="003B29A5"/>
    <w:rsid w:val="003C3875"/>
    <w:rsid w:val="003D044A"/>
    <w:rsid w:val="003D4EAF"/>
    <w:rsid w:val="003E1351"/>
    <w:rsid w:val="003E1BED"/>
    <w:rsid w:val="003E7A05"/>
    <w:rsid w:val="00400CE0"/>
    <w:rsid w:val="00402B0A"/>
    <w:rsid w:val="00412805"/>
    <w:rsid w:val="00416896"/>
    <w:rsid w:val="00423AE9"/>
    <w:rsid w:val="004379E6"/>
    <w:rsid w:val="004424FD"/>
    <w:rsid w:val="00446556"/>
    <w:rsid w:val="00455708"/>
    <w:rsid w:val="00475DE8"/>
    <w:rsid w:val="004825BC"/>
    <w:rsid w:val="004B1E7D"/>
    <w:rsid w:val="004B4323"/>
    <w:rsid w:val="004D7D8A"/>
    <w:rsid w:val="004E2AA7"/>
    <w:rsid w:val="00500F27"/>
    <w:rsid w:val="00503DB9"/>
    <w:rsid w:val="00504A51"/>
    <w:rsid w:val="005232CC"/>
    <w:rsid w:val="00566DF6"/>
    <w:rsid w:val="0057135F"/>
    <w:rsid w:val="005732A2"/>
    <w:rsid w:val="00573EBE"/>
    <w:rsid w:val="0057532B"/>
    <w:rsid w:val="00582D1B"/>
    <w:rsid w:val="005833C5"/>
    <w:rsid w:val="005873F4"/>
    <w:rsid w:val="00587A1C"/>
    <w:rsid w:val="005908D9"/>
    <w:rsid w:val="005A47B1"/>
    <w:rsid w:val="005A5D4A"/>
    <w:rsid w:val="005BB0D7"/>
    <w:rsid w:val="005C4F2F"/>
    <w:rsid w:val="005E040C"/>
    <w:rsid w:val="005E0F37"/>
    <w:rsid w:val="00613ADD"/>
    <w:rsid w:val="00616E69"/>
    <w:rsid w:val="00627BFF"/>
    <w:rsid w:val="00676911"/>
    <w:rsid w:val="0068062C"/>
    <w:rsid w:val="006835A7"/>
    <w:rsid w:val="0069252D"/>
    <w:rsid w:val="006A160C"/>
    <w:rsid w:val="006C4C36"/>
    <w:rsid w:val="006C71BF"/>
    <w:rsid w:val="006D2126"/>
    <w:rsid w:val="006F3CF2"/>
    <w:rsid w:val="00703ADB"/>
    <w:rsid w:val="0071553A"/>
    <w:rsid w:val="007228EA"/>
    <w:rsid w:val="00726B36"/>
    <w:rsid w:val="007353B6"/>
    <w:rsid w:val="0074178F"/>
    <w:rsid w:val="0076466C"/>
    <w:rsid w:val="00776CDB"/>
    <w:rsid w:val="00780743"/>
    <w:rsid w:val="007827D3"/>
    <w:rsid w:val="00784282"/>
    <w:rsid w:val="00790185"/>
    <w:rsid w:val="00794D6F"/>
    <w:rsid w:val="007A45B2"/>
    <w:rsid w:val="007A4C84"/>
    <w:rsid w:val="007E0EEA"/>
    <w:rsid w:val="007E37C9"/>
    <w:rsid w:val="007F172F"/>
    <w:rsid w:val="007F2183"/>
    <w:rsid w:val="00803854"/>
    <w:rsid w:val="00810EE9"/>
    <w:rsid w:val="00821B7B"/>
    <w:rsid w:val="00826617"/>
    <w:rsid w:val="00855077"/>
    <w:rsid w:val="008550E8"/>
    <w:rsid w:val="008648EB"/>
    <w:rsid w:val="00893110"/>
    <w:rsid w:val="00894D22"/>
    <w:rsid w:val="008B142F"/>
    <w:rsid w:val="008B1AF2"/>
    <w:rsid w:val="008D1618"/>
    <w:rsid w:val="008D1773"/>
    <w:rsid w:val="008E1202"/>
    <w:rsid w:val="008F24DB"/>
    <w:rsid w:val="008F3ABA"/>
    <w:rsid w:val="0090614C"/>
    <w:rsid w:val="009140D3"/>
    <w:rsid w:val="00920030"/>
    <w:rsid w:val="009209CA"/>
    <w:rsid w:val="0092201D"/>
    <w:rsid w:val="00923535"/>
    <w:rsid w:val="009269FC"/>
    <w:rsid w:val="00942174"/>
    <w:rsid w:val="00943606"/>
    <w:rsid w:val="00944EAE"/>
    <w:rsid w:val="009509C4"/>
    <w:rsid w:val="009873D0"/>
    <w:rsid w:val="009A3299"/>
    <w:rsid w:val="009B51F5"/>
    <w:rsid w:val="009D7EA6"/>
    <w:rsid w:val="009F541D"/>
    <w:rsid w:val="00A02DAF"/>
    <w:rsid w:val="00A03D35"/>
    <w:rsid w:val="00A20DD5"/>
    <w:rsid w:val="00A26E64"/>
    <w:rsid w:val="00A304BB"/>
    <w:rsid w:val="00A32FD9"/>
    <w:rsid w:val="00A34205"/>
    <w:rsid w:val="00A44E98"/>
    <w:rsid w:val="00A541B1"/>
    <w:rsid w:val="00A56C79"/>
    <w:rsid w:val="00A7005E"/>
    <w:rsid w:val="00A760DB"/>
    <w:rsid w:val="00AA2869"/>
    <w:rsid w:val="00AA6DA1"/>
    <w:rsid w:val="00AA704E"/>
    <w:rsid w:val="00AB5CDE"/>
    <w:rsid w:val="00AC1A17"/>
    <w:rsid w:val="00AD1F6B"/>
    <w:rsid w:val="00AE1A05"/>
    <w:rsid w:val="00AF5908"/>
    <w:rsid w:val="00B0589C"/>
    <w:rsid w:val="00B52518"/>
    <w:rsid w:val="00B60A26"/>
    <w:rsid w:val="00B7413E"/>
    <w:rsid w:val="00B868F5"/>
    <w:rsid w:val="00BA1F0D"/>
    <w:rsid w:val="00BB08A7"/>
    <w:rsid w:val="00BB3B20"/>
    <w:rsid w:val="00BB6C01"/>
    <w:rsid w:val="00BC0EEC"/>
    <w:rsid w:val="00BE20EC"/>
    <w:rsid w:val="00BF320D"/>
    <w:rsid w:val="00C07D68"/>
    <w:rsid w:val="00C1620C"/>
    <w:rsid w:val="00C2533F"/>
    <w:rsid w:val="00C36330"/>
    <w:rsid w:val="00C45228"/>
    <w:rsid w:val="00C51652"/>
    <w:rsid w:val="00C542EF"/>
    <w:rsid w:val="00C734C0"/>
    <w:rsid w:val="00C9341A"/>
    <w:rsid w:val="00C93E23"/>
    <w:rsid w:val="00C94D30"/>
    <w:rsid w:val="00CA6A6F"/>
    <w:rsid w:val="00CC66B3"/>
    <w:rsid w:val="00CD4E02"/>
    <w:rsid w:val="00CD5DA6"/>
    <w:rsid w:val="00CE38F2"/>
    <w:rsid w:val="00CE3C4C"/>
    <w:rsid w:val="00D04067"/>
    <w:rsid w:val="00D04963"/>
    <w:rsid w:val="00D37EB4"/>
    <w:rsid w:val="00D4112E"/>
    <w:rsid w:val="00D508EA"/>
    <w:rsid w:val="00D636BE"/>
    <w:rsid w:val="00D83C70"/>
    <w:rsid w:val="00DC27B1"/>
    <w:rsid w:val="00DD148D"/>
    <w:rsid w:val="00DD70F7"/>
    <w:rsid w:val="00DE5DC1"/>
    <w:rsid w:val="00DF45E8"/>
    <w:rsid w:val="00E070F1"/>
    <w:rsid w:val="00E1147D"/>
    <w:rsid w:val="00E1159C"/>
    <w:rsid w:val="00E20124"/>
    <w:rsid w:val="00E3421D"/>
    <w:rsid w:val="00E454B4"/>
    <w:rsid w:val="00E53C22"/>
    <w:rsid w:val="00E618E7"/>
    <w:rsid w:val="00E66E50"/>
    <w:rsid w:val="00E671CB"/>
    <w:rsid w:val="00E72A78"/>
    <w:rsid w:val="00E7367F"/>
    <w:rsid w:val="00E81E2C"/>
    <w:rsid w:val="00E8467A"/>
    <w:rsid w:val="00E93873"/>
    <w:rsid w:val="00E9499C"/>
    <w:rsid w:val="00EA41B1"/>
    <w:rsid w:val="00EC2E46"/>
    <w:rsid w:val="00EC46A3"/>
    <w:rsid w:val="00EC5293"/>
    <w:rsid w:val="00EE395F"/>
    <w:rsid w:val="00EE7E79"/>
    <w:rsid w:val="00F005FD"/>
    <w:rsid w:val="00F0260F"/>
    <w:rsid w:val="00F0452D"/>
    <w:rsid w:val="00F2400B"/>
    <w:rsid w:val="00F37292"/>
    <w:rsid w:val="00F50C4E"/>
    <w:rsid w:val="00F56992"/>
    <w:rsid w:val="00F66394"/>
    <w:rsid w:val="00F73C24"/>
    <w:rsid w:val="00F848CA"/>
    <w:rsid w:val="00F86D6A"/>
    <w:rsid w:val="00F929D4"/>
    <w:rsid w:val="00F9606A"/>
    <w:rsid w:val="00F97CCE"/>
    <w:rsid w:val="00FA1910"/>
    <w:rsid w:val="00FA21FF"/>
    <w:rsid w:val="00FB524B"/>
    <w:rsid w:val="00FC188B"/>
    <w:rsid w:val="00FC658F"/>
    <w:rsid w:val="00FD0B57"/>
    <w:rsid w:val="00FD13C5"/>
    <w:rsid w:val="00FD245C"/>
    <w:rsid w:val="00FD6D60"/>
    <w:rsid w:val="00FF5E5A"/>
    <w:rsid w:val="01362863"/>
    <w:rsid w:val="0E28C67B"/>
    <w:rsid w:val="100C4A38"/>
    <w:rsid w:val="11D85FC7"/>
    <w:rsid w:val="12089746"/>
    <w:rsid w:val="20BA00C6"/>
    <w:rsid w:val="23127E03"/>
    <w:rsid w:val="23F1A188"/>
    <w:rsid w:val="2423F8FB"/>
    <w:rsid w:val="264A1EC5"/>
    <w:rsid w:val="26C124AA"/>
    <w:rsid w:val="2D27BB0E"/>
    <w:rsid w:val="3280945F"/>
    <w:rsid w:val="394A32AA"/>
    <w:rsid w:val="3C58E5BD"/>
    <w:rsid w:val="41248867"/>
    <w:rsid w:val="45DAD619"/>
    <w:rsid w:val="467B2BB6"/>
    <w:rsid w:val="5115D0EF"/>
    <w:rsid w:val="5F0DAC91"/>
    <w:rsid w:val="5FA3C4C3"/>
    <w:rsid w:val="73895AE9"/>
    <w:rsid w:val="79F89C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63FE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P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Hyperlink">
    <w:name w:val="Hyperlink"/>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3518A2"/>
    <w:rPr>
      <w:rFonts w:ascii="Tahoma" w:hAnsi="Tahoma" w:cs="Tahoma"/>
      <w:sz w:val="16"/>
      <w:szCs w:val="16"/>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D04963"/>
    <w:rPr>
      <w:sz w:val="16"/>
      <w:szCs w:val="16"/>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D04963"/>
    <w:pPr>
      <w:snapToGrid w:val="0"/>
      <w:spacing w:before="100" w:beforeAutospacing="1" w:after="100" w:afterAutospacing="1"/>
    </w:pPr>
    <w:rPr>
      <w:sz w:val="16"/>
      <w:szCs w:val="16"/>
      <w:lang w:val="x-none" w:eastAsia="x-none"/>
    </w:rPr>
  </w:style>
  <w:style w:type="paragraph" w:styleId="ListParagraph">
    <w:name w:val="List Paragraph"/>
    <w:basedOn w:val="Normal"/>
    <w:uiPriority w:val="34"/>
    <w:qFormat/>
    <w:rsid w:val="00C1620C"/>
    <w:pPr>
      <w:ind w:left="720"/>
    </w:pPr>
  </w:style>
  <w:style w:type="paragraph" w:styleId="FootnoteText">
    <w:name w:val="footnote text"/>
    <w:basedOn w:val="Normal"/>
    <w:link w:val="FootnoteTextChar"/>
    <w:rsid w:val="00C07D68"/>
    <w:rPr>
      <w:lang w:val="en-US"/>
    </w:rPr>
  </w:style>
  <w:style w:type="character" w:customStyle="1" w:styleId="FootnoteTextChar">
    <w:name w:val="Footnote Text Char"/>
    <w:basedOn w:val="DefaultParagraphFont"/>
    <w:link w:val="FootnoteText"/>
    <w:rsid w:val="00C07D68"/>
  </w:style>
  <w:style w:type="character" w:styleId="FootnoteReference">
    <w:name w:val="footnote reference"/>
    <w:rsid w:val="00C07D68"/>
    <w:rPr>
      <w:vertAlign w:val="superscript"/>
    </w:rPr>
  </w:style>
  <w:style w:type="paragraph" w:styleId="BodyText">
    <w:name w:val="Body Text"/>
    <w:basedOn w:val="Normal"/>
    <w:link w:val="BodyTextChar"/>
    <w:rsid w:val="00E3421D"/>
    <w:pPr>
      <w:jc w:val="center"/>
    </w:pPr>
    <w:rPr>
      <w:rFonts w:ascii="Arial" w:hAnsi="Arial"/>
      <w:b/>
      <w:bCs/>
      <w:sz w:val="22"/>
      <w:lang w:val="es-PR"/>
    </w:rPr>
  </w:style>
  <w:style w:type="character" w:customStyle="1" w:styleId="BodyTextChar">
    <w:name w:val="Body Text Char"/>
    <w:link w:val="BodyText"/>
    <w:rsid w:val="00E3421D"/>
    <w:rPr>
      <w:rFonts w:ascii="Arial" w:hAnsi="Arial"/>
      <w:b/>
      <w:bCs/>
      <w:sz w:val="22"/>
      <w:lang w:val="es-PR"/>
    </w:rPr>
  </w:style>
  <w:style w:type="character" w:customStyle="1" w:styleId="HeaderChar">
    <w:name w:val="Header Char"/>
    <w:aliases w:val="encabezado Char"/>
    <w:link w:val="Header"/>
    <w:uiPriority w:val="99"/>
    <w:locked/>
    <w:rsid w:val="00503DB9"/>
    <w:rPr>
      <w:lang w:val="es-PE"/>
    </w:rPr>
  </w:style>
  <w:style w:type="paragraph" w:styleId="Subtitle">
    <w:name w:val="Subtitle"/>
    <w:basedOn w:val="Normal"/>
    <w:next w:val="Normal"/>
    <w:link w:val="SubtitleChar"/>
    <w:qFormat/>
    <w:rsid w:val="00E7367F"/>
    <w:pPr>
      <w:spacing w:after="60"/>
      <w:jc w:val="center"/>
      <w:outlineLvl w:val="1"/>
    </w:pPr>
    <w:rPr>
      <w:rFonts w:ascii="Cambria" w:hAnsi="Cambria"/>
      <w:sz w:val="24"/>
      <w:szCs w:val="24"/>
    </w:rPr>
  </w:style>
  <w:style w:type="character" w:customStyle="1" w:styleId="SubtitleChar">
    <w:name w:val="Subtitle Char"/>
    <w:link w:val="Subtitle"/>
    <w:rsid w:val="00E7367F"/>
    <w:rPr>
      <w:rFonts w:ascii="Cambria" w:eastAsia="Times New Roman" w:hAnsi="Cambria" w:cs="Times New Roman"/>
      <w:sz w:val="24"/>
      <w:szCs w:val="24"/>
      <w:lang w:val="es-PE"/>
    </w:rPr>
  </w:style>
  <w:style w:type="character" w:customStyle="1" w:styleId="normaltextrun">
    <w:name w:val="normaltextrun"/>
    <w:basedOn w:val="DefaultParagraphFont"/>
    <w:rsid w:val="004424FD"/>
  </w:style>
  <w:style w:type="character" w:customStyle="1" w:styleId="eop">
    <w:name w:val="eop"/>
    <w:basedOn w:val="DefaultParagraphFont"/>
    <w:rsid w:val="004424FD"/>
  </w:style>
  <w:style w:type="paragraph" w:customStyle="1" w:styleId="paragraph">
    <w:name w:val="paragraph"/>
    <w:basedOn w:val="Normal"/>
    <w:rsid w:val="007353B6"/>
    <w:pPr>
      <w:spacing w:before="100" w:beforeAutospacing="1" w:after="100" w:afterAutospacing="1"/>
    </w:pPr>
    <w:rPr>
      <w:sz w:val="24"/>
      <w:szCs w:val="24"/>
      <w:lang w:val="en-US"/>
    </w:rPr>
  </w:style>
  <w:style w:type="character" w:customStyle="1" w:styleId="superscript">
    <w:name w:val="superscript"/>
    <w:basedOn w:val="DefaultParagraphFont"/>
    <w:rsid w:val="007353B6"/>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val="es-PE" w:eastAsia="en-US"/>
    </w:rPr>
  </w:style>
  <w:style w:type="paragraph" w:styleId="CommentSubject">
    <w:name w:val="annotation subject"/>
    <w:basedOn w:val="CommentText"/>
    <w:next w:val="CommentText"/>
    <w:link w:val="CommentSubjectChar"/>
    <w:rsid w:val="003B29A5"/>
    <w:rPr>
      <w:b/>
      <w:bCs/>
    </w:rPr>
  </w:style>
  <w:style w:type="character" w:customStyle="1" w:styleId="CommentSubjectChar">
    <w:name w:val="Comment Subject Char"/>
    <w:basedOn w:val="CommentTextChar"/>
    <w:link w:val="CommentSubject"/>
    <w:rsid w:val="003B29A5"/>
    <w:rPr>
      <w:b/>
      <w:bCs/>
      <w:lang w:val="es-PE" w:eastAsia="en-US"/>
    </w:rPr>
  </w:style>
  <w:style w:type="paragraph" w:styleId="Revision">
    <w:name w:val="Revision"/>
    <w:hidden/>
    <w:uiPriority w:val="99"/>
    <w:semiHidden/>
    <w:rsid w:val="00821B7B"/>
    <w:rPr>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881">
      <w:bodyDiv w:val="1"/>
      <w:marLeft w:val="0"/>
      <w:marRight w:val="0"/>
      <w:marTop w:val="0"/>
      <w:marBottom w:val="0"/>
      <w:divBdr>
        <w:top w:val="none" w:sz="0" w:space="0" w:color="auto"/>
        <w:left w:val="none" w:sz="0" w:space="0" w:color="auto"/>
        <w:bottom w:val="none" w:sz="0" w:space="0" w:color="auto"/>
        <w:right w:val="none" w:sz="0" w:space="0" w:color="auto"/>
      </w:divBdr>
    </w:div>
    <w:div w:id="550310496">
      <w:bodyDiv w:val="1"/>
      <w:marLeft w:val="0"/>
      <w:marRight w:val="0"/>
      <w:marTop w:val="0"/>
      <w:marBottom w:val="0"/>
      <w:divBdr>
        <w:top w:val="none" w:sz="0" w:space="0" w:color="auto"/>
        <w:left w:val="none" w:sz="0" w:space="0" w:color="auto"/>
        <w:bottom w:val="none" w:sz="0" w:space="0" w:color="auto"/>
        <w:right w:val="none" w:sz="0" w:space="0" w:color="auto"/>
      </w:divBdr>
    </w:div>
    <w:div w:id="606817947">
      <w:bodyDiv w:val="1"/>
      <w:marLeft w:val="0"/>
      <w:marRight w:val="0"/>
      <w:marTop w:val="0"/>
      <w:marBottom w:val="0"/>
      <w:divBdr>
        <w:top w:val="none" w:sz="0" w:space="0" w:color="auto"/>
        <w:left w:val="none" w:sz="0" w:space="0" w:color="auto"/>
        <w:bottom w:val="none" w:sz="0" w:space="0" w:color="auto"/>
        <w:right w:val="none" w:sz="0" w:space="0" w:color="auto"/>
      </w:divBdr>
      <w:divsChild>
        <w:div w:id="544759087">
          <w:marLeft w:val="0"/>
          <w:marRight w:val="0"/>
          <w:marTop w:val="0"/>
          <w:marBottom w:val="0"/>
          <w:divBdr>
            <w:top w:val="none" w:sz="0" w:space="0" w:color="auto"/>
            <w:left w:val="none" w:sz="0" w:space="0" w:color="auto"/>
            <w:bottom w:val="none" w:sz="0" w:space="0" w:color="auto"/>
            <w:right w:val="none" w:sz="0" w:space="0" w:color="auto"/>
          </w:divBdr>
        </w:div>
        <w:div w:id="1327856152">
          <w:marLeft w:val="0"/>
          <w:marRight w:val="0"/>
          <w:marTop w:val="0"/>
          <w:marBottom w:val="0"/>
          <w:divBdr>
            <w:top w:val="none" w:sz="0" w:space="0" w:color="auto"/>
            <w:left w:val="none" w:sz="0" w:space="0" w:color="auto"/>
            <w:bottom w:val="none" w:sz="0" w:space="0" w:color="auto"/>
            <w:right w:val="none" w:sz="0" w:space="0" w:color="auto"/>
          </w:divBdr>
        </w:div>
        <w:div w:id="1486239473">
          <w:marLeft w:val="0"/>
          <w:marRight w:val="0"/>
          <w:marTop w:val="0"/>
          <w:marBottom w:val="0"/>
          <w:divBdr>
            <w:top w:val="none" w:sz="0" w:space="0" w:color="auto"/>
            <w:left w:val="none" w:sz="0" w:space="0" w:color="auto"/>
            <w:bottom w:val="none" w:sz="0" w:space="0" w:color="auto"/>
            <w:right w:val="none" w:sz="0" w:space="0" w:color="auto"/>
          </w:divBdr>
        </w:div>
        <w:div w:id="1654869031">
          <w:marLeft w:val="0"/>
          <w:marRight w:val="0"/>
          <w:marTop w:val="0"/>
          <w:marBottom w:val="0"/>
          <w:divBdr>
            <w:top w:val="none" w:sz="0" w:space="0" w:color="auto"/>
            <w:left w:val="none" w:sz="0" w:space="0" w:color="auto"/>
            <w:bottom w:val="none" w:sz="0" w:space="0" w:color="auto"/>
            <w:right w:val="none" w:sz="0" w:space="0" w:color="auto"/>
          </w:divBdr>
        </w:div>
        <w:div w:id="1913196711">
          <w:marLeft w:val="0"/>
          <w:marRight w:val="0"/>
          <w:marTop w:val="0"/>
          <w:marBottom w:val="0"/>
          <w:divBdr>
            <w:top w:val="none" w:sz="0" w:space="0" w:color="auto"/>
            <w:left w:val="none" w:sz="0" w:space="0" w:color="auto"/>
            <w:bottom w:val="none" w:sz="0" w:space="0" w:color="auto"/>
            <w:right w:val="none" w:sz="0" w:space="0" w:color="auto"/>
          </w:divBdr>
        </w:div>
      </w:divsChild>
    </w:div>
    <w:div w:id="704133325">
      <w:bodyDiv w:val="1"/>
      <w:marLeft w:val="0"/>
      <w:marRight w:val="0"/>
      <w:marTop w:val="0"/>
      <w:marBottom w:val="0"/>
      <w:divBdr>
        <w:top w:val="none" w:sz="0" w:space="0" w:color="auto"/>
        <w:left w:val="none" w:sz="0" w:space="0" w:color="auto"/>
        <w:bottom w:val="none" w:sz="0" w:space="0" w:color="auto"/>
        <w:right w:val="none" w:sz="0" w:space="0" w:color="auto"/>
      </w:divBdr>
    </w:div>
    <w:div w:id="708648081">
      <w:bodyDiv w:val="1"/>
      <w:marLeft w:val="0"/>
      <w:marRight w:val="0"/>
      <w:marTop w:val="0"/>
      <w:marBottom w:val="0"/>
      <w:divBdr>
        <w:top w:val="none" w:sz="0" w:space="0" w:color="auto"/>
        <w:left w:val="none" w:sz="0" w:space="0" w:color="auto"/>
        <w:bottom w:val="none" w:sz="0" w:space="0" w:color="auto"/>
        <w:right w:val="none" w:sz="0" w:space="0" w:color="auto"/>
      </w:divBdr>
    </w:div>
    <w:div w:id="748356135">
      <w:bodyDiv w:val="1"/>
      <w:marLeft w:val="0"/>
      <w:marRight w:val="0"/>
      <w:marTop w:val="0"/>
      <w:marBottom w:val="0"/>
      <w:divBdr>
        <w:top w:val="none" w:sz="0" w:space="0" w:color="auto"/>
        <w:left w:val="none" w:sz="0" w:space="0" w:color="auto"/>
        <w:bottom w:val="none" w:sz="0" w:space="0" w:color="auto"/>
        <w:right w:val="none" w:sz="0" w:space="0" w:color="auto"/>
      </w:divBdr>
    </w:div>
    <w:div w:id="1154761889">
      <w:bodyDiv w:val="1"/>
      <w:marLeft w:val="0"/>
      <w:marRight w:val="0"/>
      <w:marTop w:val="0"/>
      <w:marBottom w:val="0"/>
      <w:divBdr>
        <w:top w:val="none" w:sz="0" w:space="0" w:color="auto"/>
        <w:left w:val="none" w:sz="0" w:space="0" w:color="auto"/>
        <w:bottom w:val="none" w:sz="0" w:space="0" w:color="auto"/>
        <w:right w:val="none" w:sz="0" w:space="0" w:color="auto"/>
      </w:divBdr>
      <w:divsChild>
        <w:div w:id="1198664706">
          <w:marLeft w:val="0"/>
          <w:marRight w:val="0"/>
          <w:marTop w:val="0"/>
          <w:marBottom w:val="0"/>
          <w:divBdr>
            <w:top w:val="none" w:sz="0" w:space="0" w:color="auto"/>
            <w:left w:val="none" w:sz="0" w:space="0" w:color="auto"/>
            <w:bottom w:val="none" w:sz="0" w:space="0" w:color="auto"/>
            <w:right w:val="none" w:sz="0" w:space="0" w:color="auto"/>
          </w:divBdr>
        </w:div>
        <w:div w:id="1826704765">
          <w:marLeft w:val="0"/>
          <w:marRight w:val="0"/>
          <w:marTop w:val="0"/>
          <w:marBottom w:val="0"/>
          <w:divBdr>
            <w:top w:val="none" w:sz="0" w:space="0" w:color="auto"/>
            <w:left w:val="none" w:sz="0" w:space="0" w:color="auto"/>
            <w:bottom w:val="none" w:sz="0" w:space="0" w:color="auto"/>
            <w:right w:val="none" w:sz="0" w:space="0" w:color="auto"/>
          </w:divBdr>
        </w:div>
      </w:divsChild>
    </w:div>
    <w:div w:id="1214389859">
      <w:bodyDiv w:val="1"/>
      <w:marLeft w:val="0"/>
      <w:marRight w:val="0"/>
      <w:marTop w:val="0"/>
      <w:marBottom w:val="0"/>
      <w:divBdr>
        <w:top w:val="none" w:sz="0" w:space="0" w:color="auto"/>
        <w:left w:val="none" w:sz="0" w:space="0" w:color="auto"/>
        <w:bottom w:val="none" w:sz="0" w:space="0" w:color="auto"/>
        <w:right w:val="none" w:sz="0" w:space="0" w:color="auto"/>
      </w:divBdr>
      <w:divsChild>
        <w:div w:id="142433364">
          <w:marLeft w:val="0"/>
          <w:marRight w:val="0"/>
          <w:marTop w:val="0"/>
          <w:marBottom w:val="0"/>
          <w:divBdr>
            <w:top w:val="none" w:sz="0" w:space="0" w:color="auto"/>
            <w:left w:val="none" w:sz="0" w:space="0" w:color="auto"/>
            <w:bottom w:val="none" w:sz="0" w:space="0" w:color="auto"/>
            <w:right w:val="none" w:sz="0" w:space="0" w:color="auto"/>
          </w:divBdr>
        </w:div>
        <w:div w:id="452333149">
          <w:marLeft w:val="0"/>
          <w:marRight w:val="0"/>
          <w:marTop w:val="0"/>
          <w:marBottom w:val="0"/>
          <w:divBdr>
            <w:top w:val="none" w:sz="0" w:space="0" w:color="auto"/>
            <w:left w:val="none" w:sz="0" w:space="0" w:color="auto"/>
            <w:bottom w:val="none" w:sz="0" w:space="0" w:color="auto"/>
            <w:right w:val="none" w:sz="0" w:space="0" w:color="auto"/>
          </w:divBdr>
        </w:div>
        <w:div w:id="540363343">
          <w:marLeft w:val="0"/>
          <w:marRight w:val="0"/>
          <w:marTop w:val="0"/>
          <w:marBottom w:val="0"/>
          <w:divBdr>
            <w:top w:val="none" w:sz="0" w:space="0" w:color="auto"/>
            <w:left w:val="none" w:sz="0" w:space="0" w:color="auto"/>
            <w:bottom w:val="none" w:sz="0" w:space="0" w:color="auto"/>
            <w:right w:val="none" w:sz="0" w:space="0" w:color="auto"/>
          </w:divBdr>
        </w:div>
        <w:div w:id="780758155">
          <w:marLeft w:val="0"/>
          <w:marRight w:val="0"/>
          <w:marTop w:val="0"/>
          <w:marBottom w:val="0"/>
          <w:divBdr>
            <w:top w:val="none" w:sz="0" w:space="0" w:color="auto"/>
            <w:left w:val="none" w:sz="0" w:space="0" w:color="auto"/>
            <w:bottom w:val="none" w:sz="0" w:space="0" w:color="auto"/>
            <w:right w:val="none" w:sz="0" w:space="0" w:color="auto"/>
          </w:divBdr>
        </w:div>
        <w:div w:id="1245646506">
          <w:marLeft w:val="0"/>
          <w:marRight w:val="0"/>
          <w:marTop w:val="0"/>
          <w:marBottom w:val="0"/>
          <w:divBdr>
            <w:top w:val="none" w:sz="0" w:space="0" w:color="auto"/>
            <w:left w:val="none" w:sz="0" w:space="0" w:color="auto"/>
            <w:bottom w:val="none" w:sz="0" w:space="0" w:color="auto"/>
            <w:right w:val="none" w:sz="0" w:space="0" w:color="auto"/>
          </w:divBdr>
        </w:div>
        <w:div w:id="1372848701">
          <w:marLeft w:val="0"/>
          <w:marRight w:val="0"/>
          <w:marTop w:val="0"/>
          <w:marBottom w:val="0"/>
          <w:divBdr>
            <w:top w:val="none" w:sz="0" w:space="0" w:color="auto"/>
            <w:left w:val="none" w:sz="0" w:space="0" w:color="auto"/>
            <w:bottom w:val="none" w:sz="0" w:space="0" w:color="auto"/>
            <w:right w:val="none" w:sz="0" w:space="0" w:color="auto"/>
          </w:divBdr>
        </w:div>
        <w:div w:id="1656952332">
          <w:marLeft w:val="0"/>
          <w:marRight w:val="0"/>
          <w:marTop w:val="0"/>
          <w:marBottom w:val="0"/>
          <w:divBdr>
            <w:top w:val="none" w:sz="0" w:space="0" w:color="auto"/>
            <w:left w:val="none" w:sz="0" w:space="0" w:color="auto"/>
            <w:bottom w:val="none" w:sz="0" w:space="0" w:color="auto"/>
            <w:right w:val="none" w:sz="0" w:space="0" w:color="auto"/>
          </w:divBdr>
        </w:div>
        <w:div w:id="1741781042">
          <w:marLeft w:val="0"/>
          <w:marRight w:val="0"/>
          <w:marTop w:val="0"/>
          <w:marBottom w:val="0"/>
          <w:divBdr>
            <w:top w:val="none" w:sz="0" w:space="0" w:color="auto"/>
            <w:left w:val="none" w:sz="0" w:space="0" w:color="auto"/>
            <w:bottom w:val="none" w:sz="0" w:space="0" w:color="auto"/>
            <w:right w:val="none" w:sz="0" w:space="0" w:color="auto"/>
          </w:divBdr>
        </w:div>
        <w:div w:id="1879514057">
          <w:marLeft w:val="0"/>
          <w:marRight w:val="0"/>
          <w:marTop w:val="0"/>
          <w:marBottom w:val="0"/>
          <w:divBdr>
            <w:top w:val="none" w:sz="0" w:space="0" w:color="auto"/>
            <w:left w:val="none" w:sz="0" w:space="0" w:color="auto"/>
            <w:bottom w:val="none" w:sz="0" w:space="0" w:color="auto"/>
            <w:right w:val="none" w:sz="0" w:space="0" w:color="auto"/>
          </w:divBdr>
        </w:div>
      </w:divsChild>
    </w:div>
    <w:div w:id="1219436553">
      <w:bodyDiv w:val="1"/>
      <w:marLeft w:val="0"/>
      <w:marRight w:val="0"/>
      <w:marTop w:val="0"/>
      <w:marBottom w:val="0"/>
      <w:divBdr>
        <w:top w:val="none" w:sz="0" w:space="0" w:color="auto"/>
        <w:left w:val="none" w:sz="0" w:space="0" w:color="auto"/>
        <w:bottom w:val="none" w:sz="0" w:space="0" w:color="auto"/>
        <w:right w:val="none" w:sz="0" w:space="0" w:color="auto"/>
      </w:divBdr>
    </w:div>
    <w:div w:id="1354457545">
      <w:bodyDiv w:val="1"/>
      <w:marLeft w:val="0"/>
      <w:marRight w:val="0"/>
      <w:marTop w:val="0"/>
      <w:marBottom w:val="0"/>
      <w:divBdr>
        <w:top w:val="none" w:sz="0" w:space="0" w:color="auto"/>
        <w:left w:val="none" w:sz="0" w:space="0" w:color="auto"/>
        <w:bottom w:val="none" w:sz="0" w:space="0" w:color="auto"/>
        <w:right w:val="none" w:sz="0" w:space="0" w:color="auto"/>
      </w:divBdr>
    </w:div>
    <w:div w:id="166215528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99">
          <w:marLeft w:val="0"/>
          <w:marRight w:val="0"/>
          <w:marTop w:val="0"/>
          <w:marBottom w:val="0"/>
          <w:divBdr>
            <w:top w:val="none" w:sz="0" w:space="0" w:color="auto"/>
            <w:left w:val="none" w:sz="0" w:space="0" w:color="auto"/>
            <w:bottom w:val="none" w:sz="0" w:space="0" w:color="auto"/>
            <w:right w:val="none" w:sz="0" w:space="0" w:color="auto"/>
          </w:divBdr>
        </w:div>
        <w:div w:id="2002854487">
          <w:marLeft w:val="0"/>
          <w:marRight w:val="0"/>
          <w:marTop w:val="0"/>
          <w:marBottom w:val="0"/>
          <w:divBdr>
            <w:top w:val="none" w:sz="0" w:space="0" w:color="auto"/>
            <w:left w:val="none" w:sz="0" w:space="0" w:color="auto"/>
            <w:bottom w:val="none" w:sz="0" w:space="0" w:color="auto"/>
            <w:right w:val="none" w:sz="0" w:space="0" w:color="auto"/>
          </w:divBdr>
        </w:div>
      </w:divsChild>
    </w:div>
    <w:div w:id="1675569284">
      <w:bodyDiv w:val="1"/>
      <w:marLeft w:val="0"/>
      <w:marRight w:val="0"/>
      <w:marTop w:val="0"/>
      <w:marBottom w:val="0"/>
      <w:divBdr>
        <w:top w:val="none" w:sz="0" w:space="0" w:color="auto"/>
        <w:left w:val="none" w:sz="0" w:space="0" w:color="auto"/>
        <w:bottom w:val="none" w:sz="0" w:space="0" w:color="auto"/>
        <w:right w:val="none" w:sz="0" w:space="0" w:color="auto"/>
      </w:divBdr>
    </w:div>
    <w:div w:id="1690909228">
      <w:bodyDiv w:val="1"/>
      <w:marLeft w:val="0"/>
      <w:marRight w:val="0"/>
      <w:marTop w:val="0"/>
      <w:marBottom w:val="0"/>
      <w:divBdr>
        <w:top w:val="none" w:sz="0" w:space="0" w:color="auto"/>
        <w:left w:val="none" w:sz="0" w:space="0" w:color="auto"/>
        <w:bottom w:val="none" w:sz="0" w:space="0" w:color="auto"/>
        <w:right w:val="none" w:sz="0" w:space="0" w:color="auto"/>
      </w:divBdr>
    </w:div>
    <w:div w:id="1818838057">
      <w:bodyDiv w:val="1"/>
      <w:marLeft w:val="0"/>
      <w:marRight w:val="0"/>
      <w:marTop w:val="0"/>
      <w:marBottom w:val="0"/>
      <w:divBdr>
        <w:top w:val="none" w:sz="0" w:space="0" w:color="auto"/>
        <w:left w:val="none" w:sz="0" w:space="0" w:color="auto"/>
        <w:bottom w:val="none" w:sz="0" w:space="0" w:color="auto"/>
        <w:right w:val="none" w:sz="0" w:space="0" w:color="auto"/>
      </w:divBdr>
      <w:divsChild>
        <w:div w:id="434902934">
          <w:marLeft w:val="0"/>
          <w:marRight w:val="0"/>
          <w:marTop w:val="0"/>
          <w:marBottom w:val="0"/>
          <w:divBdr>
            <w:top w:val="none" w:sz="0" w:space="0" w:color="auto"/>
            <w:left w:val="none" w:sz="0" w:space="0" w:color="auto"/>
            <w:bottom w:val="none" w:sz="0" w:space="0" w:color="auto"/>
            <w:right w:val="none" w:sz="0" w:space="0" w:color="auto"/>
          </w:divBdr>
        </w:div>
        <w:div w:id="583881219">
          <w:marLeft w:val="0"/>
          <w:marRight w:val="0"/>
          <w:marTop w:val="0"/>
          <w:marBottom w:val="0"/>
          <w:divBdr>
            <w:top w:val="none" w:sz="0" w:space="0" w:color="auto"/>
            <w:left w:val="none" w:sz="0" w:space="0" w:color="auto"/>
            <w:bottom w:val="none" w:sz="0" w:space="0" w:color="auto"/>
            <w:right w:val="none" w:sz="0" w:space="0" w:color="auto"/>
          </w:divBdr>
        </w:div>
        <w:div w:id="126295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69fea7e4609448f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1FEB9-441E-4DC1-A2FB-0D743DBA5361}">
  <ds:schemaRefs>
    <ds:schemaRef ds:uri="http://schemas.openxmlformats.org/officeDocument/2006/bibliography"/>
  </ds:schemaRefs>
</ds:datastoreItem>
</file>

<file path=customXml/itemProps2.xml><?xml version="1.0" encoding="utf-8"?>
<ds:datastoreItem xmlns:ds="http://schemas.openxmlformats.org/officeDocument/2006/customXml" ds:itemID="{9857199A-C05E-4F89-8DDD-1833D931C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649EC-655B-4F4F-806E-7DF1908A9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2021-12-03T21:10:00Z</dcterms:created>
  <dcterms:modified xsi:type="dcterms:W3CDTF">2021-12-03T21:36:00Z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