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FCF3" w14:textId="79509B0B" w:rsidR="00523CFA" w:rsidRPr="00CE74BB" w:rsidRDefault="00523CFA" w:rsidP="00523CFA">
      <w:pPr>
        <w:tabs>
          <w:tab w:val="left" w:pos="7200"/>
        </w:tabs>
        <w:rPr>
          <w:rFonts w:eastAsia="Calibri"/>
          <w:sz w:val="22"/>
          <w:szCs w:val="22"/>
          <w:lang w:val="fr-CA"/>
        </w:rPr>
      </w:pPr>
      <w:bookmarkStart w:id="0" w:name="_Hlk164086040"/>
      <w:r w:rsidRPr="009D7E10">
        <w:rPr>
          <w:rFonts w:eastAsia="Calibri"/>
          <w:b/>
          <w:sz w:val="22"/>
          <w:szCs w:val="22"/>
        </w:rPr>
        <w:t>QUATRIÈME</w:t>
      </w:r>
      <w:r w:rsidRPr="00CE74BB">
        <w:rPr>
          <w:rFonts w:eastAsia="Calibri"/>
          <w:b/>
          <w:sz w:val="22"/>
          <w:szCs w:val="22"/>
        </w:rPr>
        <w:t xml:space="preserve"> RÉUNION SPÉCIALISÉE DU CIDI DES</w:t>
      </w:r>
      <w:r w:rsidRPr="00CE74BB">
        <w:rPr>
          <w:rFonts w:eastAsia="Calibri"/>
          <w:sz w:val="22"/>
          <w:szCs w:val="22"/>
        </w:rPr>
        <w:tab/>
      </w:r>
      <w:r w:rsidRPr="00CE74BB">
        <w:rPr>
          <w:noProof/>
          <w:sz w:val="22"/>
          <w:szCs w:val="22"/>
          <w:lang w:val="fr-CA"/>
        </w:rPr>
        <w:t>OEA/Ser.W/XII.4.4</w:t>
      </w:r>
    </w:p>
    <w:p w14:paraId="0013AF14" w14:textId="234A54F6" w:rsidR="00523CFA" w:rsidRPr="00CE74BB" w:rsidRDefault="00523CFA" w:rsidP="00523CFA">
      <w:pPr>
        <w:tabs>
          <w:tab w:val="left" w:pos="7200"/>
        </w:tabs>
        <w:ind w:right="-1069"/>
        <w:rPr>
          <w:rFonts w:eastAsia="Calibri"/>
          <w:sz w:val="22"/>
          <w:szCs w:val="22"/>
          <w:lang w:val="fr-CA"/>
        </w:rPr>
      </w:pPr>
      <w:r w:rsidRPr="00CE74BB">
        <w:rPr>
          <w:rFonts w:eastAsia="Calibri"/>
          <w:b/>
          <w:sz w:val="22"/>
          <w:szCs w:val="22"/>
        </w:rPr>
        <w:t>HAUTS FONCTIONNAIRES CHARGÉS DE LA COOPÉRATION</w:t>
      </w:r>
      <w:r w:rsidRPr="00CE74BB">
        <w:rPr>
          <w:rFonts w:eastAsia="Calibri"/>
          <w:sz w:val="22"/>
          <w:szCs w:val="22"/>
        </w:rPr>
        <w:tab/>
      </w:r>
      <w:r w:rsidRPr="00CE74BB">
        <w:rPr>
          <w:sz w:val="22"/>
          <w:szCs w:val="22"/>
          <w:lang w:val="fr-CA"/>
        </w:rPr>
        <w:t>CIDI/RECOOP-IV/doc.</w:t>
      </w:r>
      <w:r w:rsidR="004603EC">
        <w:rPr>
          <w:sz w:val="22"/>
          <w:szCs w:val="22"/>
          <w:lang w:val="fr-CA"/>
        </w:rPr>
        <w:t>7</w:t>
      </w:r>
      <w:r w:rsidRPr="00CE74BB">
        <w:rPr>
          <w:sz w:val="22"/>
          <w:szCs w:val="22"/>
          <w:lang w:val="fr-CA"/>
        </w:rPr>
        <w:t>/24</w:t>
      </w:r>
    </w:p>
    <w:p w14:paraId="0E30399B" w14:textId="7AB9CD38" w:rsidR="00523CFA" w:rsidRPr="00CE74BB" w:rsidRDefault="00523CFA" w:rsidP="00523CFA">
      <w:pPr>
        <w:tabs>
          <w:tab w:val="left" w:pos="7200"/>
        </w:tabs>
        <w:rPr>
          <w:rFonts w:eastAsia="Calibri"/>
          <w:sz w:val="22"/>
          <w:szCs w:val="22"/>
        </w:rPr>
      </w:pPr>
      <w:r>
        <w:rPr>
          <w:rFonts w:eastAsia="Calibri"/>
          <w:sz w:val="22"/>
          <w:szCs w:val="22"/>
        </w:rPr>
        <w:t>18</w:t>
      </w:r>
      <w:r w:rsidRPr="00CE74BB">
        <w:rPr>
          <w:rFonts w:eastAsia="Calibri"/>
          <w:sz w:val="22"/>
          <w:szCs w:val="22"/>
        </w:rPr>
        <w:t xml:space="preserve"> et </w:t>
      </w:r>
      <w:r>
        <w:rPr>
          <w:rFonts w:eastAsia="Calibri"/>
          <w:sz w:val="22"/>
          <w:szCs w:val="22"/>
        </w:rPr>
        <w:t>19</w:t>
      </w:r>
      <w:r w:rsidRPr="00CE74BB">
        <w:rPr>
          <w:rFonts w:eastAsia="Calibri"/>
          <w:sz w:val="22"/>
          <w:szCs w:val="22"/>
        </w:rPr>
        <w:t xml:space="preserve"> </w:t>
      </w:r>
      <w:r w:rsidRPr="009D7E10">
        <w:rPr>
          <w:rFonts w:eastAsia="Calibri"/>
          <w:sz w:val="22"/>
          <w:szCs w:val="22"/>
        </w:rPr>
        <w:t>avril</w:t>
      </w:r>
      <w:r w:rsidRPr="00CE74BB">
        <w:rPr>
          <w:rFonts w:eastAsia="Calibri"/>
          <w:sz w:val="22"/>
          <w:szCs w:val="22"/>
        </w:rPr>
        <w:t xml:space="preserve"> 202</w:t>
      </w:r>
      <w:r>
        <w:rPr>
          <w:rFonts w:eastAsia="Calibri"/>
          <w:sz w:val="22"/>
          <w:szCs w:val="22"/>
        </w:rPr>
        <w:t>4</w:t>
      </w:r>
      <w:r w:rsidRPr="00CE74BB">
        <w:rPr>
          <w:rFonts w:eastAsia="Calibri"/>
          <w:sz w:val="22"/>
          <w:szCs w:val="22"/>
        </w:rPr>
        <w:tab/>
      </w:r>
      <w:r w:rsidR="004603EC">
        <w:rPr>
          <w:rFonts w:eastAsia="Calibri"/>
          <w:sz w:val="22"/>
          <w:szCs w:val="22"/>
        </w:rPr>
        <w:t xml:space="preserve">15 </w:t>
      </w:r>
      <w:r w:rsidRPr="009D7E10">
        <w:rPr>
          <w:rFonts w:eastAsia="Calibri"/>
          <w:sz w:val="22"/>
          <w:szCs w:val="22"/>
        </w:rPr>
        <w:t>avril 2024</w:t>
      </w:r>
    </w:p>
    <w:p w14:paraId="6F8975E4" w14:textId="69FF1189" w:rsidR="004C5B10" w:rsidRPr="00523CFA" w:rsidRDefault="00523CFA" w:rsidP="00523CFA">
      <w:pPr>
        <w:tabs>
          <w:tab w:val="left" w:pos="7200"/>
        </w:tabs>
        <w:rPr>
          <w:rFonts w:eastAsia="Calibri"/>
          <w:sz w:val="22"/>
          <w:szCs w:val="22"/>
          <w:lang w:val="fr-CA"/>
        </w:rPr>
      </w:pPr>
      <w:r w:rsidRPr="00CE74BB">
        <w:rPr>
          <w:rFonts w:eastAsia="Calibri"/>
          <w:sz w:val="22"/>
          <w:szCs w:val="22"/>
        </w:rPr>
        <w:t xml:space="preserve">Washington, D.C. (États-Unis d'Amérique) </w:t>
      </w:r>
      <w:r w:rsidRPr="00CE74BB">
        <w:rPr>
          <w:rFonts w:eastAsia="Calibri"/>
          <w:sz w:val="22"/>
          <w:szCs w:val="22"/>
        </w:rPr>
        <w:tab/>
      </w:r>
      <w:proofErr w:type="gramStart"/>
      <w:r w:rsidRPr="0026780A">
        <w:rPr>
          <w:rFonts w:ascii="Times New Roman" w:hAnsi="Times New Roman"/>
          <w:sz w:val="22"/>
          <w:szCs w:val="22"/>
          <w:lang w:val="fr-CA"/>
        </w:rPr>
        <w:t>Original:</w:t>
      </w:r>
      <w:proofErr w:type="gramEnd"/>
      <w:r w:rsidRPr="0026780A">
        <w:rPr>
          <w:rFonts w:ascii="Times New Roman" w:hAnsi="Times New Roman"/>
          <w:sz w:val="22"/>
          <w:szCs w:val="22"/>
          <w:lang w:val="fr-CA"/>
        </w:rPr>
        <w:t xml:space="preserve"> anglais</w:t>
      </w:r>
      <w:bookmarkEnd w:id="0"/>
    </w:p>
    <w:p w14:paraId="077C94BB" w14:textId="77777777" w:rsidR="00135F02" w:rsidRPr="00491D21" w:rsidRDefault="00135F02" w:rsidP="00FD0E02">
      <w:pPr>
        <w:pBdr>
          <w:bottom w:val="single" w:sz="12" w:space="1" w:color="auto"/>
        </w:pBdr>
        <w:tabs>
          <w:tab w:val="left" w:pos="6750"/>
        </w:tabs>
        <w:contextualSpacing/>
        <w:jc w:val="right"/>
        <w:rPr>
          <w:rFonts w:ascii="Times New Roman" w:hAnsi="Times New Roman"/>
          <w:b/>
          <w:sz w:val="22"/>
          <w:szCs w:val="22"/>
          <w:lang w:val="fr-CA"/>
        </w:rPr>
      </w:pPr>
    </w:p>
    <w:p w14:paraId="516288CC" w14:textId="77777777" w:rsidR="004C5B10" w:rsidRPr="00491D21" w:rsidRDefault="004C5B10" w:rsidP="00FD0E02">
      <w:pPr>
        <w:tabs>
          <w:tab w:val="left" w:pos="6750"/>
        </w:tabs>
        <w:contextualSpacing/>
        <w:jc w:val="both"/>
        <w:rPr>
          <w:rFonts w:ascii="Times New Roman" w:hAnsi="Times New Roman"/>
          <w:bCs/>
          <w:sz w:val="22"/>
          <w:szCs w:val="22"/>
          <w:lang w:val="fr-CA"/>
        </w:rPr>
      </w:pPr>
    </w:p>
    <w:p w14:paraId="4C26E329" w14:textId="77777777" w:rsidR="000148FF" w:rsidRPr="00491D21" w:rsidRDefault="000148FF" w:rsidP="00FD0E02">
      <w:pPr>
        <w:tabs>
          <w:tab w:val="left" w:pos="2340"/>
          <w:tab w:val="left" w:pos="3600"/>
        </w:tabs>
        <w:contextualSpacing/>
        <w:jc w:val="both"/>
        <w:rPr>
          <w:rFonts w:ascii="Times New Roman" w:hAnsi="Times New Roman"/>
          <w:sz w:val="22"/>
          <w:szCs w:val="22"/>
          <w:lang w:val="fr-CA"/>
        </w:rPr>
      </w:pPr>
    </w:p>
    <w:p w14:paraId="1DEE5579" w14:textId="4502C6C5" w:rsidR="00507B0C" w:rsidRPr="00135F02" w:rsidRDefault="004E39B9" w:rsidP="00FD0E02">
      <w:pPr>
        <w:tabs>
          <w:tab w:val="left" w:pos="2340"/>
          <w:tab w:val="left" w:pos="3600"/>
        </w:tabs>
        <w:contextualSpacing/>
        <w:jc w:val="center"/>
        <w:rPr>
          <w:rFonts w:ascii="Times New Roman" w:hAnsi="Times New Roman"/>
          <w:sz w:val="22"/>
          <w:szCs w:val="22"/>
        </w:rPr>
      </w:pPr>
      <w:r>
        <w:rPr>
          <w:rFonts w:ascii="Times New Roman" w:hAnsi="Times New Roman"/>
          <w:sz w:val="22"/>
        </w:rPr>
        <w:t xml:space="preserve">PROJET DE </w:t>
      </w:r>
      <w:r w:rsidR="00AC1715">
        <w:rPr>
          <w:rFonts w:ascii="Times New Roman" w:hAnsi="Times New Roman"/>
          <w:sz w:val="22"/>
        </w:rPr>
        <w:t>PLAN D'ACTION POUR LA COOPÉRATION 2024-2027</w:t>
      </w:r>
    </w:p>
    <w:p w14:paraId="5B51D082" w14:textId="77777777" w:rsidR="00E016E3" w:rsidRPr="007A3C5D" w:rsidRDefault="00E016E3" w:rsidP="00FD0E02">
      <w:pPr>
        <w:jc w:val="both"/>
        <w:rPr>
          <w:color w:val="000000"/>
          <w:sz w:val="22"/>
          <w:szCs w:val="22"/>
          <w:lang w:val="fr-CA"/>
        </w:rPr>
      </w:pPr>
    </w:p>
    <w:p w14:paraId="7E788C99" w14:textId="77777777" w:rsidR="00E016E3" w:rsidRPr="00B07550" w:rsidRDefault="00E016E3" w:rsidP="00FD0E02">
      <w:pPr>
        <w:tabs>
          <w:tab w:val="left" w:pos="1440"/>
        </w:tabs>
        <w:jc w:val="center"/>
        <w:rPr>
          <w:sz w:val="22"/>
          <w:szCs w:val="22"/>
        </w:rPr>
      </w:pPr>
      <w:r>
        <w:rPr>
          <w:sz w:val="22"/>
        </w:rPr>
        <w:t>Thème :</w:t>
      </w:r>
      <w:r>
        <w:rPr>
          <w:b/>
          <w:sz w:val="22"/>
        </w:rPr>
        <w:t xml:space="preserve"> </w:t>
      </w:r>
      <w:r>
        <w:rPr>
          <w:sz w:val="22"/>
        </w:rPr>
        <w:t>Optimiser la coopération et les partenariats pour le développement dans les Amériques</w:t>
      </w:r>
    </w:p>
    <w:p w14:paraId="71B6BB19" w14:textId="77777777" w:rsidR="00E016E3" w:rsidRPr="007A3C5D" w:rsidRDefault="00E016E3" w:rsidP="00FD0E02">
      <w:pPr>
        <w:ind w:left="720" w:hanging="720"/>
        <w:jc w:val="center"/>
        <w:rPr>
          <w:color w:val="000000"/>
          <w:sz w:val="22"/>
          <w:szCs w:val="22"/>
        </w:rPr>
      </w:pPr>
      <w:r w:rsidRPr="007A3C5D">
        <w:rPr>
          <w:color w:val="000000"/>
          <w:sz w:val="22"/>
        </w:rPr>
        <w:t>Washington D.C., 18 et 19 avril 2024</w:t>
      </w:r>
    </w:p>
    <w:p w14:paraId="0A34A60C" w14:textId="77777777" w:rsidR="00E016E3" w:rsidRPr="00FD0E02" w:rsidRDefault="00E016E3" w:rsidP="00FD0E02">
      <w:pPr>
        <w:tabs>
          <w:tab w:val="left" w:pos="2340"/>
          <w:tab w:val="left" w:pos="3600"/>
        </w:tabs>
        <w:contextualSpacing/>
        <w:jc w:val="both"/>
        <w:rPr>
          <w:rFonts w:ascii="Times New Roman" w:hAnsi="Times New Roman"/>
          <w:sz w:val="22"/>
          <w:szCs w:val="22"/>
          <w:lang w:val="fr-CA"/>
        </w:rPr>
      </w:pPr>
    </w:p>
    <w:p w14:paraId="20D2C67F" w14:textId="77777777" w:rsidR="00507B0C" w:rsidRPr="00FD0E02" w:rsidRDefault="00507B0C" w:rsidP="00FD0E02">
      <w:pPr>
        <w:tabs>
          <w:tab w:val="left" w:pos="2340"/>
          <w:tab w:val="left" w:pos="3600"/>
        </w:tabs>
        <w:contextualSpacing/>
        <w:jc w:val="both"/>
        <w:rPr>
          <w:rFonts w:ascii="Times New Roman" w:hAnsi="Times New Roman"/>
          <w:sz w:val="22"/>
          <w:szCs w:val="22"/>
          <w:lang w:val="fr-CA"/>
        </w:rPr>
      </w:pPr>
    </w:p>
    <w:p w14:paraId="01E37303" w14:textId="77777777" w:rsidR="0047377B" w:rsidRPr="00091395" w:rsidRDefault="0047377B" w:rsidP="00FD0E02">
      <w:pPr>
        <w:ind w:firstLine="720"/>
        <w:contextualSpacing/>
        <w:jc w:val="both"/>
        <w:rPr>
          <w:rFonts w:ascii="Times New Roman" w:eastAsia="Times New Roman" w:hAnsi="Times New Roman"/>
          <w:sz w:val="22"/>
          <w:szCs w:val="22"/>
        </w:rPr>
      </w:pPr>
      <w:r>
        <w:rPr>
          <w:rFonts w:ascii="Times New Roman" w:hAnsi="Times New Roman"/>
          <w:sz w:val="22"/>
        </w:rPr>
        <w:t xml:space="preserve">Nous, hauts fonctionnaires chargés de la coopération des États membres de l'Organisation des États Américains (OEA), réunis à Washington D.C., les 18 et 19 avril 2024, à l'occasion de la Quatrième réunion des hauts fonctionnaires chargés de la coopération dans le cadre du Conseil interaméricain pour le développement intégré (CIDI) et de son </w:t>
      </w:r>
      <w:r w:rsidRPr="007A3C5D">
        <w:rPr>
          <w:rFonts w:ascii="Times New Roman" w:hAnsi="Times New Roman"/>
          <w:color w:val="000000"/>
          <w:sz w:val="22"/>
        </w:rPr>
        <w:t>Agence interaméricaine pour la coopération et le développement (AICD),</w:t>
      </w:r>
      <w:r>
        <w:rPr>
          <w:rFonts w:ascii="Times New Roman" w:hAnsi="Times New Roman"/>
          <w:sz w:val="22"/>
        </w:rPr>
        <w:t xml:space="preserve"> approuvons le Plan d'action pour la coopération 2024-2027 ci-après. Le Plan d'action guidera les travaux de l'AICD, en axant les mesures sur des domaines prioritaires essentiels jusqu'à la prochaine réunion de haut niveau programmée pour 2027, dans le cadre de notre engagement à continuer de renforcer la gouvernance, les politiques, le financement et les programmes en matière de coopération, étant donné le rôle déterminant que joue la coopération </w:t>
      </w:r>
      <w:r w:rsidRPr="007A3C5D">
        <w:rPr>
          <w:rFonts w:ascii="Times New Roman" w:hAnsi="Times New Roman"/>
          <w:color w:val="000000"/>
          <w:sz w:val="22"/>
        </w:rPr>
        <w:t xml:space="preserve">interaméricaine </w:t>
      </w:r>
      <w:r w:rsidR="003B2D25">
        <w:rPr>
          <w:rFonts w:ascii="Times New Roman" w:hAnsi="Times New Roman"/>
          <w:sz w:val="22"/>
        </w:rPr>
        <w:t>sous</w:t>
      </w:r>
      <w:r>
        <w:rPr>
          <w:rFonts w:ascii="Times New Roman" w:hAnsi="Times New Roman"/>
          <w:sz w:val="22"/>
        </w:rPr>
        <w:t xml:space="preserve"> toutes ses </w:t>
      </w:r>
      <w:r w:rsidR="003B2D25">
        <w:rPr>
          <w:rFonts w:ascii="Times New Roman" w:hAnsi="Times New Roman"/>
          <w:sz w:val="22"/>
        </w:rPr>
        <w:t>formes</w:t>
      </w:r>
      <w:r>
        <w:rPr>
          <w:rFonts w:ascii="Times New Roman" w:hAnsi="Times New Roman"/>
          <w:sz w:val="22"/>
        </w:rPr>
        <w:t xml:space="preserve"> dans la promotion du développement social, économique et durable dans les Amériques.</w:t>
      </w:r>
    </w:p>
    <w:p w14:paraId="0DBFE780" w14:textId="77777777" w:rsidR="00AD2352" w:rsidRPr="00FD0E02" w:rsidRDefault="00AD2352" w:rsidP="00FD0E02">
      <w:pPr>
        <w:tabs>
          <w:tab w:val="left" w:pos="2340"/>
          <w:tab w:val="left" w:pos="3600"/>
        </w:tabs>
        <w:contextualSpacing/>
        <w:jc w:val="both"/>
        <w:rPr>
          <w:rFonts w:ascii="Times New Roman" w:hAnsi="Times New Roman"/>
          <w:sz w:val="22"/>
          <w:szCs w:val="22"/>
          <w:lang w:val="fr-CA"/>
        </w:rPr>
      </w:pPr>
    </w:p>
    <w:p w14:paraId="1620CFD4" w14:textId="77777777" w:rsidR="003F51C6" w:rsidRPr="00091395" w:rsidRDefault="003F51C6" w:rsidP="00E31D05">
      <w:pPr>
        <w:pStyle w:val="ListParagraph"/>
        <w:numPr>
          <w:ilvl w:val="0"/>
          <w:numId w:val="5"/>
        </w:numPr>
        <w:spacing w:after="0" w:line="240" w:lineRule="auto"/>
        <w:ind w:left="720"/>
        <w:jc w:val="both"/>
        <w:rPr>
          <w:rFonts w:ascii="Times New Roman" w:hAnsi="Times New Roman"/>
          <w:b/>
          <w:bCs/>
        </w:rPr>
      </w:pPr>
      <w:r>
        <w:rPr>
          <w:rFonts w:ascii="Times New Roman" w:hAnsi="Times New Roman"/>
          <w:b/>
        </w:rPr>
        <w:t>Contexte</w:t>
      </w:r>
    </w:p>
    <w:p w14:paraId="03D1B696" w14:textId="77777777" w:rsidR="003F51C6" w:rsidRPr="00091395" w:rsidRDefault="003F51C6" w:rsidP="00E31D05">
      <w:pPr>
        <w:contextualSpacing/>
        <w:jc w:val="both"/>
        <w:rPr>
          <w:rFonts w:ascii="Times New Roman" w:eastAsia="Times New Roman" w:hAnsi="Times New Roman"/>
          <w:sz w:val="22"/>
          <w:szCs w:val="22"/>
          <w:lang w:val="en-US"/>
        </w:rPr>
      </w:pPr>
    </w:p>
    <w:p w14:paraId="1F563F4F" w14:textId="77777777" w:rsidR="00344D04" w:rsidRPr="00091395" w:rsidRDefault="1D67EACD" w:rsidP="00E31D05">
      <w:pPr>
        <w:ind w:firstLine="720"/>
        <w:contextualSpacing/>
        <w:jc w:val="both"/>
        <w:rPr>
          <w:rFonts w:ascii="Times New Roman" w:eastAsia="Times New Roman" w:hAnsi="Times New Roman"/>
          <w:sz w:val="22"/>
          <w:szCs w:val="22"/>
        </w:rPr>
      </w:pPr>
      <w:r>
        <w:rPr>
          <w:rFonts w:ascii="Times New Roman" w:hAnsi="Times New Roman"/>
          <w:sz w:val="22"/>
        </w:rPr>
        <w:t xml:space="preserve">Le présent plan d'action pour la coopération, conformément au rôle du CIDI dans la promotion du dialogue politique régional et au processus établi des réunions des hauts fonctionnaires chargés de la coopération, qui </w:t>
      </w:r>
      <w:r w:rsidR="0080342A">
        <w:rPr>
          <w:rFonts w:ascii="Times New Roman" w:hAnsi="Times New Roman"/>
          <w:sz w:val="22"/>
        </w:rPr>
        <w:t>néc</w:t>
      </w:r>
      <w:r>
        <w:rPr>
          <w:rFonts w:ascii="Times New Roman" w:hAnsi="Times New Roman"/>
          <w:sz w:val="22"/>
        </w:rPr>
        <w:t>e</w:t>
      </w:r>
      <w:r w:rsidR="0080342A">
        <w:rPr>
          <w:rFonts w:ascii="Times New Roman" w:hAnsi="Times New Roman"/>
          <w:sz w:val="22"/>
        </w:rPr>
        <w:t>ssite</w:t>
      </w:r>
      <w:r>
        <w:rPr>
          <w:rFonts w:ascii="Times New Roman" w:hAnsi="Times New Roman"/>
          <w:sz w:val="22"/>
        </w:rPr>
        <w:t xml:space="preserve">nt un dialogue </w:t>
      </w:r>
      <w:r w:rsidR="0080342A">
        <w:rPr>
          <w:rFonts w:ascii="Times New Roman" w:hAnsi="Times New Roman"/>
          <w:sz w:val="22"/>
        </w:rPr>
        <w:t>assorti</w:t>
      </w:r>
      <w:r>
        <w:rPr>
          <w:rFonts w:ascii="Times New Roman" w:hAnsi="Times New Roman"/>
          <w:sz w:val="22"/>
        </w:rPr>
        <w:t xml:space="preserve"> d'un plan d'action, est guidé par le thème de la réunion</w:t>
      </w:r>
      <w:r w:rsidR="0080342A">
        <w:rPr>
          <w:rFonts w:ascii="Times New Roman" w:hAnsi="Times New Roman"/>
          <w:sz w:val="22"/>
        </w:rPr>
        <w:t> </w:t>
      </w:r>
      <w:r>
        <w:rPr>
          <w:rFonts w:ascii="Times New Roman" w:hAnsi="Times New Roman"/>
          <w:sz w:val="22"/>
        </w:rPr>
        <w:t xml:space="preserve">: </w:t>
      </w:r>
      <w:r>
        <w:rPr>
          <w:rFonts w:ascii="Times New Roman" w:hAnsi="Times New Roman"/>
          <w:i/>
          <w:iCs/>
          <w:sz w:val="22"/>
        </w:rPr>
        <w:t>« Optimiser la coopération et les partenariats pour le développement dans les Amériques »</w:t>
      </w:r>
      <w:r w:rsidR="0080342A">
        <w:rPr>
          <w:rFonts w:ascii="Times New Roman" w:hAnsi="Times New Roman"/>
          <w:i/>
          <w:iCs/>
          <w:sz w:val="22"/>
        </w:rPr>
        <w:t>.</w:t>
      </w:r>
      <w:r>
        <w:rPr>
          <w:rFonts w:ascii="Times New Roman" w:hAnsi="Times New Roman"/>
          <w:sz w:val="22"/>
        </w:rPr>
        <w:t xml:space="preserve"> Le Plan d'action expose des solutions pratiques aux problèmes examinés à la réunion et porte sur les impératifs régionaux ci-après :</w:t>
      </w:r>
    </w:p>
    <w:p w14:paraId="4AC7709F" w14:textId="77777777" w:rsidR="006C1B23" w:rsidRPr="00491D21" w:rsidRDefault="006C1B23" w:rsidP="00FD0E02">
      <w:pPr>
        <w:tabs>
          <w:tab w:val="left" w:pos="2340"/>
          <w:tab w:val="left" w:pos="3600"/>
        </w:tabs>
        <w:contextualSpacing/>
        <w:jc w:val="both"/>
        <w:rPr>
          <w:rFonts w:ascii="Times New Roman" w:eastAsia="Times New Roman" w:hAnsi="Times New Roman"/>
          <w:sz w:val="22"/>
          <w:szCs w:val="22"/>
          <w:lang w:val="fr-CA"/>
        </w:rPr>
      </w:pPr>
    </w:p>
    <w:p w14:paraId="60386312" w14:textId="77777777" w:rsidR="00FF559D" w:rsidRPr="00091395" w:rsidRDefault="006C1B23" w:rsidP="00FD0E02">
      <w:pPr>
        <w:pStyle w:val="ListParagraph"/>
        <w:numPr>
          <w:ilvl w:val="0"/>
          <w:numId w:val="25"/>
        </w:numPr>
        <w:spacing w:after="0" w:line="240" w:lineRule="auto"/>
        <w:ind w:left="1080"/>
        <w:jc w:val="both"/>
        <w:rPr>
          <w:rFonts w:ascii="Times New Roman" w:hAnsi="Times New Roman"/>
        </w:rPr>
      </w:pPr>
      <w:r>
        <w:rPr>
          <w:rFonts w:ascii="Times New Roman" w:hAnsi="Times New Roman"/>
        </w:rPr>
        <w:t>Renforcer les structures de gouvernance en vue d’une coopération efficace ;</w:t>
      </w:r>
    </w:p>
    <w:p w14:paraId="6E3D852D" w14:textId="77777777" w:rsidR="00FF559D" w:rsidRPr="00091395" w:rsidRDefault="009771F1" w:rsidP="00FD0E02">
      <w:pPr>
        <w:pStyle w:val="ListParagraph"/>
        <w:numPr>
          <w:ilvl w:val="0"/>
          <w:numId w:val="25"/>
        </w:numPr>
        <w:spacing w:after="0" w:line="240" w:lineRule="auto"/>
        <w:ind w:left="1080"/>
        <w:jc w:val="both"/>
        <w:rPr>
          <w:rFonts w:ascii="Times New Roman" w:hAnsi="Times New Roman"/>
        </w:rPr>
      </w:pPr>
      <w:r>
        <w:rPr>
          <w:rFonts w:ascii="Times New Roman" w:hAnsi="Times New Roman"/>
        </w:rPr>
        <w:t xml:space="preserve">Recueillir, compiler et communiquer les nouveaux besoins en matière de coopération </w:t>
      </w:r>
      <w:r w:rsidR="0080342A">
        <w:rPr>
          <w:rFonts w:ascii="Times New Roman" w:hAnsi="Times New Roman"/>
        </w:rPr>
        <w:t>afin</w:t>
      </w:r>
      <w:r>
        <w:rPr>
          <w:rFonts w:ascii="Times New Roman" w:hAnsi="Times New Roman"/>
        </w:rPr>
        <w:t xml:space="preserve"> qu'ils soient examinés et qu’il leur soit donné suite ;</w:t>
      </w:r>
    </w:p>
    <w:p w14:paraId="492AEECE" w14:textId="77777777" w:rsidR="00FF559D" w:rsidRPr="00091395" w:rsidRDefault="009771F1" w:rsidP="00FD0E02">
      <w:pPr>
        <w:pStyle w:val="ListParagraph"/>
        <w:numPr>
          <w:ilvl w:val="0"/>
          <w:numId w:val="25"/>
        </w:numPr>
        <w:spacing w:after="0" w:line="240" w:lineRule="auto"/>
        <w:ind w:left="1080"/>
        <w:jc w:val="both"/>
        <w:rPr>
          <w:rFonts w:ascii="Times New Roman" w:hAnsi="Times New Roman"/>
        </w:rPr>
      </w:pPr>
      <w:r>
        <w:rPr>
          <w:rFonts w:ascii="Times New Roman" w:hAnsi="Times New Roman"/>
        </w:rPr>
        <w:t>Promouvoir la cohérence entre les systèmes d’information nationaux, régionaux et internationaux ;</w:t>
      </w:r>
    </w:p>
    <w:p w14:paraId="0F183E90" w14:textId="77777777" w:rsidR="00E841BC" w:rsidRPr="00091395" w:rsidRDefault="00270DC0" w:rsidP="00FD0E02">
      <w:pPr>
        <w:pStyle w:val="ListParagraph"/>
        <w:numPr>
          <w:ilvl w:val="0"/>
          <w:numId w:val="25"/>
        </w:numPr>
        <w:spacing w:after="0" w:line="240" w:lineRule="auto"/>
        <w:ind w:left="1080"/>
        <w:jc w:val="both"/>
        <w:rPr>
          <w:rFonts w:ascii="Times New Roman" w:hAnsi="Times New Roman"/>
        </w:rPr>
      </w:pPr>
      <w:r>
        <w:rPr>
          <w:rFonts w:ascii="Times New Roman" w:hAnsi="Times New Roman"/>
        </w:rPr>
        <w:t xml:space="preserve">Mettre </w:t>
      </w:r>
      <w:r w:rsidR="0048327A">
        <w:rPr>
          <w:rFonts w:ascii="Times New Roman" w:hAnsi="Times New Roman"/>
        </w:rPr>
        <w:t xml:space="preserve">des approches nationales efficaces </w:t>
      </w:r>
      <w:r>
        <w:rPr>
          <w:rFonts w:ascii="Times New Roman" w:hAnsi="Times New Roman"/>
        </w:rPr>
        <w:t>au service de la</w:t>
      </w:r>
      <w:r w:rsidR="0048327A">
        <w:rPr>
          <w:rFonts w:ascii="Times New Roman" w:hAnsi="Times New Roman"/>
        </w:rPr>
        <w:t xml:space="preserve"> réalisation des objectifs de développement durables (ODD) en tant que moyen de coopération </w:t>
      </w:r>
      <w:r>
        <w:rPr>
          <w:rFonts w:ascii="Times New Roman" w:hAnsi="Times New Roman"/>
        </w:rPr>
        <w:t>;</w:t>
      </w:r>
    </w:p>
    <w:p w14:paraId="3024D91B" w14:textId="77777777" w:rsidR="00842979" w:rsidRPr="00091395" w:rsidRDefault="00E841BC" w:rsidP="00FD0E02">
      <w:pPr>
        <w:pStyle w:val="ListParagraph"/>
        <w:numPr>
          <w:ilvl w:val="0"/>
          <w:numId w:val="25"/>
        </w:numPr>
        <w:spacing w:after="0" w:line="240" w:lineRule="auto"/>
        <w:ind w:left="1080"/>
        <w:jc w:val="both"/>
        <w:rPr>
          <w:rFonts w:ascii="Times New Roman" w:hAnsi="Times New Roman"/>
        </w:rPr>
      </w:pPr>
      <w:r>
        <w:rPr>
          <w:rFonts w:ascii="Times New Roman" w:hAnsi="Times New Roman"/>
        </w:rPr>
        <w:t>Combler le déficit de financement en matière de coopération pour le développement.</w:t>
      </w:r>
    </w:p>
    <w:p w14:paraId="10A99C88" w14:textId="77777777" w:rsidR="0023124F" w:rsidRPr="00491D21" w:rsidRDefault="0023124F" w:rsidP="00FD0E02">
      <w:pPr>
        <w:tabs>
          <w:tab w:val="left" w:pos="2340"/>
          <w:tab w:val="left" w:pos="3600"/>
        </w:tabs>
        <w:contextualSpacing/>
        <w:jc w:val="both"/>
        <w:rPr>
          <w:rFonts w:ascii="Times New Roman" w:eastAsia="Times New Roman" w:hAnsi="Times New Roman"/>
          <w:sz w:val="22"/>
          <w:szCs w:val="22"/>
          <w:lang w:val="fr-CA"/>
        </w:rPr>
      </w:pPr>
    </w:p>
    <w:p w14:paraId="55E6B7F7" w14:textId="77777777" w:rsidR="009771F1" w:rsidRPr="00091395" w:rsidRDefault="009A682E" w:rsidP="00FD0E02">
      <w:pPr>
        <w:ind w:firstLine="720"/>
        <w:contextualSpacing/>
        <w:jc w:val="both"/>
        <w:rPr>
          <w:rFonts w:ascii="Times New Roman" w:eastAsia="Times New Roman" w:hAnsi="Times New Roman"/>
          <w:sz w:val="22"/>
          <w:szCs w:val="22"/>
        </w:rPr>
      </w:pPr>
      <w:r>
        <w:rPr>
          <w:rFonts w:ascii="Times New Roman" w:hAnsi="Times New Roman"/>
          <w:sz w:val="22"/>
        </w:rPr>
        <w:t xml:space="preserve">Le présent plan d'action donne suite au mandat confié à l'AICD pour mener à bien ses travaux au cours des trois prochaines années, en offrant aux États membres la possibilité de tirer parti de leurs diverses capacités et solutions </w:t>
      </w:r>
      <w:r w:rsidR="00247CD6">
        <w:rPr>
          <w:rFonts w:ascii="Times New Roman" w:hAnsi="Times New Roman"/>
          <w:sz w:val="22"/>
        </w:rPr>
        <w:t>afin</w:t>
      </w:r>
      <w:r>
        <w:rPr>
          <w:rFonts w:ascii="Times New Roman" w:hAnsi="Times New Roman"/>
          <w:sz w:val="22"/>
        </w:rPr>
        <w:t xml:space="preserve"> </w:t>
      </w:r>
      <w:r w:rsidR="00247CD6">
        <w:rPr>
          <w:rFonts w:ascii="Times New Roman" w:hAnsi="Times New Roman"/>
          <w:sz w:val="22"/>
        </w:rPr>
        <w:t>d’</w:t>
      </w:r>
      <w:r>
        <w:rPr>
          <w:rFonts w:ascii="Times New Roman" w:hAnsi="Times New Roman"/>
          <w:sz w:val="22"/>
        </w:rPr>
        <w:t xml:space="preserve">optimiser la coopération et les partenariats pour le développement. </w:t>
      </w:r>
    </w:p>
    <w:p w14:paraId="0F2C5F2B" w14:textId="77777777" w:rsidR="007E0109" w:rsidRPr="00491D21" w:rsidRDefault="007E0109" w:rsidP="00FD0E02">
      <w:pPr>
        <w:tabs>
          <w:tab w:val="left" w:pos="1440"/>
        </w:tabs>
        <w:contextualSpacing/>
        <w:jc w:val="both"/>
        <w:rPr>
          <w:rFonts w:ascii="Times New Roman" w:eastAsia="Times New Roman" w:hAnsi="Times New Roman"/>
          <w:sz w:val="22"/>
          <w:szCs w:val="22"/>
          <w:lang w:val="fr-CA"/>
        </w:rPr>
      </w:pPr>
    </w:p>
    <w:p w14:paraId="344B9F55" w14:textId="17033D6A" w:rsidR="007E0109" w:rsidRPr="004603EC" w:rsidRDefault="00096C2E" w:rsidP="004603EC">
      <w:pPr>
        <w:tabs>
          <w:tab w:val="left" w:pos="1440"/>
        </w:tabs>
        <w:ind w:firstLine="360"/>
        <w:contextualSpacing/>
        <w:jc w:val="both"/>
        <w:rPr>
          <w:rFonts w:ascii="Times New Roman" w:hAnsi="Times New Roman"/>
          <w:sz w:val="22"/>
          <w:szCs w:val="22"/>
          <w:lang w:val="fr-CA"/>
        </w:rPr>
      </w:pPr>
      <w:r>
        <w:rPr>
          <w:rFonts w:ascii="Times New Roman" w:hAnsi="Times New Roman"/>
          <w:sz w:val="22"/>
        </w:rPr>
        <w:t xml:space="preserve">Le Plan s'inspire largement des recommandations </w:t>
      </w:r>
      <w:r w:rsidRPr="007A3C5D">
        <w:rPr>
          <w:rFonts w:ascii="Times New Roman" w:hAnsi="Times New Roman"/>
          <w:color w:val="000000"/>
          <w:sz w:val="22"/>
        </w:rPr>
        <w:t>des trois groupes de travail é</w:t>
      </w:r>
      <w:r w:rsidR="00247CD6" w:rsidRPr="007A3C5D">
        <w:rPr>
          <w:rFonts w:ascii="Times New Roman" w:hAnsi="Times New Roman"/>
          <w:color w:val="000000"/>
          <w:sz w:val="22"/>
        </w:rPr>
        <w:t>tablis</w:t>
      </w:r>
      <w:r w:rsidRPr="007A3C5D">
        <w:rPr>
          <w:rFonts w:ascii="Times New Roman" w:hAnsi="Times New Roman"/>
          <w:color w:val="000000"/>
          <w:sz w:val="22"/>
        </w:rPr>
        <w:t xml:space="preserve"> </w:t>
      </w:r>
      <w:r w:rsidR="00247CD6" w:rsidRPr="007A3C5D">
        <w:rPr>
          <w:rFonts w:ascii="Times New Roman" w:hAnsi="Times New Roman"/>
          <w:color w:val="000000"/>
          <w:sz w:val="22"/>
        </w:rPr>
        <w:t>dans le cadre</w:t>
      </w:r>
      <w:r w:rsidRPr="007A3C5D">
        <w:rPr>
          <w:rFonts w:ascii="Times New Roman" w:hAnsi="Times New Roman"/>
          <w:color w:val="000000"/>
          <w:sz w:val="22"/>
        </w:rPr>
        <w:t xml:space="preserve"> de l'AICD lors de la </w:t>
      </w:r>
      <w:r w:rsidRPr="00FD0E02">
        <w:rPr>
          <w:rFonts w:ascii="Times New Roman" w:hAnsi="Times New Roman"/>
          <w:sz w:val="22"/>
        </w:rPr>
        <w:t>dernière</w:t>
      </w:r>
      <w:r w:rsidRPr="007A3C5D">
        <w:rPr>
          <w:rFonts w:ascii="Times New Roman" w:hAnsi="Times New Roman"/>
          <w:color w:val="000000"/>
          <w:sz w:val="22"/>
        </w:rPr>
        <w:t xml:space="preserve"> réunion des hauts fonctionnaires en 2021</w:t>
      </w:r>
      <w:r>
        <w:rPr>
          <w:rFonts w:ascii="Times New Roman" w:hAnsi="Times New Roman"/>
          <w:sz w:val="22"/>
        </w:rPr>
        <w:t>.</w:t>
      </w:r>
      <w:r w:rsidRPr="007A3C5D">
        <w:rPr>
          <w:rFonts w:ascii="Times New Roman" w:hAnsi="Times New Roman"/>
          <w:color w:val="000000"/>
          <w:sz w:val="22"/>
        </w:rPr>
        <w:t xml:space="preserve"> </w:t>
      </w:r>
      <w:r>
        <w:rPr>
          <w:rFonts w:ascii="Times New Roman" w:hAnsi="Times New Roman"/>
          <w:sz w:val="22"/>
        </w:rPr>
        <w:t xml:space="preserve">Ensemble, les groupes de travail ont </w:t>
      </w:r>
      <w:r>
        <w:rPr>
          <w:rFonts w:ascii="Times New Roman" w:hAnsi="Times New Roman"/>
          <w:sz w:val="22"/>
        </w:rPr>
        <w:lastRenderedPageBreak/>
        <w:t>défini une série de recommandations concrètes et applicables visant à renforcer</w:t>
      </w:r>
      <w:r w:rsidR="00247CD6">
        <w:rPr>
          <w:rFonts w:ascii="Times New Roman" w:hAnsi="Times New Roman"/>
          <w:sz w:val="22"/>
        </w:rPr>
        <w:t xml:space="preserve"> le rôle de</w:t>
      </w:r>
      <w:r>
        <w:rPr>
          <w:rFonts w:ascii="Times New Roman" w:hAnsi="Times New Roman"/>
          <w:sz w:val="22"/>
        </w:rPr>
        <w:t xml:space="preserve"> l'AICD en tant que pierre angulaire de la promotion, de la coordination, de la gestion et de la facilitation de la planification et de l'exécution des programmes, </w:t>
      </w:r>
      <w:r w:rsidR="00247CD6">
        <w:rPr>
          <w:rFonts w:ascii="Times New Roman" w:hAnsi="Times New Roman"/>
          <w:sz w:val="22"/>
        </w:rPr>
        <w:t xml:space="preserve">des </w:t>
      </w:r>
      <w:r>
        <w:rPr>
          <w:rFonts w:ascii="Times New Roman" w:hAnsi="Times New Roman"/>
          <w:sz w:val="22"/>
        </w:rPr>
        <w:t>projets et des « activités de partenariat pour le développement intégré » dans le cadre du CIDI/OEA. Les priorités des groupes de travail et les recommandations qui en découlent assurent une approche plus stratégique des travaux de l'AICD, en renforçant la participation des États membres et en repositionnant l'AICD dans le paysage du développement international</w:t>
      </w:r>
      <w:r w:rsidR="00E00667">
        <w:rPr>
          <w:rFonts w:ascii="Times New Roman" w:hAnsi="Times New Roman"/>
          <w:sz w:val="22"/>
        </w:rPr>
        <w:t xml:space="preserve">, </w:t>
      </w:r>
      <w:r w:rsidR="00E00667" w:rsidRPr="006A4EB6">
        <w:rPr>
          <w:rFonts w:ascii="Times New Roman" w:hAnsi="Times New Roman"/>
          <w:sz w:val="22"/>
          <w:szCs w:val="22"/>
        </w:rPr>
        <w:t>en gardant à l'esprit que les États membres conservent la possibilité de poursuivre les contributions volontaires actuelles ou nouvelles afin de se conformer à leur politique interne et à leurs mandats juridiques en donnant la priorité à certains domaines de coopération et de partenariat.</w:t>
      </w:r>
      <w:r w:rsidR="00E00667" w:rsidRPr="004603EC">
        <w:rPr>
          <w:rFonts w:ascii="Times New Roman" w:hAnsi="Times New Roman"/>
          <w:sz w:val="22"/>
          <w:szCs w:val="22"/>
          <w:lang w:val="fr-CA"/>
        </w:rPr>
        <w:t>.</w:t>
      </w:r>
      <w:r>
        <w:rPr>
          <w:rFonts w:ascii="Times New Roman" w:hAnsi="Times New Roman"/>
          <w:sz w:val="22"/>
        </w:rPr>
        <w:t xml:space="preserve"> :</w:t>
      </w:r>
    </w:p>
    <w:p w14:paraId="542C47E2" w14:textId="77777777" w:rsidR="007971F6" w:rsidRPr="00491D21" w:rsidRDefault="007971F6" w:rsidP="00FD0E02">
      <w:pPr>
        <w:tabs>
          <w:tab w:val="left" w:pos="2340"/>
          <w:tab w:val="left" w:pos="3600"/>
        </w:tabs>
        <w:contextualSpacing/>
        <w:jc w:val="both"/>
        <w:rPr>
          <w:rFonts w:ascii="Times New Roman" w:hAnsi="Times New Roman"/>
          <w:sz w:val="22"/>
          <w:szCs w:val="22"/>
          <w:lang w:val="fr-CA"/>
        </w:rPr>
      </w:pPr>
    </w:p>
    <w:p w14:paraId="41CE984C" w14:textId="77777777" w:rsidR="006B7868" w:rsidRPr="00091395" w:rsidRDefault="006B7868" w:rsidP="00FD0E02">
      <w:pPr>
        <w:pStyle w:val="ListParagraph"/>
        <w:numPr>
          <w:ilvl w:val="0"/>
          <w:numId w:val="27"/>
        </w:numPr>
        <w:spacing w:after="0" w:line="240" w:lineRule="auto"/>
        <w:ind w:left="1080"/>
        <w:jc w:val="both"/>
        <w:rPr>
          <w:rFonts w:ascii="Times New Roman" w:hAnsi="Times New Roman"/>
        </w:rPr>
      </w:pPr>
      <w:r>
        <w:rPr>
          <w:rFonts w:ascii="Times New Roman" w:hAnsi="Times New Roman"/>
          <w:u w:val="single"/>
        </w:rPr>
        <w:t>Groupe de travail 1 :</w:t>
      </w:r>
      <w:r>
        <w:rPr>
          <w:rFonts w:ascii="Times New Roman" w:hAnsi="Times New Roman"/>
        </w:rPr>
        <w:t xml:space="preserve"> Modèle actualisé du processus ministériel du CIDI et rôle des hauts fonctionnaires chargés de la coopération dans la région (</w:t>
      </w:r>
      <w:hyperlink r:id="rId11">
        <w:r>
          <w:rPr>
            <w:rStyle w:val="Hyperlink"/>
            <w:rFonts w:ascii="Times New Roman" w:hAnsi="Times New Roman"/>
          </w:rPr>
          <w:t>AICD/JD/doc</w:t>
        </w:r>
        <w:r w:rsidR="00E31D05">
          <w:rPr>
            <w:rStyle w:val="Hyperlink"/>
            <w:rFonts w:ascii="Times New Roman" w:hAnsi="Times New Roman"/>
          </w:rPr>
          <w:t>.</w:t>
        </w:r>
        <w:r>
          <w:rPr>
            <w:rStyle w:val="Hyperlink"/>
            <w:rFonts w:ascii="Times New Roman" w:hAnsi="Times New Roman"/>
          </w:rPr>
          <w:t xml:space="preserve">219/23 </w:t>
        </w:r>
        <w:proofErr w:type="spellStart"/>
        <w:r>
          <w:rPr>
            <w:rStyle w:val="Hyperlink"/>
            <w:rFonts w:ascii="Times New Roman" w:hAnsi="Times New Roman"/>
          </w:rPr>
          <w:t>rev</w:t>
        </w:r>
        <w:proofErr w:type="spellEnd"/>
        <w:r>
          <w:rPr>
            <w:rStyle w:val="Hyperlink"/>
            <w:rFonts w:ascii="Times New Roman" w:hAnsi="Times New Roman"/>
          </w:rPr>
          <w:t>.</w:t>
        </w:r>
        <w:r w:rsidR="00E31D05">
          <w:rPr>
            <w:rStyle w:val="Hyperlink"/>
            <w:rFonts w:ascii="Times New Roman" w:hAnsi="Times New Roman"/>
          </w:rPr>
          <w:t xml:space="preserve"> </w:t>
        </w:r>
        <w:r>
          <w:rPr>
            <w:rStyle w:val="Hyperlink"/>
            <w:rFonts w:ascii="Times New Roman" w:hAnsi="Times New Roman"/>
          </w:rPr>
          <w:t>1</w:t>
        </w:r>
      </w:hyperlink>
      <w:r>
        <w:rPr>
          <w:rFonts w:ascii="Times New Roman" w:hAnsi="Times New Roman"/>
        </w:rPr>
        <w:t>)</w:t>
      </w:r>
    </w:p>
    <w:p w14:paraId="2DB5645E" w14:textId="77777777" w:rsidR="006B7868" w:rsidRPr="00091395" w:rsidRDefault="006B7868" w:rsidP="00FD0E02">
      <w:pPr>
        <w:pStyle w:val="ListParagraph"/>
        <w:numPr>
          <w:ilvl w:val="0"/>
          <w:numId w:val="27"/>
        </w:numPr>
        <w:spacing w:after="0" w:line="240" w:lineRule="auto"/>
        <w:ind w:left="1080"/>
        <w:jc w:val="both"/>
        <w:rPr>
          <w:rFonts w:ascii="Times New Roman" w:hAnsi="Times New Roman"/>
        </w:rPr>
      </w:pPr>
      <w:r>
        <w:rPr>
          <w:rFonts w:ascii="Times New Roman" w:hAnsi="Times New Roman"/>
          <w:u w:val="single"/>
        </w:rPr>
        <w:t>Groupe de travail 2 :</w:t>
      </w:r>
      <w:r>
        <w:rPr>
          <w:rFonts w:ascii="Times New Roman" w:hAnsi="Times New Roman"/>
        </w:rPr>
        <w:t xml:space="preserve"> Financement de la coopération pour le développement dans le cadre du SEDI de l'OEA (</w:t>
      </w:r>
      <w:hyperlink r:id="rId12" w:history="1">
        <w:r>
          <w:rPr>
            <w:rStyle w:val="Hyperlink"/>
            <w:rFonts w:ascii="Times New Roman" w:hAnsi="Times New Roman"/>
          </w:rPr>
          <w:t>AICD/JD/doc</w:t>
        </w:r>
        <w:r w:rsidR="00E31D05">
          <w:rPr>
            <w:rStyle w:val="Hyperlink"/>
            <w:rFonts w:ascii="Times New Roman" w:hAnsi="Times New Roman"/>
          </w:rPr>
          <w:t>.</w:t>
        </w:r>
        <w:r>
          <w:rPr>
            <w:rStyle w:val="Hyperlink"/>
            <w:rFonts w:ascii="Times New Roman" w:hAnsi="Times New Roman"/>
          </w:rPr>
          <w:t xml:space="preserve">220/23 </w:t>
        </w:r>
        <w:proofErr w:type="spellStart"/>
        <w:r>
          <w:rPr>
            <w:rStyle w:val="Hyperlink"/>
            <w:rFonts w:ascii="Times New Roman" w:hAnsi="Times New Roman"/>
          </w:rPr>
          <w:t>rev</w:t>
        </w:r>
        <w:proofErr w:type="spellEnd"/>
        <w:r>
          <w:rPr>
            <w:rStyle w:val="Hyperlink"/>
            <w:rFonts w:ascii="Times New Roman" w:hAnsi="Times New Roman"/>
          </w:rPr>
          <w:t>.</w:t>
        </w:r>
        <w:r w:rsidR="00E31D05">
          <w:rPr>
            <w:rStyle w:val="Hyperlink"/>
            <w:rFonts w:ascii="Times New Roman" w:hAnsi="Times New Roman"/>
          </w:rPr>
          <w:t xml:space="preserve"> </w:t>
        </w:r>
        <w:r>
          <w:rPr>
            <w:rStyle w:val="Hyperlink"/>
            <w:rFonts w:ascii="Times New Roman" w:hAnsi="Times New Roman"/>
          </w:rPr>
          <w:t>1</w:t>
        </w:r>
      </w:hyperlink>
      <w:r>
        <w:rPr>
          <w:rFonts w:ascii="Times New Roman" w:hAnsi="Times New Roman"/>
        </w:rPr>
        <w:t>)</w:t>
      </w:r>
    </w:p>
    <w:p w14:paraId="22D82BF0" w14:textId="77777777" w:rsidR="006B7868" w:rsidRPr="00091395" w:rsidRDefault="006B7868" w:rsidP="00FD0E02">
      <w:pPr>
        <w:pStyle w:val="ListParagraph"/>
        <w:numPr>
          <w:ilvl w:val="0"/>
          <w:numId w:val="27"/>
        </w:numPr>
        <w:spacing w:after="0" w:line="240" w:lineRule="auto"/>
        <w:ind w:left="1080"/>
        <w:jc w:val="both"/>
        <w:rPr>
          <w:rStyle w:val="Hyperlink"/>
          <w:rFonts w:ascii="Times New Roman" w:hAnsi="Times New Roman"/>
          <w:color w:val="auto"/>
          <w:u w:val="none"/>
        </w:rPr>
      </w:pPr>
      <w:r>
        <w:rPr>
          <w:rFonts w:ascii="Times New Roman" w:hAnsi="Times New Roman"/>
          <w:u w:val="single"/>
        </w:rPr>
        <w:t>Groupe de travail 3 :</w:t>
      </w:r>
      <w:r>
        <w:rPr>
          <w:rFonts w:ascii="Times New Roman" w:hAnsi="Times New Roman"/>
        </w:rPr>
        <w:t xml:space="preserve"> Rôle de l'AICD dans la coopération internationale pour le développement (</w:t>
      </w:r>
      <w:hyperlink r:id="rId13">
        <w:r>
          <w:rPr>
            <w:rStyle w:val="Hyperlink"/>
            <w:rFonts w:ascii="Times New Roman" w:hAnsi="Times New Roman"/>
          </w:rPr>
          <w:t>AICD/JD/doc</w:t>
        </w:r>
        <w:r w:rsidR="00E31D05">
          <w:rPr>
            <w:rStyle w:val="Hyperlink"/>
            <w:rFonts w:ascii="Times New Roman" w:hAnsi="Times New Roman"/>
          </w:rPr>
          <w:t>.</w:t>
        </w:r>
        <w:r>
          <w:rPr>
            <w:rStyle w:val="Hyperlink"/>
            <w:rFonts w:ascii="Times New Roman" w:hAnsi="Times New Roman"/>
          </w:rPr>
          <w:t xml:space="preserve">221/23 </w:t>
        </w:r>
        <w:proofErr w:type="spellStart"/>
        <w:r>
          <w:rPr>
            <w:rStyle w:val="Hyperlink"/>
            <w:rFonts w:ascii="Times New Roman" w:hAnsi="Times New Roman"/>
          </w:rPr>
          <w:t>rev</w:t>
        </w:r>
        <w:proofErr w:type="spellEnd"/>
        <w:r>
          <w:rPr>
            <w:rStyle w:val="Hyperlink"/>
            <w:rFonts w:ascii="Times New Roman" w:hAnsi="Times New Roman"/>
          </w:rPr>
          <w:t>.</w:t>
        </w:r>
        <w:r w:rsidR="00E31D05">
          <w:rPr>
            <w:rStyle w:val="Hyperlink"/>
            <w:rFonts w:ascii="Times New Roman" w:hAnsi="Times New Roman"/>
          </w:rPr>
          <w:t xml:space="preserve"> </w:t>
        </w:r>
        <w:r>
          <w:rPr>
            <w:rStyle w:val="Hyperlink"/>
            <w:rFonts w:ascii="Times New Roman" w:hAnsi="Times New Roman"/>
          </w:rPr>
          <w:t>1)</w:t>
        </w:r>
      </w:hyperlink>
    </w:p>
    <w:p w14:paraId="5A1A5C18" w14:textId="77777777" w:rsidR="002648DB" w:rsidRPr="00091395" w:rsidRDefault="002648DB" w:rsidP="00FD0E02">
      <w:pPr>
        <w:pStyle w:val="ListParagraph"/>
        <w:spacing w:after="0" w:line="240" w:lineRule="auto"/>
        <w:ind w:left="0"/>
        <w:jc w:val="both"/>
        <w:rPr>
          <w:rStyle w:val="Hyperlink"/>
          <w:rFonts w:ascii="Times New Roman" w:hAnsi="Times New Roman"/>
          <w:color w:val="auto"/>
          <w:u w:val="none"/>
        </w:rPr>
      </w:pPr>
    </w:p>
    <w:p w14:paraId="404BF09E" w14:textId="77777777" w:rsidR="00D66124" w:rsidRPr="00091395" w:rsidRDefault="009F204A" w:rsidP="00FD0E02">
      <w:pPr>
        <w:ind w:firstLine="720"/>
        <w:contextualSpacing/>
        <w:jc w:val="both"/>
        <w:rPr>
          <w:rFonts w:ascii="Times New Roman" w:hAnsi="Times New Roman"/>
          <w:sz w:val="22"/>
          <w:szCs w:val="22"/>
        </w:rPr>
      </w:pPr>
      <w:r>
        <w:rPr>
          <w:rFonts w:ascii="Times New Roman" w:hAnsi="Times New Roman"/>
          <w:sz w:val="22"/>
        </w:rPr>
        <w:t>Le plan a également été guidé par les</w:t>
      </w:r>
      <w:r w:rsidRPr="007A3C5D">
        <w:rPr>
          <w:rFonts w:ascii="Times New Roman" w:hAnsi="Times New Roman"/>
          <w:color w:val="000000"/>
          <w:sz w:val="22"/>
        </w:rPr>
        <w:t xml:space="preserve"> mandats énoncés dans la déclaration globale de l'Assemblée générale de 2022 </w:t>
      </w:r>
      <w:r w:rsidRPr="00FD0E02">
        <w:rPr>
          <w:rFonts w:ascii="Times New Roman" w:hAnsi="Times New Roman"/>
          <w:sz w:val="22"/>
        </w:rPr>
        <w:t>intitulé</w:t>
      </w:r>
      <w:r w:rsidRPr="007A3C5D">
        <w:rPr>
          <w:rFonts w:ascii="Times New Roman" w:hAnsi="Times New Roman"/>
          <w:color w:val="000000"/>
          <w:sz w:val="22"/>
        </w:rPr>
        <w:t xml:space="preserve"> « Encourager les initiatives continentales en matière de développement intégré : promotion de la résilience», </w:t>
      </w:r>
      <w:hyperlink r:id="rId14" w:history="1">
        <w:r w:rsidR="00E31D05">
          <w:rPr>
            <w:rStyle w:val="Hyperlink"/>
            <w:rFonts w:ascii="Times New Roman" w:hAnsi="Times New Roman"/>
            <w:sz w:val="22"/>
          </w:rPr>
          <w:t>AG/RES. 2988 (LII-O/22)</w:t>
        </w:r>
      </w:hyperlink>
      <w:r w:rsidRPr="00E31D05">
        <w:rPr>
          <w:rStyle w:val="Hyperlink"/>
          <w:rFonts w:ascii="Times New Roman" w:hAnsi="Times New Roman"/>
          <w:sz w:val="22"/>
        </w:rPr>
        <w:t>,</w:t>
      </w:r>
      <w:r w:rsidR="003E4380" w:rsidRPr="00E31D05">
        <w:rPr>
          <w:rStyle w:val="FootnoteReference"/>
          <w:rFonts w:ascii="Times New Roman" w:eastAsia="Times New Roman" w:hAnsi="Times New Roman"/>
          <w:sz w:val="22"/>
          <w:szCs w:val="22"/>
          <w:lang w:val="en-US"/>
        </w:rPr>
        <w:footnoteReference w:id="2"/>
      </w:r>
      <w:r w:rsidR="00BA0BC5" w:rsidRPr="00BA0BC5">
        <w:rPr>
          <w:rStyle w:val="Hyperlink"/>
          <w:rFonts w:ascii="Times New Roman" w:hAnsi="Times New Roman"/>
          <w:sz w:val="16"/>
          <w:szCs w:val="16"/>
          <w:u w:val="none"/>
          <w:vertAlign w:val="superscript"/>
        </w:rPr>
        <w:t xml:space="preserve"> </w:t>
      </w:r>
      <w:r w:rsidR="003E4380" w:rsidRPr="00E31D05">
        <w:rPr>
          <w:rStyle w:val="FootnoteReference"/>
          <w:rFonts w:ascii="Times New Roman" w:eastAsia="Times New Roman" w:hAnsi="Times New Roman"/>
          <w:sz w:val="22"/>
          <w:szCs w:val="22"/>
          <w:lang w:val="en-US"/>
        </w:rPr>
        <w:footnoteReference w:id="3"/>
      </w:r>
      <w:r w:rsidRPr="00E31D05">
        <w:rPr>
          <w:rStyle w:val="Hyperlink"/>
          <w:rFonts w:ascii="Times New Roman" w:hAnsi="Times New Roman"/>
          <w:color w:val="auto"/>
          <w:sz w:val="22"/>
          <w:u w:val="none"/>
        </w:rPr>
        <w:t xml:space="preserve"> et dans le </w:t>
      </w:r>
      <w:r w:rsidRPr="00BA0BC5">
        <w:rPr>
          <w:rStyle w:val="Hyperlink"/>
          <w:rFonts w:ascii="Times New Roman" w:hAnsi="Times New Roman"/>
          <w:color w:val="auto"/>
          <w:sz w:val="22"/>
          <w:u w:val="none"/>
        </w:rPr>
        <w:t>Programme-Budget 2023 de l'Organisation, AG/RES. 2955 (LII-O/22).</w:t>
      </w:r>
      <w:r w:rsidR="003E4380" w:rsidRPr="00BA0BC5">
        <w:rPr>
          <w:rStyle w:val="FootnoteReference"/>
          <w:rFonts w:ascii="Times New Roman" w:eastAsia="Times New Roman" w:hAnsi="Times New Roman"/>
          <w:sz w:val="22"/>
          <w:szCs w:val="22"/>
          <w:lang w:val="en-US"/>
        </w:rPr>
        <w:footnoteReference w:id="4"/>
      </w:r>
      <w:r w:rsidR="00FD0E02" w:rsidRPr="00BA0BC5">
        <w:rPr>
          <w:rFonts w:ascii="Times New Roman" w:hAnsi="Times New Roman"/>
          <w:sz w:val="22"/>
          <w:vertAlign w:val="superscript"/>
        </w:rPr>
        <w:t xml:space="preserve"> </w:t>
      </w:r>
      <w:r w:rsidR="003E4380" w:rsidRPr="00BA0BC5">
        <w:rPr>
          <w:rStyle w:val="FootnoteReference"/>
          <w:rFonts w:ascii="Times New Roman" w:eastAsia="Times New Roman" w:hAnsi="Times New Roman"/>
          <w:sz w:val="22"/>
          <w:szCs w:val="22"/>
          <w:lang w:val="en-US"/>
        </w:rPr>
        <w:footnoteReference w:id="5"/>
      </w:r>
      <w:r w:rsidRPr="00BA0BC5">
        <w:rPr>
          <w:rStyle w:val="Hyperlink"/>
          <w:rFonts w:ascii="Times New Roman" w:hAnsi="Times New Roman"/>
          <w:color w:val="auto"/>
          <w:sz w:val="22"/>
          <w:u w:val="none"/>
        </w:rPr>
        <w:t xml:space="preserve"> </w:t>
      </w:r>
      <w:r w:rsidRPr="00BA0BC5">
        <w:rPr>
          <w:rFonts w:ascii="Times New Roman" w:hAnsi="Times New Roman"/>
          <w:sz w:val="22"/>
        </w:rPr>
        <w:t xml:space="preserve">Le plan d'action a été en outre </w:t>
      </w:r>
      <w:r w:rsidRPr="007A3C5D">
        <w:rPr>
          <w:rFonts w:ascii="Times New Roman" w:hAnsi="Times New Roman"/>
          <w:color w:val="000000"/>
          <w:sz w:val="22"/>
        </w:rPr>
        <w:t xml:space="preserve">guidé par les </w:t>
      </w:r>
      <w:r>
        <w:rPr>
          <w:rFonts w:ascii="Times New Roman" w:hAnsi="Times New Roman"/>
          <w:sz w:val="22"/>
        </w:rPr>
        <w:t xml:space="preserve">délibérations </w:t>
      </w:r>
      <w:r w:rsidR="00247CD6">
        <w:rPr>
          <w:rFonts w:ascii="Times New Roman" w:hAnsi="Times New Roman"/>
          <w:sz w:val="22"/>
        </w:rPr>
        <w:t xml:space="preserve">dans le cadre </w:t>
      </w:r>
      <w:r>
        <w:rPr>
          <w:rFonts w:ascii="Times New Roman" w:hAnsi="Times New Roman"/>
          <w:sz w:val="22"/>
        </w:rPr>
        <w:t xml:space="preserve">des réunions du Conseil d'administration de l'AICD (CA/AICD) et les consultations avec les autorités chargées de la coopération concernant les impératifs régionaux pertinents. </w:t>
      </w:r>
    </w:p>
    <w:p w14:paraId="3C5AA674" w14:textId="77777777" w:rsidR="00D66124" w:rsidRPr="00491D21" w:rsidRDefault="00D66124" w:rsidP="00FD0E02">
      <w:pPr>
        <w:jc w:val="both"/>
        <w:rPr>
          <w:rFonts w:ascii="Times New Roman" w:hAnsi="Times New Roman"/>
          <w:sz w:val="22"/>
          <w:szCs w:val="22"/>
          <w:lang w:val="fr-CA"/>
        </w:rPr>
      </w:pPr>
    </w:p>
    <w:p w14:paraId="7CB08DCC" w14:textId="77777777" w:rsidR="00620D53" w:rsidRPr="00091395" w:rsidRDefault="00C96275" w:rsidP="00E2483F">
      <w:pPr>
        <w:pStyle w:val="ListParagraph"/>
        <w:keepNext/>
        <w:numPr>
          <w:ilvl w:val="0"/>
          <w:numId w:val="5"/>
        </w:numPr>
        <w:spacing w:after="0" w:line="240" w:lineRule="auto"/>
        <w:ind w:left="720"/>
        <w:jc w:val="both"/>
        <w:rPr>
          <w:rFonts w:ascii="Times New Roman" w:hAnsi="Times New Roman"/>
          <w:b/>
          <w:bCs/>
        </w:rPr>
      </w:pPr>
      <w:r>
        <w:rPr>
          <w:rFonts w:ascii="Times New Roman" w:hAnsi="Times New Roman"/>
          <w:b/>
        </w:rPr>
        <w:t>Introduction</w:t>
      </w:r>
    </w:p>
    <w:p w14:paraId="1C3CCD43" w14:textId="77777777" w:rsidR="0080200A" w:rsidRPr="00091395" w:rsidRDefault="0080200A" w:rsidP="00E2483F">
      <w:pPr>
        <w:keepNext/>
        <w:contextualSpacing/>
        <w:jc w:val="both"/>
        <w:rPr>
          <w:rFonts w:ascii="Times New Roman" w:hAnsi="Times New Roman"/>
          <w:sz w:val="22"/>
          <w:szCs w:val="22"/>
          <w:lang w:val="en-US"/>
        </w:rPr>
      </w:pPr>
    </w:p>
    <w:p w14:paraId="639B4A72" w14:textId="77777777" w:rsidR="001D5638" w:rsidRPr="00091395" w:rsidRDefault="00485629" w:rsidP="00FD0E02">
      <w:pPr>
        <w:ind w:firstLine="720"/>
        <w:contextualSpacing/>
        <w:jc w:val="both"/>
        <w:rPr>
          <w:rFonts w:ascii="Times New Roman" w:hAnsi="Times New Roman"/>
          <w:sz w:val="22"/>
          <w:szCs w:val="22"/>
        </w:rPr>
      </w:pPr>
      <w:r>
        <w:rPr>
          <w:rFonts w:ascii="Times New Roman" w:hAnsi="Times New Roman"/>
          <w:sz w:val="22"/>
        </w:rPr>
        <w:t xml:space="preserve">Le présent plan d'action définit des objectifs stratégiques et des mesures prioritaires dans le but d'optimiser la coopération et les partenariats pour le développement dans les Amériques, en orientant la coopération pour le développement dans le contexte de l'OEA, en collaboration avec les États membres. </w:t>
      </w:r>
    </w:p>
    <w:p w14:paraId="5783DFB7" w14:textId="77777777" w:rsidR="001D5638" w:rsidRPr="00491D21" w:rsidRDefault="001D5638" w:rsidP="00FD0E02">
      <w:pPr>
        <w:tabs>
          <w:tab w:val="left" w:pos="2340"/>
          <w:tab w:val="left" w:pos="3600"/>
        </w:tabs>
        <w:contextualSpacing/>
        <w:jc w:val="both"/>
        <w:rPr>
          <w:rFonts w:ascii="Times New Roman" w:hAnsi="Times New Roman"/>
          <w:sz w:val="22"/>
          <w:szCs w:val="22"/>
          <w:lang w:val="fr-CA"/>
        </w:rPr>
      </w:pPr>
    </w:p>
    <w:p w14:paraId="792A4352" w14:textId="77777777" w:rsidR="000322DF" w:rsidRPr="00091395" w:rsidRDefault="1D67EACD" w:rsidP="00BA0BC5">
      <w:pPr>
        <w:keepNext/>
        <w:ind w:firstLine="720"/>
        <w:contextualSpacing/>
        <w:jc w:val="both"/>
        <w:rPr>
          <w:rFonts w:ascii="Times New Roman" w:eastAsia="Times New Roman" w:hAnsi="Times New Roman"/>
          <w:sz w:val="22"/>
          <w:szCs w:val="22"/>
        </w:rPr>
      </w:pPr>
      <w:r>
        <w:rPr>
          <w:rFonts w:ascii="Times New Roman" w:hAnsi="Times New Roman"/>
          <w:sz w:val="22"/>
        </w:rPr>
        <w:t xml:space="preserve">Le Plan d'action comporte cinq objectifs primordiaux : </w:t>
      </w:r>
    </w:p>
    <w:p w14:paraId="6565AACE" w14:textId="77777777" w:rsidR="002648DB" w:rsidRPr="00491D21" w:rsidRDefault="002648DB" w:rsidP="00BA0BC5">
      <w:pPr>
        <w:keepNext/>
        <w:tabs>
          <w:tab w:val="left" w:pos="2340"/>
          <w:tab w:val="left" w:pos="3600"/>
        </w:tabs>
        <w:contextualSpacing/>
        <w:jc w:val="both"/>
        <w:rPr>
          <w:rFonts w:ascii="Times New Roman" w:eastAsia="Times New Roman" w:hAnsi="Times New Roman"/>
          <w:sz w:val="22"/>
          <w:szCs w:val="22"/>
          <w:lang w:val="fr-CA"/>
        </w:rPr>
      </w:pPr>
    </w:p>
    <w:p w14:paraId="08569128" w14:textId="77777777" w:rsidR="0057569E" w:rsidRPr="007A3C5D" w:rsidRDefault="000F7040" w:rsidP="00E2483F">
      <w:pPr>
        <w:keepNext/>
        <w:ind w:left="1800" w:hanging="1080"/>
        <w:contextualSpacing/>
        <w:jc w:val="both"/>
        <w:rPr>
          <w:rFonts w:ascii="Times New Roman" w:hAnsi="Times New Roman"/>
          <w:color w:val="000000"/>
          <w:sz w:val="22"/>
          <w:szCs w:val="22"/>
        </w:rPr>
      </w:pPr>
      <w:r w:rsidRPr="007A3C5D">
        <w:rPr>
          <w:rFonts w:ascii="Times New Roman" w:hAnsi="Times New Roman"/>
          <w:color w:val="000000"/>
          <w:sz w:val="22"/>
          <w:u w:val="single"/>
        </w:rPr>
        <w:t>O</w:t>
      </w:r>
      <w:r w:rsidR="00053AF2" w:rsidRPr="007A3C5D">
        <w:rPr>
          <w:rFonts w:ascii="Times New Roman" w:hAnsi="Times New Roman"/>
          <w:color w:val="000000"/>
          <w:sz w:val="22"/>
          <w:u w:val="single"/>
        </w:rPr>
        <w:t>b</w:t>
      </w:r>
      <w:r w:rsidRPr="007A3C5D">
        <w:rPr>
          <w:rFonts w:ascii="Times New Roman" w:hAnsi="Times New Roman"/>
          <w:color w:val="000000"/>
          <w:sz w:val="22"/>
          <w:u w:val="single"/>
        </w:rPr>
        <w:t>jectif 1 :</w:t>
      </w:r>
      <w:r w:rsidR="00FD0E02" w:rsidRPr="007A3C5D">
        <w:rPr>
          <w:rFonts w:ascii="Times New Roman" w:hAnsi="Times New Roman"/>
          <w:color w:val="000000"/>
          <w:sz w:val="22"/>
        </w:rPr>
        <w:tab/>
      </w:r>
      <w:r w:rsidRPr="007A3C5D">
        <w:rPr>
          <w:rFonts w:ascii="Times New Roman" w:hAnsi="Times New Roman"/>
          <w:color w:val="000000"/>
          <w:sz w:val="22"/>
        </w:rPr>
        <w:t>Renforcer les structures de gouvernance en vue d’une coopération efficace</w:t>
      </w:r>
    </w:p>
    <w:p w14:paraId="7C0B69B8" w14:textId="77777777" w:rsidR="0057569E" w:rsidRPr="007A3C5D" w:rsidRDefault="00053AF2" w:rsidP="00E2483F">
      <w:pPr>
        <w:ind w:left="1800" w:hanging="1080"/>
        <w:contextualSpacing/>
        <w:jc w:val="both"/>
        <w:rPr>
          <w:rFonts w:ascii="Times New Roman" w:hAnsi="Times New Roman"/>
          <w:color w:val="000000"/>
          <w:sz w:val="22"/>
          <w:szCs w:val="22"/>
        </w:rPr>
      </w:pPr>
      <w:r w:rsidRPr="007A3C5D">
        <w:rPr>
          <w:rFonts w:ascii="Times New Roman" w:hAnsi="Times New Roman"/>
          <w:color w:val="000000"/>
          <w:sz w:val="22"/>
          <w:u w:val="single"/>
        </w:rPr>
        <w:t>Objectif</w:t>
      </w:r>
      <w:r w:rsidR="000F7040" w:rsidRPr="007A3C5D">
        <w:rPr>
          <w:rFonts w:ascii="Times New Roman" w:hAnsi="Times New Roman"/>
          <w:color w:val="000000"/>
          <w:sz w:val="22"/>
          <w:u w:val="single"/>
        </w:rPr>
        <w:t xml:space="preserve"> 2 :</w:t>
      </w:r>
      <w:r w:rsidR="000F7040" w:rsidRPr="007A3C5D">
        <w:rPr>
          <w:rFonts w:ascii="Times New Roman" w:hAnsi="Times New Roman"/>
          <w:color w:val="000000"/>
          <w:sz w:val="22"/>
        </w:rPr>
        <w:t xml:space="preserve"> </w:t>
      </w:r>
      <w:r w:rsidR="00BA0BC5" w:rsidRPr="007A3C5D">
        <w:rPr>
          <w:rFonts w:ascii="Times New Roman" w:hAnsi="Times New Roman"/>
          <w:color w:val="000000"/>
          <w:sz w:val="22"/>
        </w:rPr>
        <w:tab/>
      </w:r>
      <w:r w:rsidR="000F7040" w:rsidRPr="007A3C5D">
        <w:rPr>
          <w:rFonts w:ascii="Times New Roman" w:hAnsi="Times New Roman"/>
          <w:color w:val="000000"/>
          <w:sz w:val="22"/>
        </w:rPr>
        <w:t xml:space="preserve">Recueillir, compiler et communiquer les nouveaux besoins en matière de coopération </w:t>
      </w:r>
      <w:r w:rsidR="00AA5407" w:rsidRPr="007A3C5D">
        <w:rPr>
          <w:rFonts w:ascii="Times New Roman" w:hAnsi="Times New Roman"/>
          <w:color w:val="000000"/>
          <w:sz w:val="22"/>
        </w:rPr>
        <w:t>afin</w:t>
      </w:r>
      <w:r w:rsidR="000F7040" w:rsidRPr="007A3C5D">
        <w:rPr>
          <w:rFonts w:ascii="Times New Roman" w:hAnsi="Times New Roman"/>
          <w:color w:val="000000"/>
          <w:sz w:val="22"/>
        </w:rPr>
        <w:t xml:space="preserve"> qu'ils soient examinés</w:t>
      </w:r>
      <w:r w:rsidR="00AA5407" w:rsidRPr="007A3C5D">
        <w:rPr>
          <w:rFonts w:ascii="Times New Roman" w:hAnsi="Times New Roman"/>
          <w:color w:val="000000"/>
          <w:sz w:val="22"/>
        </w:rPr>
        <w:t>,</w:t>
      </w:r>
      <w:r w:rsidR="000F7040" w:rsidRPr="007A3C5D">
        <w:rPr>
          <w:rFonts w:ascii="Times New Roman" w:hAnsi="Times New Roman"/>
          <w:color w:val="000000"/>
          <w:sz w:val="22"/>
        </w:rPr>
        <w:t xml:space="preserve"> </w:t>
      </w:r>
      <w:r w:rsidR="000E5382" w:rsidRPr="007A3C5D">
        <w:rPr>
          <w:rFonts w:ascii="Times New Roman" w:hAnsi="Times New Roman"/>
          <w:color w:val="000000"/>
          <w:sz w:val="22"/>
        </w:rPr>
        <w:t>et qu’il leur soit donné suite</w:t>
      </w:r>
    </w:p>
    <w:p w14:paraId="5CE3AEE7" w14:textId="77777777" w:rsidR="00761F18" w:rsidRPr="007A3C5D" w:rsidRDefault="00053AF2" w:rsidP="00E2483F">
      <w:pPr>
        <w:ind w:left="1800" w:hanging="1080"/>
        <w:contextualSpacing/>
        <w:jc w:val="both"/>
        <w:rPr>
          <w:rFonts w:ascii="Times New Roman" w:hAnsi="Times New Roman"/>
          <w:color w:val="000000"/>
          <w:sz w:val="22"/>
          <w:szCs w:val="22"/>
        </w:rPr>
      </w:pPr>
      <w:r w:rsidRPr="007A3C5D">
        <w:rPr>
          <w:rFonts w:ascii="Times New Roman" w:hAnsi="Times New Roman"/>
          <w:color w:val="000000"/>
          <w:sz w:val="22"/>
          <w:u w:val="single"/>
        </w:rPr>
        <w:t>Objectif</w:t>
      </w:r>
      <w:r w:rsidR="000F7040" w:rsidRPr="007A3C5D">
        <w:rPr>
          <w:rFonts w:ascii="Times New Roman" w:hAnsi="Times New Roman"/>
          <w:color w:val="000000"/>
          <w:sz w:val="22"/>
          <w:u w:val="single"/>
        </w:rPr>
        <w:t xml:space="preserve"> 3 :</w:t>
      </w:r>
      <w:r w:rsidR="000F7040" w:rsidRPr="007A3C5D">
        <w:rPr>
          <w:rFonts w:ascii="Times New Roman" w:hAnsi="Times New Roman"/>
          <w:color w:val="000000"/>
          <w:sz w:val="22"/>
        </w:rPr>
        <w:t xml:space="preserve"> </w:t>
      </w:r>
      <w:r w:rsidR="00BA0BC5" w:rsidRPr="007A3C5D">
        <w:rPr>
          <w:rFonts w:ascii="Times New Roman" w:hAnsi="Times New Roman"/>
          <w:color w:val="000000"/>
          <w:sz w:val="22"/>
        </w:rPr>
        <w:tab/>
      </w:r>
      <w:r w:rsidR="000F7040" w:rsidRPr="007A3C5D">
        <w:rPr>
          <w:rFonts w:ascii="Times New Roman" w:hAnsi="Times New Roman"/>
          <w:color w:val="000000"/>
          <w:sz w:val="22"/>
        </w:rPr>
        <w:t xml:space="preserve">Promouvoir la cohérence entre les systèmes d’information nationaux, régionaux </w:t>
      </w:r>
      <w:r w:rsidR="000322DF" w:rsidRPr="007A3C5D">
        <w:rPr>
          <w:rFonts w:ascii="Times New Roman" w:hAnsi="Times New Roman"/>
          <w:color w:val="000000"/>
          <w:sz w:val="22"/>
        </w:rPr>
        <w:t>et internationaux</w:t>
      </w:r>
    </w:p>
    <w:p w14:paraId="25B9C5E3" w14:textId="77777777" w:rsidR="00FD4F49" w:rsidRPr="007A3C5D" w:rsidRDefault="00053AF2" w:rsidP="00E2483F">
      <w:pPr>
        <w:ind w:left="1800" w:hanging="1080"/>
        <w:contextualSpacing/>
        <w:jc w:val="both"/>
        <w:rPr>
          <w:rFonts w:ascii="Times New Roman" w:hAnsi="Times New Roman"/>
          <w:color w:val="000000"/>
          <w:sz w:val="22"/>
          <w:szCs w:val="22"/>
        </w:rPr>
      </w:pPr>
      <w:r w:rsidRPr="007A3C5D">
        <w:rPr>
          <w:rFonts w:ascii="Times New Roman" w:hAnsi="Times New Roman"/>
          <w:color w:val="000000"/>
          <w:sz w:val="22"/>
          <w:u w:val="single"/>
        </w:rPr>
        <w:t>Objectif</w:t>
      </w:r>
      <w:r w:rsidR="7C53AD78" w:rsidRPr="007A3C5D">
        <w:rPr>
          <w:rFonts w:ascii="Times New Roman" w:hAnsi="Times New Roman"/>
          <w:color w:val="000000"/>
          <w:sz w:val="22"/>
          <w:u w:val="single"/>
        </w:rPr>
        <w:t xml:space="preserve"> 4 :</w:t>
      </w:r>
      <w:r w:rsidR="7C53AD78" w:rsidRPr="007A3C5D">
        <w:rPr>
          <w:rFonts w:ascii="Times New Roman" w:hAnsi="Times New Roman"/>
          <w:color w:val="000000"/>
          <w:sz w:val="22"/>
        </w:rPr>
        <w:t xml:space="preserve"> </w:t>
      </w:r>
      <w:r w:rsidR="00BA0BC5" w:rsidRPr="007A3C5D">
        <w:rPr>
          <w:rFonts w:ascii="Times New Roman" w:hAnsi="Times New Roman"/>
          <w:color w:val="000000"/>
          <w:sz w:val="22"/>
        </w:rPr>
        <w:tab/>
      </w:r>
      <w:r w:rsidR="0048327A" w:rsidRPr="007A3C5D">
        <w:rPr>
          <w:rFonts w:ascii="Times New Roman" w:hAnsi="Times New Roman"/>
          <w:color w:val="000000"/>
          <w:sz w:val="22"/>
        </w:rPr>
        <w:t>Mettre des approches nationales efficaces au service de la réalisation des objectifs de développement durables (ODD) en tant que moyen de coopération</w:t>
      </w:r>
    </w:p>
    <w:p w14:paraId="62E95381" w14:textId="77777777" w:rsidR="009802AC" w:rsidRPr="007A3C5D" w:rsidRDefault="00053AF2" w:rsidP="00E2483F">
      <w:pPr>
        <w:ind w:left="1800" w:hanging="1080"/>
        <w:contextualSpacing/>
        <w:jc w:val="both"/>
        <w:rPr>
          <w:rFonts w:ascii="Times New Roman" w:hAnsi="Times New Roman"/>
          <w:color w:val="000000"/>
          <w:sz w:val="22"/>
          <w:szCs w:val="22"/>
        </w:rPr>
      </w:pPr>
      <w:r w:rsidRPr="007A3C5D">
        <w:rPr>
          <w:rFonts w:ascii="Times New Roman" w:hAnsi="Times New Roman"/>
          <w:color w:val="000000"/>
          <w:sz w:val="22"/>
          <w:u w:val="single"/>
        </w:rPr>
        <w:lastRenderedPageBreak/>
        <w:t>Objectif</w:t>
      </w:r>
      <w:r w:rsidR="7C53AD78" w:rsidRPr="007A3C5D">
        <w:rPr>
          <w:rFonts w:ascii="Times New Roman" w:hAnsi="Times New Roman"/>
          <w:color w:val="000000"/>
          <w:sz w:val="22"/>
          <w:u w:val="single"/>
        </w:rPr>
        <w:t xml:space="preserve"> 5 :</w:t>
      </w:r>
      <w:r w:rsidR="7C53AD78" w:rsidRPr="007A3C5D">
        <w:rPr>
          <w:rFonts w:ascii="Times New Roman" w:hAnsi="Times New Roman"/>
          <w:color w:val="000000"/>
          <w:sz w:val="22"/>
        </w:rPr>
        <w:t xml:space="preserve"> </w:t>
      </w:r>
      <w:r w:rsidR="00BA0BC5" w:rsidRPr="007A3C5D">
        <w:rPr>
          <w:rFonts w:ascii="Times New Roman" w:hAnsi="Times New Roman"/>
          <w:color w:val="000000"/>
          <w:sz w:val="22"/>
        </w:rPr>
        <w:tab/>
      </w:r>
      <w:r w:rsidR="7C53AD78" w:rsidRPr="007A3C5D">
        <w:rPr>
          <w:rFonts w:ascii="Times New Roman" w:hAnsi="Times New Roman"/>
          <w:color w:val="000000"/>
          <w:sz w:val="22"/>
        </w:rPr>
        <w:t>Combler le déficit de financement en matière de coopération pour le développement</w:t>
      </w:r>
    </w:p>
    <w:p w14:paraId="2C3564FD" w14:textId="77777777" w:rsidR="1189978E" w:rsidRPr="007A3C5D" w:rsidRDefault="1189978E" w:rsidP="00FD0E02">
      <w:pPr>
        <w:tabs>
          <w:tab w:val="left" w:pos="2340"/>
          <w:tab w:val="left" w:pos="3600"/>
        </w:tabs>
        <w:contextualSpacing/>
        <w:jc w:val="both"/>
        <w:rPr>
          <w:rFonts w:ascii="Times New Roman" w:hAnsi="Times New Roman"/>
          <w:color w:val="000000"/>
          <w:sz w:val="22"/>
          <w:szCs w:val="22"/>
          <w:lang w:val="fr-CA"/>
        </w:rPr>
      </w:pPr>
    </w:p>
    <w:p w14:paraId="177011AF" w14:textId="77777777" w:rsidR="008732B6" w:rsidRPr="00091395" w:rsidRDefault="00FC45BE" w:rsidP="00FD0E02">
      <w:pPr>
        <w:ind w:firstLine="720"/>
        <w:contextualSpacing/>
        <w:jc w:val="both"/>
        <w:rPr>
          <w:rFonts w:ascii="Times New Roman" w:eastAsia="Times New Roman" w:hAnsi="Times New Roman"/>
          <w:sz w:val="22"/>
          <w:szCs w:val="22"/>
        </w:rPr>
      </w:pPr>
      <w:r>
        <w:rPr>
          <w:rFonts w:ascii="Times New Roman" w:hAnsi="Times New Roman"/>
          <w:sz w:val="22"/>
        </w:rPr>
        <w:t>En poursuivant ces objectifs et en œuvrant ensemble à l’élaboration de stratégies applicables, le Plan d'action pour la coopération 2024-2027 devrait compléter les efforts déployés par les États membres pour réaliser leurs plans de développement nationaux et atteindre les objectifs de développement durable.</w:t>
      </w:r>
    </w:p>
    <w:p w14:paraId="41631CE6" w14:textId="77777777" w:rsidR="0023124F" w:rsidRPr="00BD4550" w:rsidRDefault="0023124F" w:rsidP="00FD0E02">
      <w:pPr>
        <w:tabs>
          <w:tab w:val="left" w:pos="2340"/>
          <w:tab w:val="left" w:pos="3600"/>
        </w:tabs>
        <w:contextualSpacing/>
        <w:jc w:val="both"/>
        <w:rPr>
          <w:rFonts w:ascii="Times New Roman" w:hAnsi="Times New Roman"/>
          <w:sz w:val="22"/>
          <w:szCs w:val="22"/>
          <w:lang w:val="fr-CA"/>
        </w:rPr>
      </w:pPr>
    </w:p>
    <w:p w14:paraId="1258717C" w14:textId="77777777" w:rsidR="0057569E" w:rsidRPr="00091395" w:rsidRDefault="00FD4F49" w:rsidP="00BD4550">
      <w:pPr>
        <w:pStyle w:val="ListParagraph"/>
        <w:numPr>
          <w:ilvl w:val="0"/>
          <w:numId w:val="5"/>
        </w:numPr>
        <w:spacing w:after="0" w:line="240" w:lineRule="auto"/>
        <w:ind w:left="720"/>
        <w:jc w:val="both"/>
        <w:rPr>
          <w:rFonts w:ascii="Times New Roman" w:hAnsi="Times New Roman"/>
          <w:b/>
          <w:bCs/>
        </w:rPr>
      </w:pPr>
      <w:r>
        <w:rPr>
          <w:rFonts w:ascii="Times New Roman" w:hAnsi="Times New Roman"/>
          <w:b/>
        </w:rPr>
        <w:t xml:space="preserve">Objectifs et mesures prioritaires </w:t>
      </w:r>
    </w:p>
    <w:p w14:paraId="660651ED" w14:textId="77777777" w:rsidR="003E0BA4" w:rsidRPr="00BD4550" w:rsidRDefault="003E0BA4" w:rsidP="00FD0E02">
      <w:pPr>
        <w:tabs>
          <w:tab w:val="left" w:pos="2340"/>
          <w:tab w:val="left" w:pos="3600"/>
        </w:tabs>
        <w:contextualSpacing/>
        <w:jc w:val="both"/>
        <w:rPr>
          <w:rFonts w:ascii="Times New Roman" w:hAnsi="Times New Roman"/>
        </w:rPr>
      </w:pPr>
    </w:p>
    <w:p w14:paraId="1B81CD90" w14:textId="77777777" w:rsidR="005D040E" w:rsidRPr="007A3C5D" w:rsidRDefault="004758B9" w:rsidP="00FD0E02">
      <w:pPr>
        <w:contextualSpacing/>
        <w:jc w:val="both"/>
        <w:rPr>
          <w:rFonts w:ascii="Times New Roman" w:hAnsi="Times New Roman"/>
          <w:b/>
          <w:color w:val="000000"/>
          <w:sz w:val="22"/>
        </w:rPr>
      </w:pPr>
      <w:r w:rsidRPr="007A3C5D">
        <w:rPr>
          <w:rFonts w:ascii="Times New Roman" w:hAnsi="Times New Roman"/>
          <w:b/>
          <w:color w:val="000000"/>
          <w:sz w:val="22"/>
        </w:rPr>
        <w:t>Objectif 1 : Renforcer les structures de gouvernance en vue d’une coopération efficace</w:t>
      </w:r>
    </w:p>
    <w:p w14:paraId="5DB7C655" w14:textId="77777777" w:rsidR="00FD0E02" w:rsidRPr="007A3C5D" w:rsidRDefault="00FD0E02" w:rsidP="00FD0E02">
      <w:pPr>
        <w:contextualSpacing/>
        <w:jc w:val="both"/>
        <w:rPr>
          <w:rFonts w:ascii="Times New Roman" w:hAnsi="Times New Roman"/>
          <w:color w:val="000000"/>
          <w:sz w:val="22"/>
          <w:szCs w:val="22"/>
        </w:rPr>
      </w:pPr>
    </w:p>
    <w:p w14:paraId="6E408D7B" w14:textId="77777777" w:rsidR="003F1F9F" w:rsidRPr="00091395" w:rsidRDefault="004B62DE" w:rsidP="00FD0E02">
      <w:pPr>
        <w:ind w:firstLine="720"/>
        <w:contextualSpacing/>
        <w:jc w:val="both"/>
        <w:rPr>
          <w:rFonts w:ascii="Times New Roman" w:eastAsia="Times New Roman" w:hAnsi="Times New Roman"/>
          <w:sz w:val="22"/>
          <w:szCs w:val="22"/>
        </w:rPr>
      </w:pPr>
      <w:r w:rsidRPr="007A3C5D">
        <w:rPr>
          <w:rFonts w:ascii="Times New Roman" w:hAnsi="Times New Roman"/>
          <w:color w:val="000000"/>
          <w:sz w:val="22"/>
        </w:rPr>
        <w:t>Contribuer au renforcement des capacités institutionnelles afin d’améliorer la coopération pour le développement dans le contexte des États membres, y compris par l'échange de données d'expérience, de bonnes pratiques, d'enseignements tirés et d’informations sur les difficultés lié</w:t>
      </w:r>
      <w:r w:rsidR="00AA5407" w:rsidRPr="007A3C5D">
        <w:rPr>
          <w:rFonts w:ascii="Times New Roman" w:hAnsi="Times New Roman"/>
          <w:color w:val="000000"/>
          <w:sz w:val="22"/>
        </w:rPr>
        <w:t>e</w:t>
      </w:r>
      <w:r w:rsidRPr="007A3C5D">
        <w:rPr>
          <w:rFonts w:ascii="Times New Roman" w:hAnsi="Times New Roman"/>
          <w:color w:val="000000"/>
          <w:sz w:val="22"/>
        </w:rPr>
        <w:t xml:space="preserve">s à la coordination et à la gestion de la coopération internationale au niveau national et régional, et par le recensement des possibilités d'amélioration et de collaboration entre les autorités chargées de la coopération. </w:t>
      </w:r>
    </w:p>
    <w:p w14:paraId="3D80A963" w14:textId="77777777" w:rsidR="003F1F9F" w:rsidRPr="00491D21" w:rsidRDefault="003F1F9F" w:rsidP="00FD0E02">
      <w:pPr>
        <w:contextualSpacing/>
        <w:jc w:val="both"/>
        <w:rPr>
          <w:rFonts w:ascii="Times New Roman" w:eastAsia="Times New Roman" w:hAnsi="Times New Roman"/>
          <w:sz w:val="22"/>
          <w:szCs w:val="22"/>
          <w:lang w:val="fr-CA"/>
        </w:rPr>
      </w:pPr>
    </w:p>
    <w:p w14:paraId="0BEEFEA1" w14:textId="77777777" w:rsidR="0099222A" w:rsidRPr="00091395" w:rsidRDefault="6C2D44BC" w:rsidP="00FD0E02">
      <w:pPr>
        <w:ind w:firstLine="720"/>
        <w:contextualSpacing/>
        <w:jc w:val="both"/>
        <w:rPr>
          <w:rFonts w:ascii="Times New Roman" w:hAnsi="Times New Roman"/>
          <w:sz w:val="22"/>
          <w:szCs w:val="22"/>
        </w:rPr>
      </w:pPr>
      <w:r>
        <w:rPr>
          <w:rFonts w:ascii="Times New Roman" w:hAnsi="Times New Roman"/>
          <w:sz w:val="22"/>
        </w:rPr>
        <w:t>Les mesures ci-après sont proposées pour réaliser cet objectif :</w:t>
      </w:r>
    </w:p>
    <w:p w14:paraId="6AAB1AC9" w14:textId="77777777" w:rsidR="0099222A" w:rsidRPr="00491D21" w:rsidRDefault="0099222A" w:rsidP="00FD0E02">
      <w:pPr>
        <w:contextualSpacing/>
        <w:jc w:val="both"/>
        <w:rPr>
          <w:rFonts w:ascii="Times New Roman" w:eastAsia="Times New Roman" w:hAnsi="Times New Roman"/>
          <w:sz w:val="22"/>
          <w:szCs w:val="22"/>
          <w:lang w:val="fr-CA"/>
        </w:rPr>
      </w:pPr>
    </w:p>
    <w:p w14:paraId="412F88FB" w14:textId="77777777" w:rsidR="00D1418C" w:rsidRPr="00091395" w:rsidRDefault="00925B66" w:rsidP="00FD0E02">
      <w:pPr>
        <w:pStyle w:val="ListParagraph"/>
        <w:numPr>
          <w:ilvl w:val="1"/>
          <w:numId w:val="14"/>
        </w:numPr>
        <w:spacing w:after="0" w:line="240" w:lineRule="auto"/>
        <w:ind w:left="1260" w:hanging="522"/>
        <w:jc w:val="both"/>
        <w:rPr>
          <w:rFonts w:ascii="Times New Roman" w:hAnsi="Times New Roman"/>
        </w:rPr>
      </w:pPr>
      <w:r>
        <w:rPr>
          <w:rFonts w:ascii="Times New Roman" w:hAnsi="Times New Roman"/>
        </w:rPr>
        <w:t xml:space="preserve">Élaborer </w:t>
      </w:r>
      <w:r w:rsidR="0048327A">
        <w:rPr>
          <w:rFonts w:ascii="Times New Roman" w:hAnsi="Times New Roman"/>
        </w:rPr>
        <w:t xml:space="preserve">et mettre en œuvre </w:t>
      </w:r>
      <w:r>
        <w:rPr>
          <w:rFonts w:ascii="Times New Roman" w:hAnsi="Times New Roman"/>
        </w:rPr>
        <w:t>un modèle de structures de gouvernance, adaptable si nécessaire aux différentes situations des États membres, en travaillant avec des institutions dotées de mandats similaires et en échangeant des données sur les expériences acquises, les progrès accomplis et les difficultés rencontrées, et en tirant des recommandations des structures, des systèmes ou des cadres de gouvernance existants en matière de coopération.</w:t>
      </w:r>
    </w:p>
    <w:p w14:paraId="57A6D79B" w14:textId="77777777" w:rsidR="002F28AB" w:rsidRPr="00091395" w:rsidRDefault="00A345F3" w:rsidP="00FD0E02">
      <w:pPr>
        <w:pStyle w:val="ListParagraph"/>
        <w:numPr>
          <w:ilvl w:val="1"/>
          <w:numId w:val="14"/>
        </w:numPr>
        <w:spacing w:after="0" w:line="240" w:lineRule="auto"/>
        <w:ind w:left="1260" w:hanging="522"/>
        <w:jc w:val="both"/>
        <w:rPr>
          <w:rFonts w:ascii="Times New Roman" w:hAnsi="Times New Roman"/>
        </w:rPr>
      </w:pPr>
      <w:r>
        <w:rPr>
          <w:rFonts w:ascii="Times New Roman" w:hAnsi="Times New Roman"/>
        </w:rPr>
        <w:t xml:space="preserve">Réunir une compilation de bonnes pratiques sur </w:t>
      </w:r>
      <w:r w:rsidR="00AA5407">
        <w:rPr>
          <w:rFonts w:ascii="Times New Roman" w:hAnsi="Times New Roman"/>
        </w:rPr>
        <w:t>l</w:t>
      </w:r>
      <w:r>
        <w:rPr>
          <w:rFonts w:ascii="Times New Roman" w:hAnsi="Times New Roman"/>
        </w:rPr>
        <w:t>es structures de gouvernance efficaces au moyen d'un dialogue entre</w:t>
      </w:r>
      <w:r w:rsidR="00AA5407">
        <w:rPr>
          <w:rFonts w:ascii="Times New Roman" w:hAnsi="Times New Roman"/>
        </w:rPr>
        <w:t>,</w:t>
      </w:r>
      <w:r>
        <w:rPr>
          <w:rFonts w:ascii="Times New Roman" w:hAnsi="Times New Roman"/>
        </w:rPr>
        <w:t xml:space="preserve"> et parmi</w:t>
      </w:r>
      <w:r w:rsidR="00AA5407">
        <w:rPr>
          <w:rFonts w:ascii="Times New Roman" w:hAnsi="Times New Roman"/>
        </w:rPr>
        <w:t>,</w:t>
      </w:r>
      <w:r>
        <w:rPr>
          <w:rFonts w:ascii="Times New Roman" w:hAnsi="Times New Roman"/>
        </w:rPr>
        <w:t xml:space="preserve"> les États membres, </w:t>
      </w:r>
      <w:r w:rsidR="00AA5407">
        <w:rPr>
          <w:rFonts w:ascii="Times New Roman" w:hAnsi="Times New Roman"/>
        </w:rPr>
        <w:t xml:space="preserve">qui soit </w:t>
      </w:r>
      <w:r>
        <w:rPr>
          <w:rFonts w:ascii="Times New Roman" w:hAnsi="Times New Roman"/>
        </w:rPr>
        <w:t xml:space="preserve">documentée sur la plateforme CooperaNet. </w:t>
      </w:r>
    </w:p>
    <w:p w14:paraId="36AA27A8" w14:textId="77777777" w:rsidR="005751E0" w:rsidRPr="00091395" w:rsidRDefault="2C7AA991" w:rsidP="00FD0E02">
      <w:pPr>
        <w:pStyle w:val="ListParagraph"/>
        <w:numPr>
          <w:ilvl w:val="1"/>
          <w:numId w:val="14"/>
        </w:numPr>
        <w:spacing w:after="0" w:line="240" w:lineRule="auto"/>
        <w:ind w:left="1260" w:hanging="522"/>
        <w:jc w:val="both"/>
        <w:rPr>
          <w:rFonts w:ascii="Times New Roman" w:hAnsi="Times New Roman"/>
        </w:rPr>
      </w:pPr>
      <w:r>
        <w:rPr>
          <w:rFonts w:ascii="Times New Roman" w:hAnsi="Times New Roman"/>
        </w:rPr>
        <w:t>Publier et partager</w:t>
      </w:r>
      <w:r w:rsidR="00AA5407">
        <w:rPr>
          <w:rFonts w:ascii="Times New Roman" w:hAnsi="Times New Roman"/>
        </w:rPr>
        <w:t xml:space="preserve"> sur CooperaNet</w:t>
      </w:r>
      <w:r>
        <w:rPr>
          <w:rFonts w:ascii="Times New Roman" w:hAnsi="Times New Roman"/>
        </w:rPr>
        <w:t xml:space="preserve"> des données d’expérience concernant les structures de gouvernance et les systèmes de coopératio</w:t>
      </w:r>
      <w:r w:rsidR="00F118A1">
        <w:rPr>
          <w:rFonts w:ascii="Times New Roman" w:hAnsi="Times New Roman"/>
        </w:rPr>
        <w:t>n</w:t>
      </w:r>
      <w:r>
        <w:rPr>
          <w:rFonts w:ascii="Times New Roman" w:hAnsi="Times New Roman"/>
        </w:rPr>
        <w:t xml:space="preserve"> afin de favoriser les échanges en matière de coopération avec et entre les États membres</w:t>
      </w:r>
      <w:r w:rsidR="00CD6690">
        <w:rPr>
          <w:rFonts w:ascii="Times New Roman" w:hAnsi="Times New Roman"/>
        </w:rPr>
        <w:t>,</w:t>
      </w:r>
      <w:r>
        <w:rPr>
          <w:rFonts w:ascii="Times New Roman" w:hAnsi="Times New Roman"/>
        </w:rPr>
        <w:t xml:space="preserve"> et de fournir aux États membres et aux acteurs de la coopération un catalogue de bonnes pratiques et d'outils.</w:t>
      </w:r>
    </w:p>
    <w:p w14:paraId="38C02369" w14:textId="77777777" w:rsidR="009E3741" w:rsidRPr="00091395" w:rsidRDefault="009E3741" w:rsidP="00FD0E02">
      <w:pPr>
        <w:tabs>
          <w:tab w:val="left" w:pos="2340"/>
          <w:tab w:val="left" w:pos="3600"/>
        </w:tabs>
        <w:contextualSpacing/>
        <w:jc w:val="both"/>
        <w:rPr>
          <w:rFonts w:ascii="Times New Roman" w:hAnsi="Times New Roman"/>
        </w:rPr>
      </w:pPr>
    </w:p>
    <w:p w14:paraId="3E1B42A5" w14:textId="77777777" w:rsidR="005D040E" w:rsidRPr="007A3C5D" w:rsidRDefault="00823C35" w:rsidP="00FD0E02">
      <w:pPr>
        <w:contextualSpacing/>
        <w:jc w:val="both"/>
        <w:rPr>
          <w:rFonts w:ascii="Times New Roman" w:hAnsi="Times New Roman"/>
          <w:color w:val="000000"/>
          <w:sz w:val="22"/>
        </w:rPr>
      </w:pPr>
      <w:r w:rsidRPr="007A3C5D">
        <w:rPr>
          <w:rFonts w:ascii="Times New Roman" w:hAnsi="Times New Roman"/>
          <w:b/>
          <w:color w:val="000000"/>
          <w:sz w:val="22"/>
        </w:rPr>
        <w:t xml:space="preserve">Objectif 2 : Recueillir, compiler et communiquer les nouveaux besoins en matière de coopération </w:t>
      </w:r>
      <w:r w:rsidR="00CD6690" w:rsidRPr="007A3C5D">
        <w:rPr>
          <w:rFonts w:ascii="Times New Roman" w:hAnsi="Times New Roman"/>
          <w:b/>
          <w:color w:val="000000"/>
          <w:sz w:val="22"/>
        </w:rPr>
        <w:t>afin</w:t>
      </w:r>
      <w:r w:rsidRPr="007A3C5D">
        <w:rPr>
          <w:rFonts w:ascii="Times New Roman" w:hAnsi="Times New Roman"/>
          <w:b/>
          <w:color w:val="000000"/>
          <w:sz w:val="22"/>
        </w:rPr>
        <w:t xml:space="preserve"> qu'ils soient examinés et qu’il leur soit donné suite</w:t>
      </w:r>
    </w:p>
    <w:p w14:paraId="36D88311" w14:textId="77777777" w:rsidR="00FD0E02" w:rsidRPr="007A3C5D" w:rsidRDefault="00FD0E02" w:rsidP="00FD0E02">
      <w:pPr>
        <w:contextualSpacing/>
        <w:jc w:val="both"/>
        <w:rPr>
          <w:rFonts w:ascii="Times New Roman" w:hAnsi="Times New Roman"/>
          <w:color w:val="000000"/>
          <w:sz w:val="22"/>
          <w:szCs w:val="22"/>
        </w:rPr>
      </w:pPr>
    </w:p>
    <w:p w14:paraId="2B28F5D3" w14:textId="77777777" w:rsidR="75003CAF" w:rsidRPr="007A3C5D" w:rsidRDefault="4A8EA49F" w:rsidP="00FD0E02">
      <w:pPr>
        <w:ind w:firstLine="720"/>
        <w:contextualSpacing/>
        <w:jc w:val="both"/>
        <w:rPr>
          <w:rFonts w:ascii="Times New Roman" w:hAnsi="Times New Roman"/>
          <w:color w:val="000000"/>
          <w:sz w:val="22"/>
          <w:szCs w:val="22"/>
        </w:rPr>
      </w:pPr>
      <w:r w:rsidRPr="007A3C5D">
        <w:rPr>
          <w:rFonts w:ascii="Times New Roman" w:hAnsi="Times New Roman"/>
          <w:color w:val="000000"/>
          <w:sz w:val="22"/>
        </w:rPr>
        <w:t xml:space="preserve">Promouvoir des mécanismes efficaces pour recenser et faire connaître les besoins des États membres, en favorisant la coordination et la complémentarité afin d'optimiser l'affectation des ressources tout en garantissant un impact. La </w:t>
      </w:r>
      <w:r w:rsidRPr="00FD0E02">
        <w:rPr>
          <w:rFonts w:ascii="Times New Roman" w:hAnsi="Times New Roman"/>
          <w:sz w:val="22"/>
        </w:rPr>
        <w:t>mise</w:t>
      </w:r>
      <w:r w:rsidRPr="007A3C5D">
        <w:rPr>
          <w:rFonts w:ascii="Times New Roman" w:hAnsi="Times New Roman"/>
          <w:color w:val="000000"/>
          <w:sz w:val="22"/>
        </w:rPr>
        <w:t xml:space="preserve"> en œuvre de stratégies améliorées de collecte, de compilation et de communication des besoins est essentielle pour aligner les offres de coopération </w:t>
      </w:r>
      <w:r w:rsidR="00CD6690" w:rsidRPr="007A3C5D">
        <w:rPr>
          <w:rFonts w:ascii="Times New Roman" w:hAnsi="Times New Roman"/>
          <w:color w:val="000000"/>
          <w:sz w:val="22"/>
        </w:rPr>
        <w:t>concernant</w:t>
      </w:r>
      <w:r w:rsidRPr="007A3C5D">
        <w:rPr>
          <w:rFonts w:ascii="Times New Roman" w:hAnsi="Times New Roman"/>
          <w:color w:val="000000"/>
          <w:sz w:val="22"/>
        </w:rPr>
        <w:t xml:space="preserve"> les demandes locales, éviter les doubles emplois et améliorer l'efficacité.</w:t>
      </w:r>
    </w:p>
    <w:p w14:paraId="5D6B608A" w14:textId="77777777" w:rsidR="003C6DBE" w:rsidRPr="007A3C5D" w:rsidRDefault="003C6DBE" w:rsidP="00FD0E02">
      <w:pPr>
        <w:contextualSpacing/>
        <w:jc w:val="both"/>
        <w:rPr>
          <w:rFonts w:ascii="Times New Roman" w:hAnsi="Times New Roman"/>
          <w:color w:val="000000"/>
          <w:sz w:val="22"/>
          <w:szCs w:val="22"/>
          <w:lang w:val="fr-CA"/>
        </w:rPr>
      </w:pPr>
    </w:p>
    <w:p w14:paraId="7B637382" w14:textId="77777777" w:rsidR="495FD07F" w:rsidRPr="00091395" w:rsidRDefault="598ACB37" w:rsidP="00FD0E02">
      <w:pPr>
        <w:keepNext/>
        <w:ind w:firstLine="720"/>
        <w:contextualSpacing/>
        <w:jc w:val="both"/>
        <w:rPr>
          <w:rFonts w:ascii="Times New Roman" w:eastAsia="Times New Roman" w:hAnsi="Times New Roman"/>
          <w:sz w:val="22"/>
          <w:szCs w:val="22"/>
        </w:rPr>
      </w:pPr>
      <w:r>
        <w:rPr>
          <w:rFonts w:ascii="Times New Roman" w:hAnsi="Times New Roman"/>
          <w:sz w:val="22"/>
        </w:rPr>
        <w:t>Les mesures ci-après sont proposées pour réaliser cet objectif :</w:t>
      </w:r>
    </w:p>
    <w:p w14:paraId="31533937" w14:textId="77777777" w:rsidR="001B13EB" w:rsidRPr="00491D21" w:rsidRDefault="001B13EB" w:rsidP="00FD0E02">
      <w:pPr>
        <w:keepNext/>
        <w:contextualSpacing/>
        <w:jc w:val="both"/>
        <w:rPr>
          <w:rFonts w:ascii="Times New Roman" w:hAnsi="Times New Roman"/>
          <w:lang w:val="fr-CA"/>
        </w:rPr>
      </w:pPr>
    </w:p>
    <w:p w14:paraId="60C6B78A" w14:textId="77777777" w:rsidR="44D6B322" w:rsidRPr="00091395" w:rsidRDefault="319D7933" w:rsidP="00FD0E02">
      <w:pPr>
        <w:pStyle w:val="ListParagraph"/>
        <w:numPr>
          <w:ilvl w:val="1"/>
          <w:numId w:val="48"/>
        </w:numPr>
        <w:spacing w:after="0" w:line="240" w:lineRule="auto"/>
        <w:ind w:left="1260" w:right="-20" w:hanging="540"/>
        <w:jc w:val="both"/>
        <w:rPr>
          <w:rFonts w:ascii="Times New Roman" w:hAnsi="Times New Roman"/>
        </w:rPr>
      </w:pPr>
      <w:r>
        <w:rPr>
          <w:rFonts w:ascii="Times New Roman" w:hAnsi="Times New Roman"/>
        </w:rPr>
        <w:t>Faciliter l'échange de bonnes pratiques et de connaissances entre les États membres en vue du recensement et du diagnostic de besoins qui reflètent les priorités nationales de développement</w:t>
      </w:r>
      <w:r w:rsidR="0048327A">
        <w:rPr>
          <w:rFonts w:ascii="Times New Roman" w:hAnsi="Times New Roman"/>
        </w:rPr>
        <w:t xml:space="preserve"> et les priorités sectorielles définies dans les processus ministériels du CIDI</w:t>
      </w:r>
    </w:p>
    <w:p w14:paraId="427C0AB1" w14:textId="77777777" w:rsidR="00091395" w:rsidRDefault="69F1481E" w:rsidP="00FD0E02">
      <w:pPr>
        <w:pStyle w:val="ListParagraph"/>
        <w:numPr>
          <w:ilvl w:val="1"/>
          <w:numId w:val="48"/>
        </w:numPr>
        <w:spacing w:after="0" w:line="240" w:lineRule="auto"/>
        <w:ind w:left="1260" w:right="-20" w:hanging="540"/>
        <w:jc w:val="both"/>
        <w:rPr>
          <w:rFonts w:ascii="Times New Roman" w:hAnsi="Times New Roman"/>
        </w:rPr>
      </w:pPr>
      <w:r>
        <w:rPr>
          <w:rFonts w:ascii="Times New Roman" w:hAnsi="Times New Roman"/>
        </w:rPr>
        <w:t xml:space="preserve">Promouvoir la complémentarité </w:t>
      </w:r>
      <w:r w:rsidR="0048327A">
        <w:rPr>
          <w:rFonts w:ascii="Times New Roman" w:hAnsi="Times New Roman"/>
        </w:rPr>
        <w:t xml:space="preserve">des programmes nationaux grâce à une meilleure </w:t>
      </w:r>
      <w:r>
        <w:rPr>
          <w:rFonts w:ascii="Times New Roman" w:hAnsi="Times New Roman"/>
        </w:rPr>
        <w:t>articulation</w:t>
      </w:r>
      <w:r w:rsidR="0048327A">
        <w:rPr>
          <w:rFonts w:ascii="Times New Roman" w:hAnsi="Times New Roman"/>
        </w:rPr>
        <w:t>, avec</w:t>
      </w:r>
      <w:r>
        <w:rPr>
          <w:rFonts w:ascii="Times New Roman" w:hAnsi="Times New Roman"/>
        </w:rPr>
        <w:t xml:space="preserve"> de</w:t>
      </w:r>
      <w:r w:rsidR="0048327A">
        <w:rPr>
          <w:rFonts w:ascii="Times New Roman" w:hAnsi="Times New Roman"/>
        </w:rPr>
        <w:t>s</w:t>
      </w:r>
      <w:r>
        <w:rPr>
          <w:rFonts w:ascii="Times New Roman" w:hAnsi="Times New Roman"/>
        </w:rPr>
        <w:t xml:space="preserve"> projets de coopération</w:t>
      </w:r>
      <w:r w:rsidR="0048327A">
        <w:rPr>
          <w:rFonts w:ascii="Times New Roman" w:hAnsi="Times New Roman"/>
        </w:rPr>
        <w:t xml:space="preserve"> efficaces</w:t>
      </w:r>
      <w:r>
        <w:rPr>
          <w:rFonts w:ascii="Times New Roman" w:hAnsi="Times New Roman"/>
        </w:rPr>
        <w:t xml:space="preserve">, durables et pertinents au niveau régional. </w:t>
      </w:r>
    </w:p>
    <w:p w14:paraId="2BB2EECF" w14:textId="77777777" w:rsidR="00091395" w:rsidRDefault="4EA51B1E" w:rsidP="00FD0E02">
      <w:pPr>
        <w:pStyle w:val="ListParagraph"/>
        <w:numPr>
          <w:ilvl w:val="1"/>
          <w:numId w:val="48"/>
        </w:numPr>
        <w:spacing w:after="0" w:line="240" w:lineRule="auto"/>
        <w:ind w:left="1260" w:right="-20" w:hanging="540"/>
        <w:jc w:val="both"/>
        <w:rPr>
          <w:rFonts w:ascii="Times New Roman" w:hAnsi="Times New Roman"/>
        </w:rPr>
      </w:pPr>
      <w:r>
        <w:rPr>
          <w:rFonts w:ascii="Times New Roman" w:hAnsi="Times New Roman"/>
        </w:rPr>
        <w:lastRenderedPageBreak/>
        <w:t>Promouvoir CooperaNet en tant que plateforme centralisée visant à regrouper les besoins et</w:t>
      </w:r>
      <w:r w:rsidR="0081563A">
        <w:rPr>
          <w:rFonts w:ascii="Times New Roman" w:hAnsi="Times New Roman"/>
        </w:rPr>
        <w:t xml:space="preserve"> à</w:t>
      </w:r>
      <w:r>
        <w:rPr>
          <w:rFonts w:ascii="Times New Roman" w:hAnsi="Times New Roman"/>
        </w:rPr>
        <w:t xml:space="preserve"> leur donner une visibilité, en favorisant une collaboration efficace avec les parties prenantes de divers secteur</w:t>
      </w:r>
      <w:r w:rsidR="0081563A">
        <w:rPr>
          <w:rFonts w:ascii="Times New Roman" w:hAnsi="Times New Roman"/>
        </w:rPr>
        <w:t>s</w:t>
      </w:r>
      <w:r>
        <w:rPr>
          <w:rFonts w:ascii="Times New Roman" w:hAnsi="Times New Roman"/>
        </w:rPr>
        <w:t>.</w:t>
      </w:r>
    </w:p>
    <w:p w14:paraId="0A80521F" w14:textId="77777777" w:rsidR="71681E98" w:rsidRPr="00091395" w:rsidRDefault="71681E98" w:rsidP="00FD0E02">
      <w:pPr>
        <w:pStyle w:val="ListParagraph"/>
        <w:numPr>
          <w:ilvl w:val="1"/>
          <w:numId w:val="48"/>
        </w:numPr>
        <w:spacing w:after="0" w:line="240" w:lineRule="auto"/>
        <w:ind w:left="1260" w:right="-20" w:hanging="540"/>
        <w:jc w:val="both"/>
        <w:rPr>
          <w:rFonts w:ascii="Times New Roman" w:hAnsi="Times New Roman"/>
        </w:rPr>
      </w:pPr>
      <w:r>
        <w:rPr>
          <w:rFonts w:ascii="Times New Roman" w:hAnsi="Times New Roman"/>
        </w:rPr>
        <w:t>Accroître la visibilité des besoins auxquels s’attaquent les États membres, en publiant sur CooperaNet des catalogues de priorités en matière de coopération alignées sur leurs plans de développement nationaux, afin d’assurer un accès centralisé et des possibilités de collaboration.</w:t>
      </w:r>
    </w:p>
    <w:p w14:paraId="77DB1758" w14:textId="77777777" w:rsidR="006C1D00" w:rsidRPr="007A3C5D" w:rsidRDefault="006C1D00" w:rsidP="00FD0E02">
      <w:pPr>
        <w:contextualSpacing/>
        <w:jc w:val="both"/>
        <w:rPr>
          <w:rFonts w:ascii="Times New Roman" w:hAnsi="Times New Roman"/>
          <w:color w:val="000000"/>
          <w:sz w:val="22"/>
          <w:szCs w:val="22"/>
          <w:lang w:val="fr-CA"/>
        </w:rPr>
      </w:pPr>
    </w:p>
    <w:p w14:paraId="2B1B91FE" w14:textId="77777777" w:rsidR="005D040E" w:rsidRPr="007A3C5D" w:rsidRDefault="00823C35" w:rsidP="00FD0E02">
      <w:pPr>
        <w:contextualSpacing/>
        <w:jc w:val="both"/>
        <w:rPr>
          <w:rFonts w:ascii="Times New Roman" w:hAnsi="Times New Roman"/>
          <w:color w:val="000000"/>
          <w:sz w:val="22"/>
        </w:rPr>
      </w:pPr>
      <w:r w:rsidRPr="007A3C5D">
        <w:rPr>
          <w:rFonts w:ascii="Times New Roman" w:hAnsi="Times New Roman"/>
          <w:b/>
          <w:color w:val="000000"/>
          <w:sz w:val="22"/>
        </w:rPr>
        <w:t xml:space="preserve">Objectif 3 : </w:t>
      </w:r>
      <w:r w:rsidRPr="007A3C5D">
        <w:rPr>
          <w:rFonts w:ascii="Times New Roman" w:hAnsi="Times New Roman"/>
          <w:b/>
          <w:bCs/>
          <w:color w:val="000000"/>
          <w:sz w:val="22"/>
        </w:rPr>
        <w:t>Promouvoir une cohérence entre les systèmes d’information nationaux, régionaux et internationaux</w:t>
      </w:r>
    </w:p>
    <w:p w14:paraId="5BBC7D09" w14:textId="77777777" w:rsidR="00FD0E02" w:rsidRPr="007A3C5D" w:rsidRDefault="00FD0E02" w:rsidP="00FD0E02">
      <w:pPr>
        <w:contextualSpacing/>
        <w:jc w:val="both"/>
        <w:rPr>
          <w:rFonts w:ascii="Times New Roman" w:hAnsi="Times New Roman"/>
          <w:color w:val="000000"/>
          <w:sz w:val="22"/>
          <w:szCs w:val="22"/>
        </w:rPr>
      </w:pPr>
    </w:p>
    <w:p w14:paraId="6915B236" w14:textId="77777777" w:rsidR="0DC74264" w:rsidRPr="00091395" w:rsidRDefault="00823C35" w:rsidP="00FD0E02">
      <w:pPr>
        <w:ind w:firstLine="720"/>
        <w:contextualSpacing/>
        <w:jc w:val="both"/>
        <w:rPr>
          <w:rFonts w:ascii="Times New Roman" w:hAnsi="Times New Roman"/>
          <w:sz w:val="22"/>
          <w:szCs w:val="22"/>
        </w:rPr>
      </w:pPr>
      <w:r w:rsidRPr="007A3C5D">
        <w:rPr>
          <w:rFonts w:ascii="Times New Roman" w:hAnsi="Times New Roman"/>
          <w:color w:val="000000"/>
          <w:sz w:val="22"/>
        </w:rPr>
        <w:t xml:space="preserve">Soutenir les efforts visant à collecter des données fiables sur la coopération technique et le financement du développement durable dans la région et recenser des stratégies en vue de l’établissement d’un processus d'information efficace et cohérent afin de répondre aux complexités liées à la gestion des systèmes d'information pour le suivi des ressources officielles pour le développement.  </w:t>
      </w:r>
    </w:p>
    <w:p w14:paraId="0062A9B2" w14:textId="77777777" w:rsidR="0DC74264" w:rsidRPr="00491D21" w:rsidRDefault="0DC74264" w:rsidP="00FD0E02">
      <w:pPr>
        <w:contextualSpacing/>
        <w:jc w:val="both"/>
        <w:rPr>
          <w:rFonts w:ascii="Times New Roman" w:eastAsia="Times New Roman" w:hAnsi="Times New Roman"/>
          <w:sz w:val="22"/>
          <w:szCs w:val="22"/>
          <w:lang w:val="fr-CA"/>
        </w:rPr>
      </w:pPr>
    </w:p>
    <w:p w14:paraId="6414D09A" w14:textId="77777777" w:rsidR="0DC74264" w:rsidRPr="00091395" w:rsidRDefault="00823C35" w:rsidP="00FD0E02">
      <w:pPr>
        <w:ind w:firstLine="720"/>
        <w:contextualSpacing/>
        <w:jc w:val="both"/>
        <w:rPr>
          <w:rFonts w:ascii="Times New Roman" w:hAnsi="Times New Roman"/>
          <w:sz w:val="22"/>
          <w:szCs w:val="22"/>
        </w:rPr>
      </w:pPr>
      <w:r>
        <w:rPr>
          <w:rFonts w:ascii="Times New Roman" w:hAnsi="Times New Roman"/>
          <w:sz w:val="22"/>
        </w:rPr>
        <w:t>Les mesures ci-après sont proposées pour réaliser cet objectif :</w:t>
      </w:r>
    </w:p>
    <w:p w14:paraId="0D9393F8" w14:textId="77777777" w:rsidR="006C1D00" w:rsidRPr="007A3C5D" w:rsidRDefault="006C1D00" w:rsidP="00FD0E02">
      <w:pPr>
        <w:jc w:val="both"/>
        <w:rPr>
          <w:rFonts w:ascii="Times New Roman" w:hAnsi="Times New Roman"/>
          <w:color w:val="000000"/>
          <w:sz w:val="22"/>
          <w:szCs w:val="22"/>
          <w:lang w:val="fr-CA"/>
        </w:rPr>
      </w:pPr>
    </w:p>
    <w:p w14:paraId="71A041CB" w14:textId="77777777" w:rsidR="00EA3CAE" w:rsidRPr="007A3C5D" w:rsidRDefault="7AF15939" w:rsidP="00FD0E02">
      <w:pPr>
        <w:pStyle w:val="ListParagraph"/>
        <w:numPr>
          <w:ilvl w:val="1"/>
          <w:numId w:val="47"/>
        </w:numPr>
        <w:spacing w:after="0" w:line="240" w:lineRule="auto"/>
        <w:ind w:left="1260" w:hanging="522"/>
        <w:jc w:val="both"/>
        <w:rPr>
          <w:rFonts w:ascii="Times New Roman" w:hAnsi="Times New Roman"/>
          <w:color w:val="000000"/>
        </w:rPr>
      </w:pPr>
      <w:r w:rsidRPr="007A3C5D">
        <w:rPr>
          <w:rFonts w:ascii="Times New Roman" w:hAnsi="Times New Roman"/>
          <w:color w:val="000000"/>
        </w:rPr>
        <w:t>Faciliter l'échange de données sur les mécanismes/cadres nationaux actuels de communication d'informations, les bonnes pratiques et les difficultés en matière de gestion des systèmes d'information liés à la coopération internationale et à l'apprentissage mutuel entre les États membres en vue d'une</w:t>
      </w:r>
      <w:r w:rsidR="00053AF2" w:rsidRPr="007A3C5D">
        <w:rPr>
          <w:rFonts w:ascii="Times New Roman" w:hAnsi="Times New Roman"/>
          <w:color w:val="000000"/>
        </w:rPr>
        <w:t xml:space="preserve"> </w:t>
      </w:r>
      <w:r>
        <w:rPr>
          <w:rFonts w:ascii="Times New Roman" w:hAnsi="Times New Roman"/>
        </w:rPr>
        <w:t xml:space="preserve">approche </w:t>
      </w:r>
      <w:r w:rsidRPr="007A3C5D">
        <w:rPr>
          <w:rFonts w:ascii="Times New Roman" w:hAnsi="Times New Roman"/>
          <w:color w:val="000000"/>
        </w:rPr>
        <w:t xml:space="preserve">continentale </w:t>
      </w:r>
      <w:r>
        <w:rPr>
          <w:rFonts w:ascii="Times New Roman" w:hAnsi="Times New Roman"/>
        </w:rPr>
        <w:t xml:space="preserve">de la collecte de données et des processus d'information cohérents. </w:t>
      </w:r>
    </w:p>
    <w:p w14:paraId="2C090B7F" w14:textId="77777777" w:rsidR="53793C52" w:rsidRPr="007A3C5D" w:rsidRDefault="00BD02F9" w:rsidP="00FD0E02">
      <w:pPr>
        <w:pStyle w:val="ListParagraph"/>
        <w:numPr>
          <w:ilvl w:val="1"/>
          <w:numId w:val="47"/>
        </w:numPr>
        <w:spacing w:after="0" w:line="240" w:lineRule="auto"/>
        <w:ind w:left="1260" w:hanging="522"/>
        <w:jc w:val="both"/>
        <w:rPr>
          <w:rFonts w:ascii="Times New Roman" w:hAnsi="Times New Roman"/>
          <w:color w:val="000000"/>
        </w:rPr>
      </w:pPr>
      <w:r>
        <w:rPr>
          <w:rFonts w:ascii="Times New Roman" w:hAnsi="Times New Roman"/>
        </w:rPr>
        <w:t>Encourager les États membres à engager un dialogue visant à renforcer les efforts de développement des capacités nécessaires à l’amélioration de la saisie et de la collecte des données afin de rationaliser le processus de communication d’informations aux niveaux local et régional, ce qui permettrait ainsi d'alléger la charge liée aux exercices de communication d’informations</w:t>
      </w:r>
      <w:r w:rsidRPr="007A3C5D">
        <w:rPr>
          <w:rFonts w:ascii="Times New Roman" w:hAnsi="Times New Roman"/>
          <w:color w:val="000000"/>
        </w:rPr>
        <w:t xml:space="preserve"> et d'éviter les difficultés que pose la production de rapports</w:t>
      </w:r>
      <w:r>
        <w:rPr>
          <w:rFonts w:ascii="Times New Roman" w:hAnsi="Times New Roman"/>
        </w:rPr>
        <w:t>.</w:t>
      </w:r>
    </w:p>
    <w:p w14:paraId="720ADFA0" w14:textId="77777777" w:rsidR="00802B51" w:rsidRPr="007A3C5D" w:rsidRDefault="00802B51" w:rsidP="00FD0E02">
      <w:pPr>
        <w:contextualSpacing/>
        <w:jc w:val="both"/>
        <w:rPr>
          <w:rFonts w:ascii="Times New Roman" w:hAnsi="Times New Roman"/>
          <w:color w:val="000000"/>
          <w:sz w:val="22"/>
          <w:szCs w:val="22"/>
          <w:lang w:val="fr-CA"/>
        </w:rPr>
      </w:pPr>
    </w:p>
    <w:p w14:paraId="2631EAD2" w14:textId="77777777" w:rsidR="005D040E" w:rsidRPr="007A3C5D" w:rsidRDefault="00823C35" w:rsidP="00FD0E02">
      <w:pPr>
        <w:contextualSpacing/>
        <w:jc w:val="both"/>
        <w:rPr>
          <w:rFonts w:ascii="Times New Roman" w:hAnsi="Times New Roman"/>
          <w:b/>
          <w:color w:val="000000"/>
          <w:sz w:val="22"/>
        </w:rPr>
      </w:pPr>
      <w:r w:rsidRPr="007A3C5D">
        <w:rPr>
          <w:rFonts w:ascii="Times New Roman" w:hAnsi="Times New Roman"/>
          <w:b/>
          <w:color w:val="000000"/>
          <w:sz w:val="22"/>
        </w:rPr>
        <w:t xml:space="preserve">Objectif 4 : </w:t>
      </w:r>
      <w:r w:rsidR="0048327A" w:rsidRPr="007A3C5D">
        <w:rPr>
          <w:rFonts w:ascii="Times New Roman" w:hAnsi="Times New Roman"/>
          <w:b/>
          <w:color w:val="000000"/>
          <w:sz w:val="22"/>
        </w:rPr>
        <w:t>Mettre des approches nationales efficaces au service de la réalisation des objectifs de développement durables (ODD) en tant que moyen de coopération</w:t>
      </w:r>
    </w:p>
    <w:p w14:paraId="640A5121" w14:textId="77777777" w:rsidR="00FD0E02" w:rsidRPr="007A3C5D" w:rsidRDefault="00FD0E02" w:rsidP="00FD0E02">
      <w:pPr>
        <w:contextualSpacing/>
        <w:jc w:val="both"/>
        <w:rPr>
          <w:rFonts w:ascii="Times New Roman" w:hAnsi="Times New Roman"/>
          <w:color w:val="000000"/>
          <w:sz w:val="22"/>
          <w:szCs w:val="22"/>
        </w:rPr>
      </w:pPr>
    </w:p>
    <w:p w14:paraId="7AD74CD4" w14:textId="77777777" w:rsidR="0048327A" w:rsidRPr="007A3C5D" w:rsidRDefault="0048327A" w:rsidP="00FD0E02">
      <w:pPr>
        <w:ind w:firstLine="720"/>
        <w:contextualSpacing/>
        <w:jc w:val="both"/>
        <w:rPr>
          <w:rFonts w:ascii="Times New Roman" w:hAnsi="Times New Roman"/>
          <w:color w:val="000000"/>
          <w:sz w:val="22"/>
          <w:szCs w:val="22"/>
        </w:rPr>
      </w:pPr>
      <w:r w:rsidRPr="007A3C5D">
        <w:rPr>
          <w:rFonts w:ascii="Times New Roman" w:hAnsi="Times New Roman"/>
          <w:color w:val="000000"/>
          <w:sz w:val="22"/>
          <w:szCs w:val="22"/>
        </w:rPr>
        <w:t xml:space="preserve">La coopération internationale joue un rôle crucial pour relever les défis régionaux et mondiaux et </w:t>
      </w:r>
      <w:r w:rsidR="00CF5756" w:rsidRPr="007A3C5D">
        <w:rPr>
          <w:rFonts w:ascii="Times New Roman" w:hAnsi="Times New Roman"/>
          <w:color w:val="000000"/>
          <w:sz w:val="22"/>
          <w:szCs w:val="22"/>
        </w:rPr>
        <w:t>en vue de</w:t>
      </w:r>
      <w:r w:rsidRPr="007A3C5D">
        <w:rPr>
          <w:rFonts w:ascii="Times New Roman" w:hAnsi="Times New Roman"/>
          <w:color w:val="000000"/>
          <w:sz w:val="22"/>
          <w:szCs w:val="22"/>
        </w:rPr>
        <w:t xml:space="preserve"> réaliser le Programme de développement durable à l'horizon 2030 et les objectifs de développement durable (ODD). Cela inclut le soutien financier et technique, la cohérence, la complémentarité et l'alignement des politiques des partenaires </w:t>
      </w:r>
      <w:r w:rsidR="00CF5756" w:rsidRPr="007A3C5D">
        <w:rPr>
          <w:rFonts w:ascii="Times New Roman" w:hAnsi="Times New Roman"/>
          <w:color w:val="000000"/>
          <w:sz w:val="22"/>
          <w:szCs w:val="22"/>
        </w:rPr>
        <w:t>au développement</w:t>
      </w:r>
      <w:r w:rsidRPr="007A3C5D">
        <w:rPr>
          <w:rFonts w:ascii="Times New Roman" w:hAnsi="Times New Roman"/>
          <w:color w:val="000000"/>
          <w:sz w:val="22"/>
          <w:szCs w:val="22"/>
        </w:rPr>
        <w:t xml:space="preserve"> et </w:t>
      </w:r>
      <w:r w:rsidR="00CF5756" w:rsidRPr="007A3C5D">
        <w:rPr>
          <w:rFonts w:ascii="Times New Roman" w:hAnsi="Times New Roman"/>
          <w:color w:val="000000"/>
          <w:sz w:val="22"/>
          <w:szCs w:val="22"/>
        </w:rPr>
        <w:t xml:space="preserve">des </w:t>
      </w:r>
      <w:r w:rsidRPr="007A3C5D">
        <w:rPr>
          <w:rFonts w:ascii="Times New Roman" w:hAnsi="Times New Roman"/>
          <w:color w:val="000000"/>
          <w:sz w:val="22"/>
          <w:szCs w:val="22"/>
        </w:rPr>
        <w:t xml:space="preserve">bénéficiaires, ainsi que l'engagement et la responsabilité conjoints nécessaires au développement durable de la part de tous les pays et acteurs. En permettant aux pays de partager leurs approches pour </w:t>
      </w:r>
      <w:r w:rsidR="00CF5756" w:rsidRPr="007A3C5D">
        <w:rPr>
          <w:rFonts w:ascii="Times New Roman" w:hAnsi="Times New Roman"/>
          <w:color w:val="000000"/>
          <w:sz w:val="22"/>
          <w:szCs w:val="22"/>
        </w:rPr>
        <w:t xml:space="preserve">chaque </w:t>
      </w:r>
      <w:r w:rsidRPr="007A3C5D">
        <w:rPr>
          <w:rFonts w:ascii="Times New Roman" w:hAnsi="Times New Roman"/>
          <w:color w:val="000000"/>
          <w:sz w:val="22"/>
          <w:szCs w:val="22"/>
        </w:rPr>
        <w:t xml:space="preserve">ODD, </w:t>
      </w:r>
      <w:r w:rsidR="00CF5756" w:rsidRPr="007A3C5D">
        <w:rPr>
          <w:rFonts w:ascii="Times New Roman" w:hAnsi="Times New Roman"/>
          <w:color w:val="000000"/>
          <w:sz w:val="22"/>
          <w:szCs w:val="22"/>
        </w:rPr>
        <w:t xml:space="preserve">les progrès vers leur réalisation à l’échelle </w:t>
      </w:r>
      <w:r w:rsidRPr="007A3C5D">
        <w:rPr>
          <w:rFonts w:ascii="Times New Roman" w:hAnsi="Times New Roman"/>
          <w:color w:val="000000"/>
          <w:sz w:val="22"/>
          <w:szCs w:val="22"/>
        </w:rPr>
        <w:t>régional</w:t>
      </w:r>
      <w:r w:rsidR="00CF5756" w:rsidRPr="007A3C5D">
        <w:rPr>
          <w:rFonts w:ascii="Times New Roman" w:hAnsi="Times New Roman"/>
          <w:color w:val="000000"/>
          <w:sz w:val="22"/>
          <w:szCs w:val="22"/>
        </w:rPr>
        <w:t xml:space="preserve"> peuvent être accélérés</w:t>
      </w:r>
      <w:r w:rsidRPr="007A3C5D">
        <w:rPr>
          <w:rFonts w:ascii="Times New Roman" w:hAnsi="Times New Roman"/>
          <w:color w:val="000000"/>
          <w:sz w:val="22"/>
          <w:szCs w:val="22"/>
        </w:rPr>
        <w:t>, compte tenu de l'échéance imminente de 2030.</w:t>
      </w:r>
    </w:p>
    <w:p w14:paraId="30AB6C29" w14:textId="77777777" w:rsidR="626666FC" w:rsidRPr="007A3C5D" w:rsidRDefault="626666FC" w:rsidP="00FD0E02">
      <w:pPr>
        <w:contextualSpacing/>
        <w:jc w:val="both"/>
        <w:rPr>
          <w:rFonts w:ascii="Times New Roman" w:hAnsi="Times New Roman"/>
          <w:color w:val="000000"/>
          <w:sz w:val="22"/>
          <w:szCs w:val="22"/>
          <w:lang w:val="fr-CA"/>
        </w:rPr>
      </w:pPr>
    </w:p>
    <w:p w14:paraId="3B612036" w14:textId="77777777" w:rsidR="4FA524D7" w:rsidRPr="00091395" w:rsidRDefault="4FA524D7" w:rsidP="00BD4550">
      <w:pPr>
        <w:keepNext/>
        <w:ind w:firstLine="720"/>
        <w:contextualSpacing/>
        <w:jc w:val="both"/>
        <w:rPr>
          <w:rFonts w:ascii="Times New Roman" w:eastAsia="Times New Roman" w:hAnsi="Times New Roman"/>
          <w:sz w:val="22"/>
          <w:szCs w:val="22"/>
        </w:rPr>
      </w:pPr>
      <w:r>
        <w:rPr>
          <w:rFonts w:ascii="Times New Roman" w:hAnsi="Times New Roman"/>
          <w:sz w:val="22"/>
        </w:rPr>
        <w:t>Les mesures ci-après sont proposées pour réaliser cet objectif :</w:t>
      </w:r>
    </w:p>
    <w:p w14:paraId="181D7DC1" w14:textId="77777777" w:rsidR="626666FC" w:rsidRPr="00491D21" w:rsidRDefault="626666FC" w:rsidP="00BD4550">
      <w:pPr>
        <w:keepNext/>
        <w:jc w:val="both"/>
        <w:rPr>
          <w:rFonts w:ascii="Times New Roman" w:hAnsi="Times New Roman"/>
          <w:lang w:val="fr-CA"/>
        </w:rPr>
      </w:pPr>
    </w:p>
    <w:p w14:paraId="3E6E0930" w14:textId="77777777" w:rsidR="001B13EB" w:rsidRPr="00091395" w:rsidRDefault="00CF5756" w:rsidP="00BD4550">
      <w:pPr>
        <w:pStyle w:val="ListParagraph"/>
        <w:numPr>
          <w:ilvl w:val="1"/>
          <w:numId w:val="43"/>
        </w:numPr>
        <w:spacing w:after="0" w:line="240" w:lineRule="auto"/>
        <w:ind w:left="1260" w:hanging="540"/>
        <w:jc w:val="both"/>
        <w:rPr>
          <w:rFonts w:ascii="Times New Roman" w:hAnsi="Times New Roman"/>
        </w:rPr>
      </w:pPr>
      <w:r w:rsidRPr="00CF5756">
        <w:rPr>
          <w:rFonts w:ascii="Times New Roman" w:hAnsi="Times New Roman"/>
        </w:rPr>
        <w:t xml:space="preserve">Organiser des discussions pour le partage des connaissances entre les États membres afin de comprendre les progrès individuels réalisés </w:t>
      </w:r>
      <w:r>
        <w:rPr>
          <w:rFonts w:ascii="Times New Roman" w:hAnsi="Times New Roman"/>
        </w:rPr>
        <w:t>par rapport aux</w:t>
      </w:r>
      <w:r w:rsidRPr="00CF5756">
        <w:rPr>
          <w:rFonts w:ascii="Times New Roman" w:hAnsi="Times New Roman"/>
        </w:rPr>
        <w:t xml:space="preserve"> différents ODD en vue d'identifier des approches nationales efficaces qui peuvent être </w:t>
      </w:r>
      <w:r>
        <w:rPr>
          <w:rFonts w:ascii="Times New Roman" w:hAnsi="Times New Roman"/>
        </w:rPr>
        <w:t>mises à profit</w:t>
      </w:r>
    </w:p>
    <w:p w14:paraId="1E63597F" w14:textId="77777777" w:rsidR="00185FEE" w:rsidRDefault="00CF5756" w:rsidP="00BD4550">
      <w:pPr>
        <w:pStyle w:val="ListParagraph"/>
        <w:numPr>
          <w:ilvl w:val="1"/>
          <w:numId w:val="43"/>
        </w:numPr>
        <w:spacing w:after="0" w:line="240" w:lineRule="auto"/>
        <w:ind w:left="1260" w:hanging="540"/>
        <w:jc w:val="both"/>
        <w:rPr>
          <w:rFonts w:ascii="Times New Roman" w:hAnsi="Times New Roman"/>
        </w:rPr>
      </w:pPr>
      <w:r w:rsidRPr="00CF5756">
        <w:rPr>
          <w:rFonts w:ascii="Times New Roman" w:hAnsi="Times New Roman"/>
        </w:rPr>
        <w:t xml:space="preserve">Promouvoir et </w:t>
      </w:r>
      <w:r>
        <w:rPr>
          <w:rFonts w:ascii="Times New Roman" w:hAnsi="Times New Roman"/>
        </w:rPr>
        <w:t>organiser</w:t>
      </w:r>
      <w:r w:rsidRPr="00CF5756">
        <w:rPr>
          <w:rFonts w:ascii="Times New Roman" w:hAnsi="Times New Roman"/>
        </w:rPr>
        <w:t xml:space="preserve"> des échanges, des dialogues et des discussions entre les institutions, les organisations et les agences clés </w:t>
      </w:r>
      <w:r>
        <w:rPr>
          <w:rFonts w:ascii="Times New Roman" w:hAnsi="Times New Roman"/>
        </w:rPr>
        <w:t>à l’échelle</w:t>
      </w:r>
      <w:r w:rsidRPr="00CF5756">
        <w:rPr>
          <w:rFonts w:ascii="Times New Roman" w:hAnsi="Times New Roman"/>
        </w:rPr>
        <w:t xml:space="preserve"> internationale afin de trouver </w:t>
      </w:r>
      <w:r w:rsidRPr="00CF5756">
        <w:rPr>
          <w:rFonts w:ascii="Times New Roman" w:hAnsi="Times New Roman"/>
        </w:rPr>
        <w:lastRenderedPageBreak/>
        <w:t>des synergies et des complémentarités entre les défis liés à la réalisation d</w:t>
      </w:r>
      <w:r>
        <w:rPr>
          <w:rFonts w:ascii="Times New Roman" w:hAnsi="Times New Roman"/>
        </w:rPr>
        <w:t xml:space="preserve">u Programme de développement à l’horizon </w:t>
      </w:r>
      <w:r w:rsidRPr="00CF5756">
        <w:rPr>
          <w:rFonts w:ascii="Times New Roman" w:hAnsi="Times New Roman"/>
        </w:rPr>
        <w:t>2030 et des ODD</w:t>
      </w:r>
      <w:r>
        <w:rPr>
          <w:rFonts w:ascii="Times New Roman" w:hAnsi="Times New Roman"/>
        </w:rPr>
        <w:t>, en tenant compte d</w:t>
      </w:r>
      <w:r w:rsidRPr="00CF5756">
        <w:rPr>
          <w:rFonts w:ascii="Times New Roman" w:hAnsi="Times New Roman"/>
        </w:rPr>
        <w:t>es politiques publiques menées par les États membres et celles impulsées par la coopération internationale</w:t>
      </w:r>
    </w:p>
    <w:p w14:paraId="646D158E" w14:textId="77777777" w:rsidR="00CF5756" w:rsidRDefault="00CF5756" w:rsidP="00BD4550">
      <w:pPr>
        <w:pStyle w:val="ListParagraph"/>
        <w:numPr>
          <w:ilvl w:val="1"/>
          <w:numId w:val="43"/>
        </w:numPr>
        <w:spacing w:after="0" w:line="240" w:lineRule="auto"/>
        <w:ind w:left="1260" w:hanging="540"/>
        <w:jc w:val="both"/>
        <w:rPr>
          <w:rFonts w:ascii="Times New Roman" w:hAnsi="Times New Roman"/>
        </w:rPr>
      </w:pPr>
      <w:r w:rsidRPr="00CF5756">
        <w:rPr>
          <w:rFonts w:ascii="Times New Roman" w:hAnsi="Times New Roman"/>
        </w:rPr>
        <w:t>Favoriser la coopération entre les États membres pour les mettre en contact avec les bonnes pratiques en fonction de leurs besoins spécifiques afin d'accroître les efforts nationaux visant à atteindre les ODD</w:t>
      </w:r>
    </w:p>
    <w:p w14:paraId="47E0E02C" w14:textId="77777777" w:rsidR="00CF5756" w:rsidRPr="00091395" w:rsidRDefault="00CF5756" w:rsidP="00BD4550">
      <w:pPr>
        <w:pStyle w:val="ListParagraph"/>
        <w:numPr>
          <w:ilvl w:val="1"/>
          <w:numId w:val="43"/>
        </w:numPr>
        <w:spacing w:after="0" w:line="240" w:lineRule="auto"/>
        <w:ind w:left="1260" w:hanging="540"/>
        <w:jc w:val="both"/>
        <w:rPr>
          <w:rFonts w:ascii="Times New Roman" w:hAnsi="Times New Roman"/>
        </w:rPr>
      </w:pPr>
      <w:r w:rsidRPr="00CF5756">
        <w:rPr>
          <w:rFonts w:ascii="Times New Roman" w:hAnsi="Times New Roman"/>
        </w:rPr>
        <w:t xml:space="preserve">Promouvoir l'échange de connaissances sur les mécanismes, les bonnes pratiques, les capacités, les instruments et les outils de coordination et d'articulation qui permettent d'optimiser l'utilisation des ressources (financières, humaines, techniques, </w:t>
      </w:r>
      <w:r>
        <w:rPr>
          <w:rFonts w:ascii="Times New Roman" w:hAnsi="Times New Roman"/>
        </w:rPr>
        <w:t xml:space="preserve">entre </w:t>
      </w:r>
      <w:r w:rsidRPr="00CF5756">
        <w:rPr>
          <w:rFonts w:ascii="Times New Roman" w:hAnsi="Times New Roman"/>
        </w:rPr>
        <w:t>autres) pour la réalisation d</w:t>
      </w:r>
      <w:r>
        <w:rPr>
          <w:rFonts w:ascii="Times New Roman" w:hAnsi="Times New Roman"/>
        </w:rPr>
        <w:t xml:space="preserve">u Programme de développement durable à l’horizon </w:t>
      </w:r>
      <w:r w:rsidRPr="00CF5756">
        <w:rPr>
          <w:rFonts w:ascii="Times New Roman" w:hAnsi="Times New Roman"/>
        </w:rPr>
        <w:t>2030</w:t>
      </w:r>
      <w:r w:rsidR="00E2483F">
        <w:rPr>
          <w:rFonts w:ascii="Times New Roman" w:hAnsi="Times New Roman"/>
        </w:rPr>
        <w:t>.</w:t>
      </w:r>
    </w:p>
    <w:p w14:paraId="1904CDEE" w14:textId="77777777" w:rsidR="626666FC" w:rsidRPr="007A3C5D" w:rsidRDefault="626666FC" w:rsidP="00FD0E02">
      <w:pPr>
        <w:contextualSpacing/>
        <w:jc w:val="both"/>
        <w:rPr>
          <w:rFonts w:ascii="Times New Roman" w:hAnsi="Times New Roman"/>
          <w:color w:val="000000"/>
          <w:sz w:val="22"/>
          <w:szCs w:val="22"/>
          <w:lang w:val="fr-CA"/>
        </w:rPr>
      </w:pPr>
    </w:p>
    <w:p w14:paraId="685CE40C" w14:textId="77777777" w:rsidR="00B14964" w:rsidRPr="007A3C5D" w:rsidRDefault="75F3B534" w:rsidP="00FD0E02">
      <w:pPr>
        <w:jc w:val="both"/>
        <w:rPr>
          <w:rFonts w:ascii="Times New Roman" w:hAnsi="Times New Roman"/>
          <w:b/>
          <w:color w:val="000000"/>
          <w:sz w:val="22"/>
          <w:szCs w:val="22"/>
        </w:rPr>
      </w:pPr>
      <w:r w:rsidRPr="007A3C5D">
        <w:rPr>
          <w:rFonts w:ascii="Times New Roman" w:hAnsi="Times New Roman"/>
          <w:b/>
          <w:color w:val="000000"/>
          <w:sz w:val="22"/>
        </w:rPr>
        <w:t>Objectif 5 : Combler le déficit de financement en matière de coopération pour le développement</w:t>
      </w:r>
    </w:p>
    <w:p w14:paraId="4EA5903A" w14:textId="77777777" w:rsidR="002604D9" w:rsidRPr="00491D21" w:rsidRDefault="002604D9" w:rsidP="00FD0E02">
      <w:pPr>
        <w:jc w:val="both"/>
        <w:rPr>
          <w:rFonts w:ascii="Times New Roman" w:eastAsia="Times New Roman" w:hAnsi="Times New Roman"/>
          <w:sz w:val="22"/>
          <w:szCs w:val="22"/>
          <w:lang w:val="fr-CA"/>
        </w:rPr>
      </w:pPr>
    </w:p>
    <w:p w14:paraId="409AE22D" w14:textId="5FB77AE5" w:rsidR="007B5DB4" w:rsidRDefault="00823C35" w:rsidP="00FD0E02">
      <w:pPr>
        <w:ind w:firstLine="720"/>
        <w:contextualSpacing/>
        <w:jc w:val="both"/>
        <w:rPr>
          <w:rFonts w:ascii="Times New Roman" w:hAnsi="Times New Roman"/>
          <w:sz w:val="22"/>
        </w:rPr>
      </w:pPr>
      <w:r w:rsidRPr="007A3C5D">
        <w:rPr>
          <w:rFonts w:ascii="Times New Roman" w:hAnsi="Times New Roman"/>
          <w:color w:val="000000"/>
          <w:sz w:val="22"/>
        </w:rPr>
        <w:t>Renforcer la collaboration</w:t>
      </w:r>
      <w:r w:rsidR="00CF5756" w:rsidRPr="007A3C5D">
        <w:rPr>
          <w:rFonts w:ascii="Times New Roman" w:hAnsi="Times New Roman"/>
          <w:color w:val="000000"/>
          <w:sz w:val="22"/>
        </w:rPr>
        <w:t>, la coopération et l’engagement</w:t>
      </w:r>
      <w:r w:rsidRPr="007A3C5D">
        <w:rPr>
          <w:rFonts w:ascii="Times New Roman" w:hAnsi="Times New Roman"/>
          <w:color w:val="000000"/>
          <w:sz w:val="22"/>
        </w:rPr>
        <w:t xml:space="preserve"> de</w:t>
      </w:r>
      <w:r w:rsidR="00CF5756" w:rsidRPr="007A3C5D">
        <w:rPr>
          <w:rFonts w:ascii="Times New Roman" w:hAnsi="Times New Roman"/>
          <w:color w:val="000000"/>
          <w:sz w:val="22"/>
        </w:rPr>
        <w:t xml:space="preserve">s États membres </w:t>
      </w:r>
      <w:r w:rsidRPr="007A3C5D">
        <w:rPr>
          <w:rFonts w:ascii="Times New Roman" w:hAnsi="Times New Roman"/>
          <w:color w:val="000000"/>
          <w:sz w:val="22"/>
        </w:rPr>
        <w:t xml:space="preserve">afin </w:t>
      </w:r>
      <w:r w:rsidR="00CF5756" w:rsidRPr="007A3C5D">
        <w:rPr>
          <w:rFonts w:ascii="Times New Roman" w:hAnsi="Times New Roman"/>
          <w:color w:val="000000"/>
          <w:sz w:val="22"/>
        </w:rPr>
        <w:t>d’intensifier l</w:t>
      </w:r>
      <w:r>
        <w:rPr>
          <w:rFonts w:ascii="Times New Roman" w:hAnsi="Times New Roman"/>
          <w:sz w:val="22"/>
        </w:rPr>
        <w:t>e</w:t>
      </w:r>
      <w:r w:rsidR="00CF5756">
        <w:rPr>
          <w:rFonts w:ascii="Times New Roman" w:hAnsi="Times New Roman"/>
          <w:sz w:val="22"/>
        </w:rPr>
        <w:t xml:space="preserve"> financement du</w:t>
      </w:r>
      <w:r>
        <w:rPr>
          <w:rFonts w:ascii="Times New Roman" w:hAnsi="Times New Roman"/>
          <w:sz w:val="22"/>
        </w:rPr>
        <w:t xml:space="preserve"> développement, </w:t>
      </w:r>
      <w:r w:rsidR="00CF5756">
        <w:rPr>
          <w:rFonts w:ascii="Times New Roman" w:hAnsi="Times New Roman"/>
          <w:sz w:val="22"/>
        </w:rPr>
        <w:t xml:space="preserve">compte tenu du recul de l’aide officielle au développement destinée à la région. Cela comprend notamment </w:t>
      </w:r>
      <w:r w:rsidR="00650E5B" w:rsidRPr="00F573E2">
        <w:rPr>
          <w:rFonts w:ascii="Times New Roman" w:hAnsi="Times New Roman"/>
          <w:sz w:val="22"/>
          <w:szCs w:val="22"/>
        </w:rPr>
        <w:t>répondre à la demande d'assistance des États membres</w:t>
      </w:r>
      <w:r w:rsidR="00650E5B" w:rsidRPr="00650E5B">
        <w:rPr>
          <w:rFonts w:ascii="Times New Roman" w:hAnsi="Times New Roman"/>
          <w:sz w:val="22"/>
          <w:szCs w:val="22"/>
          <w:lang w:val="fr-CA"/>
        </w:rPr>
        <w:t xml:space="preserve">, </w:t>
      </w:r>
      <w:r w:rsidR="00CF5756">
        <w:rPr>
          <w:rFonts w:ascii="Times New Roman" w:hAnsi="Times New Roman"/>
          <w:sz w:val="22"/>
        </w:rPr>
        <w:t>la redéfinition des critères régissant l’accès à l’aide officielle au développement et au financement de la coopération pour le développement, ainsi que l’appel à l’adoption d’une mesure multidimensionnelle du développement reflétant de manière plus adéquate les défis rencontrés par les pays du continent. Cela implique également la quête</w:t>
      </w:r>
      <w:r>
        <w:rPr>
          <w:rFonts w:ascii="Times New Roman" w:hAnsi="Times New Roman"/>
          <w:sz w:val="22"/>
        </w:rPr>
        <w:t xml:space="preserve"> </w:t>
      </w:r>
      <w:r w:rsidR="00CF5756">
        <w:rPr>
          <w:rFonts w:ascii="Times New Roman" w:hAnsi="Times New Roman"/>
          <w:sz w:val="22"/>
        </w:rPr>
        <w:t xml:space="preserve">active </w:t>
      </w:r>
      <w:r>
        <w:rPr>
          <w:rFonts w:ascii="Times New Roman" w:hAnsi="Times New Roman"/>
          <w:sz w:val="22"/>
        </w:rPr>
        <w:t xml:space="preserve">de partenariats plus équitables et plus transparents, </w:t>
      </w:r>
      <w:r w:rsidR="00CF5756">
        <w:rPr>
          <w:rFonts w:ascii="Times New Roman" w:hAnsi="Times New Roman"/>
          <w:sz w:val="22"/>
        </w:rPr>
        <w:t>l’adoption</w:t>
      </w:r>
      <w:r>
        <w:rPr>
          <w:rFonts w:ascii="Times New Roman" w:hAnsi="Times New Roman"/>
          <w:sz w:val="22"/>
        </w:rPr>
        <w:t xml:space="preserve"> de nouveaux mécanismes de financement</w:t>
      </w:r>
      <w:r w:rsidR="00CF5756">
        <w:rPr>
          <w:rFonts w:ascii="Times New Roman" w:hAnsi="Times New Roman"/>
          <w:sz w:val="22"/>
        </w:rPr>
        <w:t xml:space="preserve"> innovants</w:t>
      </w:r>
      <w:r>
        <w:rPr>
          <w:rFonts w:ascii="Times New Roman" w:hAnsi="Times New Roman"/>
          <w:sz w:val="22"/>
        </w:rPr>
        <w:t xml:space="preserve"> et </w:t>
      </w:r>
      <w:r w:rsidR="00CF5756">
        <w:rPr>
          <w:rFonts w:ascii="Times New Roman" w:hAnsi="Times New Roman"/>
          <w:sz w:val="22"/>
        </w:rPr>
        <w:t xml:space="preserve">l’obtention </w:t>
      </w:r>
      <w:r>
        <w:rPr>
          <w:rFonts w:ascii="Times New Roman" w:hAnsi="Times New Roman"/>
          <w:sz w:val="22"/>
        </w:rPr>
        <w:t>d</w:t>
      </w:r>
      <w:r w:rsidR="00CF5756">
        <w:rPr>
          <w:rFonts w:ascii="Times New Roman" w:hAnsi="Times New Roman"/>
          <w:sz w:val="22"/>
        </w:rPr>
        <w:t>e</w:t>
      </w:r>
      <w:r>
        <w:rPr>
          <w:rFonts w:ascii="Times New Roman" w:hAnsi="Times New Roman"/>
          <w:sz w:val="22"/>
        </w:rPr>
        <w:t xml:space="preserve"> résultats concrets </w:t>
      </w:r>
      <w:r w:rsidR="00CF5756">
        <w:rPr>
          <w:rFonts w:ascii="Times New Roman" w:hAnsi="Times New Roman"/>
          <w:sz w:val="22"/>
        </w:rPr>
        <w:t>concernant les</w:t>
      </w:r>
      <w:r>
        <w:rPr>
          <w:rFonts w:ascii="Times New Roman" w:hAnsi="Times New Roman"/>
          <w:sz w:val="22"/>
        </w:rPr>
        <w:t xml:space="preserve"> partenariats avec le secteur privé et les institutions de financement du développement (IFD).</w:t>
      </w:r>
    </w:p>
    <w:p w14:paraId="10E3C1C6" w14:textId="77777777" w:rsidR="00CF5756" w:rsidRDefault="00CF5756" w:rsidP="00E2483F">
      <w:pPr>
        <w:contextualSpacing/>
        <w:jc w:val="both"/>
        <w:rPr>
          <w:rFonts w:ascii="Times New Roman" w:hAnsi="Times New Roman"/>
          <w:sz w:val="22"/>
        </w:rPr>
      </w:pPr>
    </w:p>
    <w:p w14:paraId="0C8D9237" w14:textId="77777777" w:rsidR="00CF5756" w:rsidRDefault="00CF5756" w:rsidP="00CF5756">
      <w:pPr>
        <w:tabs>
          <w:tab w:val="left" w:pos="1276"/>
        </w:tabs>
        <w:ind w:left="1276" w:hanging="567"/>
        <w:contextualSpacing/>
        <w:jc w:val="both"/>
        <w:rPr>
          <w:rFonts w:ascii="Times New Roman" w:hAnsi="Times New Roman"/>
          <w:sz w:val="22"/>
        </w:rPr>
      </w:pPr>
      <w:r>
        <w:rPr>
          <w:rFonts w:ascii="Times New Roman" w:hAnsi="Times New Roman"/>
          <w:sz w:val="22"/>
        </w:rPr>
        <w:t>5.1.</w:t>
      </w:r>
      <w:r>
        <w:rPr>
          <w:rFonts w:ascii="Times New Roman" w:hAnsi="Times New Roman"/>
          <w:sz w:val="22"/>
        </w:rPr>
        <w:tab/>
      </w:r>
      <w:r w:rsidRPr="00CF5756">
        <w:rPr>
          <w:rFonts w:ascii="Times New Roman" w:hAnsi="Times New Roman"/>
          <w:sz w:val="22"/>
        </w:rPr>
        <w:t xml:space="preserve">Promouvoir un dialogue entre les États membres visant à définir des approches multidimensionnelles pour mesurer le développement qui contribueront aux discussions sur le développement </w:t>
      </w:r>
      <w:r>
        <w:rPr>
          <w:rFonts w:ascii="Times New Roman" w:hAnsi="Times New Roman"/>
          <w:sz w:val="22"/>
        </w:rPr>
        <w:t xml:space="preserve">à l’échelle </w:t>
      </w:r>
      <w:r w:rsidRPr="00CF5756">
        <w:rPr>
          <w:rFonts w:ascii="Times New Roman" w:hAnsi="Times New Roman"/>
          <w:sz w:val="22"/>
        </w:rPr>
        <w:t>mondial</w:t>
      </w:r>
      <w:r>
        <w:rPr>
          <w:rFonts w:ascii="Times New Roman" w:hAnsi="Times New Roman"/>
          <w:sz w:val="22"/>
        </w:rPr>
        <w:t>e</w:t>
      </w:r>
    </w:p>
    <w:p w14:paraId="2E2EEDD2" w14:textId="77777777" w:rsidR="00CF5756" w:rsidRDefault="00CF5756" w:rsidP="00CF5756">
      <w:pPr>
        <w:tabs>
          <w:tab w:val="left" w:pos="1276"/>
        </w:tabs>
        <w:ind w:left="1276" w:hanging="567"/>
        <w:contextualSpacing/>
        <w:jc w:val="both"/>
        <w:rPr>
          <w:rFonts w:ascii="Times New Roman" w:hAnsi="Times New Roman"/>
          <w:sz w:val="22"/>
        </w:rPr>
      </w:pPr>
      <w:r>
        <w:rPr>
          <w:rFonts w:ascii="Times New Roman" w:hAnsi="Times New Roman"/>
          <w:sz w:val="22"/>
        </w:rPr>
        <w:t>5.2</w:t>
      </w:r>
      <w:r>
        <w:rPr>
          <w:rFonts w:ascii="Times New Roman" w:hAnsi="Times New Roman"/>
          <w:sz w:val="22"/>
        </w:rPr>
        <w:tab/>
      </w:r>
      <w:r w:rsidRPr="00CF5756">
        <w:rPr>
          <w:rFonts w:ascii="Times New Roman" w:hAnsi="Times New Roman"/>
          <w:sz w:val="22"/>
        </w:rPr>
        <w:t xml:space="preserve">Promouvoir le partage des bonnes pratiques et des enseignements tirés entre les États membres en ce qui concerne les partenariats axés sur les résultats avec le secteur privé et les </w:t>
      </w:r>
      <w:r>
        <w:rPr>
          <w:rFonts w:ascii="Times New Roman" w:hAnsi="Times New Roman"/>
          <w:sz w:val="22"/>
        </w:rPr>
        <w:t>organisations</w:t>
      </w:r>
      <w:r w:rsidRPr="00CF5756">
        <w:rPr>
          <w:rFonts w:ascii="Times New Roman" w:hAnsi="Times New Roman"/>
          <w:sz w:val="22"/>
        </w:rPr>
        <w:t xml:space="preserve"> </w:t>
      </w:r>
      <w:r>
        <w:rPr>
          <w:rFonts w:ascii="Times New Roman" w:hAnsi="Times New Roman"/>
          <w:sz w:val="22"/>
        </w:rPr>
        <w:t>caritatives</w:t>
      </w:r>
    </w:p>
    <w:p w14:paraId="596660B6" w14:textId="77777777" w:rsidR="008F24DF" w:rsidRDefault="00CF5756" w:rsidP="00CF5756">
      <w:pPr>
        <w:tabs>
          <w:tab w:val="left" w:pos="1276"/>
        </w:tabs>
        <w:ind w:left="1276" w:hanging="567"/>
        <w:contextualSpacing/>
        <w:jc w:val="both"/>
        <w:rPr>
          <w:rFonts w:ascii="Times New Roman" w:hAnsi="Times New Roman"/>
          <w:sz w:val="22"/>
        </w:rPr>
      </w:pPr>
      <w:r>
        <w:rPr>
          <w:rFonts w:ascii="Times New Roman" w:hAnsi="Times New Roman"/>
          <w:sz w:val="22"/>
        </w:rPr>
        <w:t>5.3</w:t>
      </w:r>
      <w:r>
        <w:rPr>
          <w:rFonts w:ascii="Times New Roman" w:hAnsi="Times New Roman"/>
          <w:sz w:val="22"/>
        </w:rPr>
        <w:tab/>
      </w:r>
      <w:r w:rsidRPr="00CF5756">
        <w:rPr>
          <w:rFonts w:ascii="Times New Roman" w:hAnsi="Times New Roman"/>
          <w:sz w:val="22"/>
        </w:rPr>
        <w:t xml:space="preserve">Favoriser le transfert de connaissances pour comprendre et déployer des mécanismes de financement innovants afin d'élargir les possibilités de financement </w:t>
      </w:r>
      <w:r>
        <w:rPr>
          <w:rFonts w:ascii="Times New Roman" w:hAnsi="Times New Roman"/>
          <w:sz w:val="22"/>
        </w:rPr>
        <w:t>en complément aux</w:t>
      </w:r>
      <w:r w:rsidRPr="00CF5756">
        <w:rPr>
          <w:rFonts w:ascii="Times New Roman" w:hAnsi="Times New Roman"/>
          <w:sz w:val="22"/>
        </w:rPr>
        <w:t xml:space="preserve"> </w:t>
      </w:r>
      <w:r>
        <w:rPr>
          <w:rFonts w:ascii="Times New Roman" w:hAnsi="Times New Roman"/>
          <w:sz w:val="22"/>
        </w:rPr>
        <w:t>initiatives</w:t>
      </w:r>
      <w:r w:rsidRPr="00CF5756">
        <w:rPr>
          <w:rFonts w:ascii="Times New Roman" w:hAnsi="Times New Roman"/>
          <w:sz w:val="22"/>
        </w:rPr>
        <w:t xml:space="preserve"> </w:t>
      </w:r>
      <w:r>
        <w:rPr>
          <w:rFonts w:ascii="Times New Roman" w:hAnsi="Times New Roman"/>
          <w:sz w:val="22"/>
        </w:rPr>
        <w:t xml:space="preserve">de développement nationales </w:t>
      </w:r>
      <w:r w:rsidRPr="00CF5756">
        <w:rPr>
          <w:rFonts w:ascii="Times New Roman" w:hAnsi="Times New Roman"/>
          <w:sz w:val="22"/>
        </w:rPr>
        <w:t xml:space="preserve">et </w:t>
      </w:r>
      <w:r>
        <w:rPr>
          <w:rFonts w:ascii="Times New Roman" w:hAnsi="Times New Roman"/>
          <w:sz w:val="22"/>
        </w:rPr>
        <w:t xml:space="preserve">à </w:t>
      </w:r>
      <w:r w:rsidRPr="00CF5756">
        <w:rPr>
          <w:rFonts w:ascii="Times New Roman" w:hAnsi="Times New Roman"/>
          <w:sz w:val="22"/>
        </w:rPr>
        <w:t>la réalisation régionale des ODD</w:t>
      </w:r>
    </w:p>
    <w:p w14:paraId="479914A3" w14:textId="77777777" w:rsidR="00CF5756" w:rsidRDefault="00CF5756" w:rsidP="00E2483F">
      <w:pPr>
        <w:contextualSpacing/>
        <w:jc w:val="both"/>
        <w:rPr>
          <w:rFonts w:ascii="Times New Roman" w:hAnsi="Times New Roman"/>
          <w:sz w:val="22"/>
        </w:rPr>
      </w:pPr>
    </w:p>
    <w:p w14:paraId="7D203FEF" w14:textId="77777777" w:rsidR="00C82FCE" w:rsidRDefault="00C82FCE" w:rsidP="00E2483F">
      <w:pPr>
        <w:contextualSpacing/>
        <w:jc w:val="both"/>
        <w:rPr>
          <w:rFonts w:ascii="Times New Roman" w:hAnsi="Times New Roman"/>
          <w:sz w:val="22"/>
        </w:rPr>
      </w:pPr>
    </w:p>
    <w:p w14:paraId="56B987FB" w14:textId="77777777" w:rsidR="00CF5756" w:rsidRDefault="00CF5756" w:rsidP="00CF5756">
      <w:pPr>
        <w:tabs>
          <w:tab w:val="left" w:pos="709"/>
        </w:tabs>
        <w:contextualSpacing/>
        <w:jc w:val="both"/>
        <w:rPr>
          <w:rFonts w:ascii="Times New Roman" w:hAnsi="Times New Roman"/>
          <w:b/>
          <w:bCs/>
          <w:sz w:val="22"/>
        </w:rPr>
      </w:pPr>
      <w:r w:rsidRPr="00CF5756">
        <w:rPr>
          <w:rFonts w:ascii="Times New Roman" w:hAnsi="Times New Roman"/>
          <w:b/>
          <w:bCs/>
          <w:sz w:val="22"/>
        </w:rPr>
        <w:t>Recommandations aux fins de discussion, action et décision par les autorités chargées de la coopération, tel que proposé par les groupes de travail de l’AICD :</w:t>
      </w:r>
    </w:p>
    <w:p w14:paraId="26A28F10" w14:textId="77777777" w:rsidR="00CF5756" w:rsidRDefault="00CF5756" w:rsidP="00CF5756">
      <w:pPr>
        <w:tabs>
          <w:tab w:val="left" w:pos="709"/>
        </w:tabs>
        <w:contextualSpacing/>
        <w:jc w:val="both"/>
        <w:rPr>
          <w:rFonts w:ascii="Times New Roman" w:hAnsi="Times New Roman"/>
          <w:b/>
          <w:bCs/>
          <w:sz w:val="22"/>
        </w:rPr>
      </w:pPr>
    </w:p>
    <w:p w14:paraId="45571B59" w14:textId="77777777" w:rsidR="00CF5756" w:rsidRDefault="00CF5756" w:rsidP="00FD621B">
      <w:pPr>
        <w:pStyle w:val="ListParagraph"/>
        <w:numPr>
          <w:ilvl w:val="0"/>
          <w:numId w:val="49"/>
        </w:numPr>
        <w:tabs>
          <w:tab w:val="left" w:pos="426"/>
        </w:tabs>
        <w:spacing w:line="240" w:lineRule="auto"/>
        <w:ind w:left="426" w:hanging="437"/>
        <w:jc w:val="both"/>
        <w:rPr>
          <w:rFonts w:ascii="Times New Roman" w:eastAsia="Times" w:hAnsi="Times New Roman"/>
        </w:rPr>
      </w:pPr>
      <w:r w:rsidRPr="00CF5756">
        <w:rPr>
          <w:rFonts w:ascii="Times New Roman" w:eastAsia="Times" w:hAnsi="Times New Roman"/>
        </w:rPr>
        <w:t xml:space="preserve">Les mesures suivantes sont proposées sur la base du travail réalisé par le Groupes de travail </w:t>
      </w:r>
      <w:r w:rsidRPr="00CF5756">
        <w:rPr>
          <w:rFonts w:ascii="Times New Roman" w:hAnsi="Times New Roman"/>
        </w:rPr>
        <w:t>n° 1</w:t>
      </w:r>
      <w:r w:rsidRPr="00CF5756">
        <w:rPr>
          <w:rFonts w:ascii="Times New Roman" w:eastAsia="Times" w:hAnsi="Times New Roman"/>
        </w:rPr>
        <w:t xml:space="preserve"> de l’AICD et ses recommandations :</w:t>
      </w:r>
      <w:r>
        <w:rPr>
          <w:rStyle w:val="FootnoteReference"/>
          <w:rFonts w:ascii="Times New Roman" w:eastAsia="Times" w:hAnsi="Times New Roman"/>
        </w:rPr>
        <w:footnoteReference w:id="6"/>
      </w:r>
    </w:p>
    <w:p w14:paraId="39C10A90" w14:textId="77777777" w:rsidR="00CF5756" w:rsidRDefault="00CF5756" w:rsidP="00FD621B">
      <w:pPr>
        <w:pStyle w:val="ListParagraph"/>
        <w:spacing w:line="240" w:lineRule="auto"/>
        <w:ind w:left="0"/>
        <w:jc w:val="both"/>
        <w:rPr>
          <w:rFonts w:ascii="Times New Roman" w:eastAsia="Times" w:hAnsi="Times New Roman"/>
        </w:rPr>
      </w:pPr>
    </w:p>
    <w:p w14:paraId="3DBEF900" w14:textId="77777777" w:rsidR="00CF5756" w:rsidRP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t>a.</w:t>
      </w:r>
      <w:r w:rsidRPr="00CF5756">
        <w:rPr>
          <w:rFonts w:ascii="Times New Roman" w:eastAsia="Times" w:hAnsi="Times New Roman"/>
        </w:rPr>
        <w:tab/>
        <w:t xml:space="preserve">Institutionnaliser le rôle de l'AICD dans la création et le suivi des opportunités de coopération au développement </w:t>
      </w:r>
      <w:r>
        <w:rPr>
          <w:rFonts w:ascii="Times New Roman" w:eastAsia="Times" w:hAnsi="Times New Roman"/>
        </w:rPr>
        <w:t>concernant</w:t>
      </w:r>
      <w:r w:rsidRPr="00CF5756">
        <w:rPr>
          <w:rFonts w:ascii="Times New Roman" w:eastAsia="Times" w:hAnsi="Times New Roman"/>
        </w:rPr>
        <w:t xml:space="preserve"> les résultats/mandats </w:t>
      </w:r>
      <w:r>
        <w:rPr>
          <w:rFonts w:ascii="Times New Roman" w:eastAsia="Times" w:hAnsi="Times New Roman"/>
        </w:rPr>
        <w:t xml:space="preserve">des réunions </w:t>
      </w:r>
      <w:r w:rsidRPr="00CF5756">
        <w:rPr>
          <w:rFonts w:ascii="Times New Roman" w:eastAsia="Times" w:hAnsi="Times New Roman"/>
        </w:rPr>
        <w:t>ministériel</w:t>
      </w:r>
      <w:r>
        <w:rPr>
          <w:rFonts w:ascii="Times New Roman" w:eastAsia="Times" w:hAnsi="Times New Roman"/>
        </w:rPr>
        <w:t>le</w:t>
      </w:r>
      <w:r w:rsidRPr="00CF5756">
        <w:rPr>
          <w:rFonts w:ascii="Times New Roman" w:eastAsia="Times" w:hAnsi="Times New Roman"/>
        </w:rPr>
        <w:t xml:space="preserve">s </w:t>
      </w:r>
    </w:p>
    <w:p w14:paraId="626341CD" w14:textId="77777777" w:rsidR="00CF5756" w:rsidRP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t>b.</w:t>
      </w:r>
      <w:r w:rsidRPr="00CF5756">
        <w:rPr>
          <w:rFonts w:ascii="Times New Roman" w:eastAsia="Times" w:hAnsi="Times New Roman"/>
        </w:rPr>
        <w:tab/>
        <w:t xml:space="preserve">Comme prévu, établir un mécanisme pour que </w:t>
      </w:r>
      <w:r>
        <w:rPr>
          <w:rFonts w:ascii="Times New Roman" w:eastAsia="Times" w:hAnsi="Times New Roman"/>
        </w:rPr>
        <w:t>toutes les activités de</w:t>
      </w:r>
      <w:r w:rsidRPr="00CF5756">
        <w:rPr>
          <w:rFonts w:ascii="Times New Roman" w:eastAsia="Times" w:hAnsi="Times New Roman"/>
        </w:rPr>
        <w:t xml:space="preserve"> coopération dans le cadre du SEDI soi</w:t>
      </w:r>
      <w:r>
        <w:rPr>
          <w:rFonts w:ascii="Times New Roman" w:eastAsia="Times" w:hAnsi="Times New Roman"/>
        </w:rPr>
        <w:t>en</w:t>
      </w:r>
      <w:r w:rsidRPr="00CF5756">
        <w:rPr>
          <w:rFonts w:ascii="Times New Roman" w:eastAsia="Times" w:hAnsi="Times New Roman"/>
        </w:rPr>
        <w:t>t gérée</w:t>
      </w:r>
      <w:r>
        <w:rPr>
          <w:rFonts w:ascii="Times New Roman" w:eastAsia="Times" w:hAnsi="Times New Roman"/>
        </w:rPr>
        <w:t>s</w:t>
      </w:r>
      <w:r w:rsidRPr="00CF5756">
        <w:rPr>
          <w:rFonts w:ascii="Times New Roman" w:eastAsia="Times" w:hAnsi="Times New Roman"/>
        </w:rPr>
        <w:t xml:space="preserve"> par le </w:t>
      </w:r>
      <w:r>
        <w:rPr>
          <w:rFonts w:ascii="Times New Roman" w:eastAsia="Times" w:hAnsi="Times New Roman"/>
        </w:rPr>
        <w:t>C</w:t>
      </w:r>
      <w:r w:rsidRPr="00CF5756">
        <w:rPr>
          <w:rFonts w:ascii="Times New Roman" w:eastAsia="Times" w:hAnsi="Times New Roman"/>
        </w:rPr>
        <w:t>onseil d'administration de l'AICD, avec des rapports réguliers aux autorités chargées de la coopération</w:t>
      </w:r>
    </w:p>
    <w:p w14:paraId="14E03648" w14:textId="77777777" w:rsidR="00CF5756" w:rsidRP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lastRenderedPageBreak/>
        <w:t>c.</w:t>
      </w:r>
      <w:r w:rsidRPr="00CF5756">
        <w:rPr>
          <w:rFonts w:ascii="Times New Roman" w:eastAsia="Times" w:hAnsi="Times New Roman"/>
        </w:rPr>
        <w:tab/>
        <w:t xml:space="preserve">Améliorer la coordination au sein du CIDI </w:t>
      </w:r>
      <w:r>
        <w:rPr>
          <w:rFonts w:ascii="Times New Roman" w:eastAsia="Times" w:hAnsi="Times New Roman"/>
        </w:rPr>
        <w:t>pour assurer des</w:t>
      </w:r>
      <w:r w:rsidRPr="00CF5756">
        <w:rPr>
          <w:rFonts w:ascii="Times New Roman" w:eastAsia="Times" w:hAnsi="Times New Roman"/>
        </w:rPr>
        <w:t xml:space="preserve"> canaux de communication et de consultation ouverts entre les réunions ministérielles du CIDI, les commissions interaméricaines et </w:t>
      </w:r>
      <w:r>
        <w:rPr>
          <w:rFonts w:ascii="Times New Roman" w:eastAsia="Times" w:hAnsi="Times New Roman"/>
        </w:rPr>
        <w:t>l’</w:t>
      </w:r>
      <w:r w:rsidRPr="00CF5756">
        <w:rPr>
          <w:rFonts w:ascii="Times New Roman" w:eastAsia="Times" w:hAnsi="Times New Roman"/>
        </w:rPr>
        <w:t xml:space="preserve">AICD </w:t>
      </w:r>
    </w:p>
    <w:p w14:paraId="788F35B4" w14:textId="77777777" w:rsidR="00CF5756" w:rsidRP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t>d.</w:t>
      </w:r>
      <w:r w:rsidRPr="00CF5756">
        <w:rPr>
          <w:rFonts w:ascii="Times New Roman" w:eastAsia="Times" w:hAnsi="Times New Roman"/>
        </w:rPr>
        <w:tab/>
        <w:t>Mettre à jour les statuts de l'AICD, approuvés en 2022, dans les chapitres relatifs à ses fonctions et attributions, afin de les adapter au cycle</w:t>
      </w:r>
      <w:r>
        <w:rPr>
          <w:rFonts w:ascii="Times New Roman" w:eastAsia="Times" w:hAnsi="Times New Roman"/>
        </w:rPr>
        <w:t xml:space="preserve"> des réunions</w:t>
      </w:r>
      <w:r w:rsidRPr="00CF5756">
        <w:rPr>
          <w:rFonts w:ascii="Times New Roman" w:eastAsia="Times" w:hAnsi="Times New Roman"/>
        </w:rPr>
        <w:t xml:space="preserve"> ministériel</w:t>
      </w:r>
      <w:r>
        <w:rPr>
          <w:rFonts w:ascii="Times New Roman" w:eastAsia="Times" w:hAnsi="Times New Roman"/>
        </w:rPr>
        <w:t>les</w:t>
      </w:r>
      <w:r w:rsidRPr="00CF5756">
        <w:rPr>
          <w:rFonts w:ascii="Times New Roman" w:eastAsia="Times" w:hAnsi="Times New Roman"/>
        </w:rPr>
        <w:t xml:space="preserve"> </w:t>
      </w:r>
    </w:p>
    <w:p w14:paraId="290C3A85" w14:textId="77777777" w:rsidR="00CF5756" w:rsidRP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t>e.</w:t>
      </w:r>
      <w:r w:rsidRPr="00CF5756">
        <w:rPr>
          <w:rFonts w:ascii="Times New Roman" w:eastAsia="Times" w:hAnsi="Times New Roman"/>
        </w:rPr>
        <w:tab/>
        <w:t xml:space="preserve">Charger le </w:t>
      </w:r>
      <w:r>
        <w:rPr>
          <w:rFonts w:ascii="Times New Roman" w:eastAsia="Times" w:hAnsi="Times New Roman"/>
        </w:rPr>
        <w:t>C</w:t>
      </w:r>
      <w:r w:rsidRPr="00CF5756">
        <w:rPr>
          <w:rFonts w:ascii="Times New Roman" w:eastAsia="Times" w:hAnsi="Times New Roman"/>
        </w:rPr>
        <w:t>onseil d'administration de l'AICD de préparer un rapport annuel sur le degré d'alignement entre les projets et les activités de l'Agence et les priorités thématiques définies dans le cadre des processus ministériels</w:t>
      </w:r>
    </w:p>
    <w:p w14:paraId="552DCB2B" w14:textId="77777777" w:rsidR="00CF5756" w:rsidRP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t>f.</w:t>
      </w:r>
      <w:r w:rsidRPr="00CF5756">
        <w:rPr>
          <w:rFonts w:ascii="Times New Roman" w:eastAsia="Times" w:hAnsi="Times New Roman"/>
        </w:rPr>
        <w:tab/>
        <w:t>Diffuser</w:t>
      </w:r>
      <w:r>
        <w:rPr>
          <w:rFonts w:ascii="Times New Roman" w:eastAsia="Times" w:hAnsi="Times New Roman"/>
        </w:rPr>
        <w:t>,</w:t>
      </w:r>
      <w:r w:rsidRPr="00CF5756">
        <w:rPr>
          <w:rFonts w:ascii="Times New Roman" w:eastAsia="Times" w:hAnsi="Times New Roman"/>
        </w:rPr>
        <w:t xml:space="preserve"> par le biais de CooperaNet</w:t>
      </w:r>
      <w:r>
        <w:rPr>
          <w:rFonts w:ascii="Times New Roman" w:eastAsia="Times" w:hAnsi="Times New Roman"/>
        </w:rPr>
        <w:t>,</w:t>
      </w:r>
      <w:r w:rsidRPr="00CF5756">
        <w:rPr>
          <w:rFonts w:ascii="Times New Roman" w:eastAsia="Times" w:hAnsi="Times New Roman"/>
        </w:rPr>
        <w:t xml:space="preserve"> des informations sur les activités et les projets résultant de chacun des processus ministériels du CIDI</w:t>
      </w:r>
    </w:p>
    <w:p w14:paraId="58D81C11" w14:textId="77777777" w:rsidR="00CF5756" w:rsidRP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t>g.</w:t>
      </w:r>
      <w:r w:rsidRPr="00CF5756">
        <w:rPr>
          <w:rFonts w:ascii="Times New Roman" w:eastAsia="Times" w:hAnsi="Times New Roman"/>
        </w:rPr>
        <w:tab/>
        <w:t>Préparer des plans de travail triennaux pour l</w:t>
      </w:r>
      <w:r>
        <w:rPr>
          <w:rFonts w:ascii="Times New Roman" w:eastAsia="Times" w:hAnsi="Times New Roman"/>
        </w:rPr>
        <w:t>’AICD</w:t>
      </w:r>
    </w:p>
    <w:p w14:paraId="75B9A425" w14:textId="77777777" w:rsidR="00CF5756" w:rsidRDefault="00CF5756" w:rsidP="00FD621B">
      <w:pPr>
        <w:pStyle w:val="ListParagraph"/>
        <w:tabs>
          <w:tab w:val="left" w:pos="851"/>
        </w:tabs>
        <w:spacing w:line="240" w:lineRule="auto"/>
        <w:ind w:left="851" w:hanging="425"/>
        <w:jc w:val="both"/>
        <w:rPr>
          <w:rFonts w:ascii="Times New Roman" w:eastAsia="Times" w:hAnsi="Times New Roman"/>
        </w:rPr>
      </w:pPr>
      <w:r w:rsidRPr="00CF5756">
        <w:rPr>
          <w:rFonts w:ascii="Times New Roman" w:eastAsia="Times" w:hAnsi="Times New Roman"/>
        </w:rPr>
        <w:t>h.</w:t>
      </w:r>
      <w:r w:rsidRPr="00CF5756">
        <w:rPr>
          <w:rFonts w:ascii="Times New Roman" w:eastAsia="Times" w:hAnsi="Times New Roman"/>
        </w:rPr>
        <w:tab/>
        <w:t xml:space="preserve">Élaborer un Manuel sur la coopération internationale de l'OEA définissant les procédures relatives à la planification, à l'exécution, au suivi et à l'évaluation des projets, aux processus de mobilisation des ressources et à l'identification des partenariats en vue d'une gestion plus efficace et efficiente de la coopération internationale au sein de l'OEA. </w:t>
      </w:r>
      <w:r>
        <w:rPr>
          <w:rFonts w:ascii="Times New Roman" w:eastAsia="Times" w:hAnsi="Times New Roman"/>
        </w:rPr>
        <w:t>Le</w:t>
      </w:r>
      <w:r w:rsidRPr="00CF5756">
        <w:rPr>
          <w:rFonts w:ascii="Times New Roman" w:eastAsia="Times" w:hAnsi="Times New Roman"/>
        </w:rPr>
        <w:t xml:space="preserve"> manuel de procédures permettra </w:t>
      </w:r>
      <w:r>
        <w:rPr>
          <w:rFonts w:ascii="Times New Roman" w:eastAsia="Times" w:hAnsi="Times New Roman"/>
        </w:rPr>
        <w:t xml:space="preserve">notamment </w:t>
      </w:r>
      <w:r w:rsidRPr="00CF5756">
        <w:rPr>
          <w:rFonts w:ascii="Times New Roman" w:eastAsia="Times" w:hAnsi="Times New Roman"/>
        </w:rPr>
        <w:t>de vérifier le degré d'alignement entre le portefeuille de projets de l'AICD et les objectifs de l'OEA en matière de coopération internationale</w:t>
      </w:r>
    </w:p>
    <w:p w14:paraId="6DDB15D3" w14:textId="77777777" w:rsidR="5D16B64F" w:rsidRPr="00CF5756" w:rsidRDefault="00CF5756" w:rsidP="00CF5756">
      <w:pPr>
        <w:tabs>
          <w:tab w:val="left" w:pos="426"/>
        </w:tabs>
        <w:ind w:left="426" w:hanging="426"/>
        <w:jc w:val="both"/>
        <w:rPr>
          <w:rFonts w:ascii="Times New Roman" w:hAnsi="Times New Roman"/>
          <w:sz w:val="22"/>
          <w:szCs w:val="22"/>
        </w:rPr>
      </w:pPr>
      <w:r>
        <w:rPr>
          <w:rFonts w:ascii="Times New Roman" w:hAnsi="Times New Roman"/>
        </w:rPr>
        <w:t>2.</w:t>
      </w:r>
      <w:r>
        <w:rPr>
          <w:rFonts w:ascii="Times New Roman" w:hAnsi="Times New Roman"/>
        </w:rPr>
        <w:tab/>
      </w:r>
      <w:r w:rsidR="5DD4C63C">
        <w:rPr>
          <w:rFonts w:ascii="Times New Roman" w:hAnsi="Times New Roman"/>
          <w:sz w:val="22"/>
        </w:rPr>
        <w:t xml:space="preserve">Les mesures ci-après sont proposées </w:t>
      </w:r>
      <w:r>
        <w:rPr>
          <w:rFonts w:ascii="Times New Roman" w:hAnsi="Times New Roman"/>
          <w:sz w:val="22"/>
        </w:rPr>
        <w:t>sur la base</w:t>
      </w:r>
      <w:r w:rsidR="5DD4C63C">
        <w:rPr>
          <w:rFonts w:ascii="Times New Roman" w:hAnsi="Times New Roman"/>
          <w:sz w:val="22"/>
        </w:rPr>
        <w:t xml:space="preserve"> </w:t>
      </w:r>
      <w:r>
        <w:rPr>
          <w:rFonts w:ascii="Times New Roman" w:hAnsi="Times New Roman"/>
          <w:sz w:val="22"/>
        </w:rPr>
        <w:t>d</w:t>
      </w:r>
      <w:r w:rsidR="5DD4C63C">
        <w:rPr>
          <w:rFonts w:ascii="Times New Roman" w:hAnsi="Times New Roman"/>
          <w:sz w:val="22"/>
        </w:rPr>
        <w:t xml:space="preserve">es travaux </w:t>
      </w:r>
      <w:r w:rsidR="5DD4C63C" w:rsidRPr="00BD4550">
        <w:rPr>
          <w:rFonts w:ascii="Times New Roman" w:hAnsi="Times New Roman"/>
          <w:sz w:val="22"/>
          <w:szCs w:val="22"/>
        </w:rPr>
        <w:t>réalisés par le Groupe de travail n° 2 de l'AICD</w:t>
      </w:r>
      <w:r w:rsidR="00E74F31" w:rsidRPr="00BD4550">
        <w:rPr>
          <w:rStyle w:val="FootnoteReference"/>
          <w:rFonts w:ascii="Times New Roman" w:eastAsia="Times New Roman" w:hAnsi="Times New Roman"/>
          <w:sz w:val="22"/>
          <w:szCs w:val="22"/>
          <w:lang w:val="en-US"/>
        </w:rPr>
        <w:footnoteReference w:id="7"/>
      </w:r>
      <w:r w:rsidR="5DD4C63C" w:rsidRPr="00BD4550">
        <w:rPr>
          <w:rFonts w:ascii="Times New Roman" w:hAnsi="Times New Roman"/>
          <w:sz w:val="22"/>
          <w:szCs w:val="22"/>
        </w:rPr>
        <w:t xml:space="preserve"> et sur </w:t>
      </w:r>
      <w:r w:rsidR="5DD4C63C" w:rsidRPr="00CF5756">
        <w:rPr>
          <w:rFonts w:ascii="Times New Roman" w:hAnsi="Times New Roman"/>
          <w:sz w:val="22"/>
          <w:szCs w:val="22"/>
        </w:rPr>
        <w:t>ses recommandations :</w:t>
      </w:r>
      <w:r w:rsidR="0054318D" w:rsidRPr="00CF5756">
        <w:rPr>
          <w:rStyle w:val="FootnoteReference"/>
          <w:rFonts w:ascii="Times New Roman" w:eastAsia="Times New Roman" w:hAnsi="Times New Roman"/>
          <w:sz w:val="22"/>
          <w:szCs w:val="22"/>
          <w:lang w:val="en-US"/>
        </w:rPr>
        <w:footnoteReference w:id="8"/>
      </w:r>
    </w:p>
    <w:p w14:paraId="08E13F8F" w14:textId="77777777" w:rsidR="00CB332B" w:rsidRPr="00CF5756" w:rsidRDefault="00CB332B" w:rsidP="00FD0E02">
      <w:pPr>
        <w:jc w:val="both"/>
        <w:rPr>
          <w:rFonts w:ascii="Times New Roman" w:hAnsi="Times New Roman"/>
          <w:sz w:val="22"/>
          <w:szCs w:val="22"/>
        </w:rPr>
      </w:pPr>
    </w:p>
    <w:p w14:paraId="445006D3" w14:textId="5AB9285F" w:rsidR="006F53FB" w:rsidRDefault="00CF5756" w:rsidP="00FD621B">
      <w:pPr>
        <w:ind w:left="720" w:hanging="360"/>
        <w:jc w:val="both"/>
        <w:rPr>
          <w:rFonts w:ascii="Times New Roman" w:hAnsi="Times New Roman"/>
          <w:sz w:val="22"/>
          <w:szCs w:val="22"/>
        </w:rPr>
      </w:pPr>
      <w:r w:rsidRPr="00CF5756">
        <w:rPr>
          <w:rFonts w:ascii="Times New Roman" w:hAnsi="Times New Roman"/>
          <w:sz w:val="22"/>
          <w:szCs w:val="22"/>
        </w:rPr>
        <w:t>a.</w:t>
      </w:r>
      <w:r w:rsidRPr="00CF5756">
        <w:rPr>
          <w:rFonts w:ascii="Times New Roman" w:hAnsi="Times New Roman"/>
          <w:sz w:val="22"/>
          <w:szCs w:val="22"/>
        </w:rPr>
        <w:tab/>
      </w:r>
      <w:r w:rsidR="003B234B" w:rsidRPr="00CF5756">
        <w:rPr>
          <w:rFonts w:ascii="Times New Roman" w:hAnsi="Times New Roman"/>
          <w:sz w:val="22"/>
          <w:szCs w:val="22"/>
        </w:rPr>
        <w:t>Élaborer un cadre pour la création et la mise en œuvre d'une organisation visée au paragraphe</w:t>
      </w:r>
      <w:r w:rsidR="00333AD9" w:rsidRPr="00CF5756">
        <w:rPr>
          <w:rFonts w:ascii="Times New Roman" w:hAnsi="Times New Roman"/>
          <w:sz w:val="22"/>
          <w:szCs w:val="22"/>
        </w:rPr>
        <w:t> </w:t>
      </w:r>
      <w:r w:rsidR="003B234B" w:rsidRPr="00CF5756">
        <w:rPr>
          <w:rFonts w:ascii="Times New Roman" w:hAnsi="Times New Roman"/>
          <w:sz w:val="22"/>
          <w:szCs w:val="22"/>
        </w:rPr>
        <w:t>501</w:t>
      </w:r>
      <w:r w:rsidR="00333AD9" w:rsidRPr="00CF5756">
        <w:rPr>
          <w:rFonts w:ascii="Times New Roman" w:hAnsi="Times New Roman"/>
          <w:sz w:val="22"/>
          <w:szCs w:val="22"/>
        </w:rPr>
        <w:t> </w:t>
      </w:r>
      <w:r w:rsidR="003B234B" w:rsidRPr="00CF5756">
        <w:rPr>
          <w:rFonts w:ascii="Times New Roman" w:hAnsi="Times New Roman"/>
          <w:sz w:val="22"/>
          <w:szCs w:val="22"/>
        </w:rPr>
        <w:t>c) 3) du code des impôts (ci-après organisation 501 c) 3)</w:t>
      </w:r>
      <w:r w:rsidR="00333AD9" w:rsidRPr="00CF5756">
        <w:rPr>
          <w:rFonts w:ascii="Times New Roman" w:hAnsi="Times New Roman"/>
          <w:sz w:val="22"/>
          <w:szCs w:val="22"/>
        </w:rPr>
        <w:t>,</w:t>
      </w:r>
      <w:r w:rsidR="003B234B" w:rsidRPr="00CF5756">
        <w:rPr>
          <w:rFonts w:ascii="Times New Roman" w:hAnsi="Times New Roman"/>
          <w:sz w:val="22"/>
          <w:szCs w:val="22"/>
        </w:rPr>
        <w:t xml:space="preserve"> sur la base d’une collaboration entre le CA/IACD et le Secrétariat exécutif</w:t>
      </w:r>
      <w:r w:rsidR="00F36921">
        <w:rPr>
          <w:rFonts w:ascii="Times New Roman" w:hAnsi="Times New Roman"/>
          <w:sz w:val="22"/>
          <w:szCs w:val="22"/>
        </w:rPr>
        <w:t xml:space="preserve"> </w:t>
      </w:r>
      <w:r w:rsidR="00F36921">
        <w:rPr>
          <w:rFonts w:ascii="Times New Roman" w:hAnsi="Times New Roman"/>
        </w:rPr>
        <w:t>qui appuieraient les programmes et les objectifs de l'ICDI et du pilier Développement</w:t>
      </w:r>
      <w:r w:rsidR="003B234B" w:rsidRPr="00CF5756">
        <w:rPr>
          <w:rFonts w:ascii="Times New Roman" w:hAnsi="Times New Roman"/>
          <w:sz w:val="22"/>
          <w:szCs w:val="22"/>
        </w:rPr>
        <w:t>. Ce cadre inclura les étapes procédurales requises en vue de la constitution de l’organisation 501c) 3), articulera le fonctionnement de l'organisation et définira les ressources humaines nécessaires</w:t>
      </w:r>
    </w:p>
    <w:p w14:paraId="4D229721" w14:textId="77777777" w:rsidR="00507A29" w:rsidRPr="00CF5756" w:rsidRDefault="00CF5756" w:rsidP="00FD621B">
      <w:pPr>
        <w:ind w:left="720" w:hanging="360"/>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8E663E" w:rsidRPr="00CF5756">
        <w:rPr>
          <w:rFonts w:ascii="Times New Roman" w:hAnsi="Times New Roman"/>
          <w:sz w:val="22"/>
          <w:szCs w:val="22"/>
        </w:rPr>
        <w:t>Créer des comptes</w:t>
      </w:r>
      <w:r w:rsidR="003628F0" w:rsidRPr="00CF5756">
        <w:rPr>
          <w:rFonts w:ascii="Times New Roman" w:hAnsi="Times New Roman"/>
          <w:sz w:val="22"/>
          <w:szCs w:val="22"/>
        </w:rPr>
        <w:t xml:space="preserve"> axés sur des thèmes spécifiques</w:t>
      </w:r>
      <w:r w:rsidR="008E663E" w:rsidRPr="00CF5756">
        <w:rPr>
          <w:rFonts w:ascii="Times New Roman" w:hAnsi="Times New Roman"/>
          <w:sz w:val="22"/>
          <w:szCs w:val="22"/>
        </w:rPr>
        <w:t xml:space="preserve"> </w:t>
      </w:r>
      <w:r w:rsidR="003628F0" w:rsidRPr="00CF5756">
        <w:rPr>
          <w:rFonts w:ascii="Times New Roman" w:hAnsi="Times New Roman"/>
          <w:sz w:val="22"/>
          <w:szCs w:val="22"/>
        </w:rPr>
        <w:t>dans le cadre</w:t>
      </w:r>
      <w:r w:rsidR="008E663E" w:rsidRPr="00CF5756">
        <w:rPr>
          <w:rFonts w:ascii="Times New Roman" w:hAnsi="Times New Roman"/>
          <w:sz w:val="22"/>
          <w:szCs w:val="22"/>
        </w:rPr>
        <w:t xml:space="preserve"> </w:t>
      </w:r>
      <w:r w:rsidR="003628F0" w:rsidRPr="00CF5756">
        <w:rPr>
          <w:rFonts w:ascii="Times New Roman" w:hAnsi="Times New Roman"/>
          <w:sz w:val="22"/>
          <w:szCs w:val="22"/>
        </w:rPr>
        <w:t>du</w:t>
      </w:r>
      <w:r w:rsidR="008E663E" w:rsidRPr="00CF5756">
        <w:rPr>
          <w:rFonts w:ascii="Times New Roman" w:hAnsi="Times New Roman"/>
          <w:sz w:val="22"/>
          <w:szCs w:val="22"/>
        </w:rPr>
        <w:t xml:space="preserve"> FCD</w:t>
      </w:r>
      <w:r w:rsidR="003628F0" w:rsidRPr="00CF5756">
        <w:rPr>
          <w:rFonts w:ascii="Times New Roman" w:hAnsi="Times New Roman"/>
          <w:sz w:val="22"/>
          <w:szCs w:val="22"/>
        </w:rPr>
        <w:t>,</w:t>
      </w:r>
      <w:r w:rsidR="008E663E" w:rsidRPr="00CF5756">
        <w:rPr>
          <w:rFonts w:ascii="Times New Roman" w:hAnsi="Times New Roman"/>
          <w:sz w:val="22"/>
          <w:szCs w:val="22"/>
        </w:rPr>
        <w:t xml:space="preserve"> en tant que mécanisme permettant aux États membres et à d'autres entités d'apporter un financement à des programmes spécifiques</w:t>
      </w:r>
      <w:r w:rsidR="003628F0" w:rsidRPr="00CF5756">
        <w:rPr>
          <w:rFonts w:ascii="Times New Roman" w:hAnsi="Times New Roman"/>
          <w:sz w:val="22"/>
          <w:szCs w:val="22"/>
        </w:rPr>
        <w:t>,</w:t>
      </w:r>
      <w:r w:rsidR="008E663E" w:rsidRPr="00CF5756">
        <w:rPr>
          <w:rFonts w:ascii="Times New Roman" w:hAnsi="Times New Roman"/>
          <w:sz w:val="22"/>
          <w:szCs w:val="22"/>
        </w:rPr>
        <w:t xml:space="preserve"> ou à des questions revêtant une importance essentielle pour le développement de la région</w:t>
      </w:r>
      <w:r w:rsidR="003628F0" w:rsidRPr="00CF5756">
        <w:rPr>
          <w:rFonts w:ascii="Times New Roman" w:hAnsi="Times New Roman"/>
          <w:sz w:val="22"/>
          <w:szCs w:val="22"/>
        </w:rPr>
        <w:t>,</w:t>
      </w:r>
      <w:r w:rsidR="008E663E" w:rsidRPr="00CF5756">
        <w:rPr>
          <w:rFonts w:ascii="Times New Roman" w:hAnsi="Times New Roman"/>
          <w:sz w:val="22"/>
          <w:szCs w:val="22"/>
        </w:rPr>
        <w:t xml:space="preserve"> qui s'alignent sur les questions prioritaires émanant du processus ministériel</w:t>
      </w:r>
    </w:p>
    <w:p w14:paraId="430CBBF5" w14:textId="77777777" w:rsidR="006F53FB" w:rsidRDefault="00C873C0" w:rsidP="00FD621B">
      <w:pPr>
        <w:pStyle w:val="ListParagraph"/>
        <w:numPr>
          <w:ilvl w:val="0"/>
          <w:numId w:val="50"/>
        </w:numPr>
        <w:spacing w:line="240" w:lineRule="auto"/>
        <w:ind w:left="720"/>
        <w:jc w:val="both"/>
        <w:rPr>
          <w:rFonts w:ascii="Times New Roman" w:hAnsi="Times New Roman"/>
        </w:rPr>
      </w:pPr>
      <w:r w:rsidRPr="00CF5756">
        <w:rPr>
          <w:rFonts w:ascii="Times New Roman" w:hAnsi="Times New Roman"/>
        </w:rPr>
        <w:t>Réaliser une évaluation approfondie dans le but de conseiller le CA/AICD sur l'établissement de critères d'admissibilité au financement accordé par le FCD</w:t>
      </w:r>
      <w:r w:rsidR="00CF5756">
        <w:rPr>
          <w:rFonts w:ascii="Times New Roman" w:hAnsi="Times New Roman"/>
        </w:rPr>
        <w:t>, y compris concernant ses contributions</w:t>
      </w:r>
      <w:r w:rsidRPr="00CF5756">
        <w:rPr>
          <w:rFonts w:ascii="Times New Roman" w:hAnsi="Times New Roman"/>
        </w:rPr>
        <w:t xml:space="preserve">. Cette évaluation vise à encourager </w:t>
      </w:r>
      <w:r w:rsidR="00CF5756">
        <w:rPr>
          <w:rFonts w:ascii="Times New Roman" w:hAnsi="Times New Roman"/>
        </w:rPr>
        <w:t xml:space="preserve">un engagement et </w:t>
      </w:r>
      <w:r w:rsidRPr="00CF5756">
        <w:rPr>
          <w:rFonts w:ascii="Times New Roman" w:hAnsi="Times New Roman"/>
        </w:rPr>
        <w:t>une participation plus large</w:t>
      </w:r>
      <w:r w:rsidR="00CF5756">
        <w:rPr>
          <w:rFonts w:ascii="Times New Roman" w:hAnsi="Times New Roman"/>
        </w:rPr>
        <w:t>s</w:t>
      </w:r>
      <w:r w:rsidRPr="00CF5756">
        <w:rPr>
          <w:rFonts w:ascii="Times New Roman" w:hAnsi="Times New Roman"/>
        </w:rPr>
        <w:t xml:space="preserve"> de tous les États membres de l'OEA au FCD, afin d'en assurer la durabilité</w:t>
      </w:r>
      <w:r w:rsidR="00CF5756">
        <w:rPr>
          <w:rFonts w:ascii="Times New Roman" w:hAnsi="Times New Roman"/>
        </w:rPr>
        <w:t>.</w:t>
      </w:r>
    </w:p>
    <w:p w14:paraId="5A938037" w14:textId="77777777" w:rsidR="006F53FB" w:rsidRDefault="00CB332B" w:rsidP="00FD621B">
      <w:pPr>
        <w:pStyle w:val="ListParagraph"/>
        <w:numPr>
          <w:ilvl w:val="0"/>
          <w:numId w:val="50"/>
        </w:numPr>
        <w:spacing w:line="240" w:lineRule="auto"/>
        <w:ind w:left="720"/>
        <w:jc w:val="both"/>
        <w:rPr>
          <w:rFonts w:ascii="Times New Roman" w:hAnsi="Times New Roman"/>
        </w:rPr>
      </w:pPr>
      <w:r w:rsidRPr="00CF5756">
        <w:rPr>
          <w:rFonts w:ascii="Times New Roman" w:hAnsi="Times New Roman"/>
        </w:rPr>
        <w:t>Élaborer et mettre en œuvre une stratégie globale de visibilité et de promotion du FCD dans le but de mieux faire connaître ses initiatives et de favoriser une participation et des contributions accrues de la part des États membres et des partenaires potentiels.</w:t>
      </w:r>
    </w:p>
    <w:p w14:paraId="67AAB27E" w14:textId="77777777" w:rsidR="006F53FB" w:rsidRDefault="00CB332B" w:rsidP="00FD621B">
      <w:pPr>
        <w:pStyle w:val="ListParagraph"/>
        <w:numPr>
          <w:ilvl w:val="0"/>
          <w:numId w:val="50"/>
        </w:numPr>
        <w:spacing w:line="240" w:lineRule="auto"/>
        <w:ind w:left="720"/>
        <w:jc w:val="both"/>
        <w:rPr>
          <w:rFonts w:ascii="Times New Roman" w:hAnsi="Times New Roman"/>
        </w:rPr>
      </w:pPr>
      <w:r w:rsidRPr="00CF5756">
        <w:rPr>
          <w:rFonts w:ascii="Times New Roman" w:hAnsi="Times New Roman"/>
        </w:rPr>
        <w:t>Élaborer des lignes directrices complètes pour la participation du secteur privé</w:t>
      </w:r>
      <w:r w:rsidR="00CF5756">
        <w:rPr>
          <w:rFonts w:ascii="Times New Roman" w:hAnsi="Times New Roman"/>
        </w:rPr>
        <w:t xml:space="preserve"> et des organisations caritatives, parmi d’autres,</w:t>
      </w:r>
      <w:r w:rsidRPr="00CF5756">
        <w:rPr>
          <w:rFonts w:ascii="Times New Roman" w:hAnsi="Times New Roman"/>
        </w:rPr>
        <w:t xml:space="preserve"> en définissant des paramètres clairs à cet effet. Définir à la fois des incitations et des possibilités d'établir des partenariats avec le secteur privé pour répondre efficacement aux besoins de développement</w:t>
      </w:r>
    </w:p>
    <w:p w14:paraId="1A8E76EC" w14:textId="77777777" w:rsidR="003E0BA4" w:rsidRPr="00CF5756" w:rsidRDefault="00CB332B" w:rsidP="00FD621B">
      <w:pPr>
        <w:pStyle w:val="ListParagraph"/>
        <w:numPr>
          <w:ilvl w:val="0"/>
          <w:numId w:val="50"/>
        </w:numPr>
        <w:spacing w:line="240" w:lineRule="auto"/>
        <w:ind w:left="720"/>
        <w:jc w:val="both"/>
        <w:rPr>
          <w:rFonts w:ascii="Times New Roman" w:hAnsi="Times New Roman"/>
        </w:rPr>
      </w:pPr>
      <w:r w:rsidRPr="00CF5756">
        <w:rPr>
          <w:rFonts w:ascii="Times New Roman" w:hAnsi="Times New Roman"/>
        </w:rPr>
        <w:lastRenderedPageBreak/>
        <w:t>Revoir la structure du Fonds de coopération pour le développement (FCD) afin d'y intégrer la coopération Sud-Sud et l</w:t>
      </w:r>
      <w:r w:rsidR="00053AF2" w:rsidRPr="00CF5756">
        <w:rPr>
          <w:rFonts w:ascii="Times New Roman" w:hAnsi="Times New Roman"/>
        </w:rPr>
        <w:t>a</w:t>
      </w:r>
      <w:r w:rsidRPr="00CF5756">
        <w:rPr>
          <w:rFonts w:ascii="Times New Roman" w:hAnsi="Times New Roman"/>
        </w:rPr>
        <w:t xml:space="preserve"> coopération triangulaire en tant que modalités clés pour les contributions volontaires. En outre, instituer une allocation spécifique dans le cadre du FCD afin de mobiliser des ressources externes, d'inclure la participation du secteur privé et de favoriser des alliances multi-acteurs dans la région.</w:t>
      </w:r>
    </w:p>
    <w:p w14:paraId="66750BD5" w14:textId="77777777" w:rsidR="00CF5756" w:rsidRDefault="00CF5756" w:rsidP="00FD621B">
      <w:pPr>
        <w:ind w:left="360" w:hanging="360"/>
        <w:jc w:val="both"/>
        <w:rPr>
          <w:rFonts w:ascii="Times New Roman" w:hAnsi="Times New Roman"/>
          <w:sz w:val="22"/>
          <w:szCs w:val="22"/>
        </w:rPr>
      </w:pPr>
      <w:r w:rsidRPr="00CF5756">
        <w:rPr>
          <w:rFonts w:ascii="Times New Roman" w:hAnsi="Times New Roman"/>
          <w:sz w:val="22"/>
          <w:szCs w:val="22"/>
        </w:rPr>
        <w:t>3.</w:t>
      </w:r>
      <w:r>
        <w:rPr>
          <w:rFonts w:ascii="Times New Roman" w:hAnsi="Times New Roman"/>
          <w:sz w:val="22"/>
          <w:szCs w:val="22"/>
        </w:rPr>
        <w:tab/>
      </w:r>
      <w:r w:rsidRPr="00CF5756">
        <w:rPr>
          <w:rFonts w:ascii="Times New Roman" w:hAnsi="Times New Roman"/>
          <w:sz w:val="22"/>
          <w:szCs w:val="22"/>
        </w:rPr>
        <w:t xml:space="preserve">Les mesures ci-après sont proposées sur la base des travaux réalisés par le Groupe de travail n° </w:t>
      </w:r>
      <w:r>
        <w:rPr>
          <w:rFonts w:ascii="Times New Roman" w:hAnsi="Times New Roman"/>
          <w:sz w:val="22"/>
          <w:szCs w:val="22"/>
        </w:rPr>
        <w:t>3</w:t>
      </w:r>
      <w:r w:rsidRPr="00CF5756">
        <w:rPr>
          <w:rFonts w:ascii="Times New Roman" w:hAnsi="Times New Roman"/>
          <w:sz w:val="22"/>
          <w:szCs w:val="22"/>
        </w:rPr>
        <w:t xml:space="preserve"> de l'AICD et sur ses recommandations</w:t>
      </w:r>
      <w:r>
        <w:rPr>
          <w:rFonts w:ascii="Times New Roman" w:hAnsi="Times New Roman"/>
          <w:sz w:val="22"/>
          <w:szCs w:val="22"/>
        </w:rPr>
        <w:t> :</w:t>
      </w:r>
      <w:r>
        <w:rPr>
          <w:rStyle w:val="FootnoteReference"/>
          <w:rFonts w:ascii="Times New Roman" w:hAnsi="Times New Roman"/>
          <w:sz w:val="22"/>
          <w:szCs w:val="22"/>
        </w:rPr>
        <w:footnoteReference w:id="9"/>
      </w:r>
    </w:p>
    <w:p w14:paraId="3353CAE3" w14:textId="77777777" w:rsidR="00CF5756" w:rsidRDefault="00CF5756" w:rsidP="00FD621B">
      <w:pPr>
        <w:ind w:left="426" w:hanging="426"/>
        <w:jc w:val="both"/>
        <w:rPr>
          <w:rFonts w:ascii="Times New Roman" w:hAnsi="Times New Roman"/>
          <w:sz w:val="22"/>
          <w:szCs w:val="22"/>
        </w:rPr>
      </w:pPr>
    </w:p>
    <w:p w14:paraId="309B3E82" w14:textId="77777777" w:rsidR="00CF5756" w:rsidRPr="00CF5756" w:rsidRDefault="00CF5756" w:rsidP="00FD621B">
      <w:pPr>
        <w:ind w:left="720" w:hanging="360"/>
        <w:jc w:val="both"/>
        <w:rPr>
          <w:rFonts w:ascii="Times New Roman" w:hAnsi="Times New Roman"/>
          <w:sz w:val="22"/>
          <w:szCs w:val="22"/>
        </w:rPr>
      </w:pPr>
      <w:r w:rsidRPr="00CF5756">
        <w:rPr>
          <w:rFonts w:ascii="Times New Roman" w:hAnsi="Times New Roman"/>
          <w:sz w:val="22"/>
          <w:szCs w:val="22"/>
        </w:rPr>
        <w:t>a.</w:t>
      </w:r>
      <w:r w:rsidRPr="00CF5756">
        <w:rPr>
          <w:rFonts w:ascii="Times New Roman" w:hAnsi="Times New Roman"/>
          <w:sz w:val="22"/>
          <w:szCs w:val="22"/>
        </w:rPr>
        <w:tab/>
        <w:t xml:space="preserve">Revoir les statuts de l'AICD afin de garantir une articulation et une coordination solides de ses fonctions avec </w:t>
      </w:r>
      <w:r>
        <w:rPr>
          <w:rFonts w:ascii="Times New Roman" w:hAnsi="Times New Roman"/>
          <w:sz w:val="22"/>
          <w:szCs w:val="22"/>
        </w:rPr>
        <w:t>les priorités</w:t>
      </w:r>
      <w:r w:rsidRPr="00CF5756">
        <w:rPr>
          <w:rFonts w:ascii="Times New Roman" w:hAnsi="Times New Roman"/>
          <w:sz w:val="22"/>
          <w:szCs w:val="22"/>
        </w:rPr>
        <w:t xml:space="preserve"> international</w:t>
      </w:r>
      <w:r>
        <w:rPr>
          <w:rFonts w:ascii="Times New Roman" w:hAnsi="Times New Roman"/>
          <w:sz w:val="22"/>
          <w:szCs w:val="22"/>
        </w:rPr>
        <w:t>es</w:t>
      </w:r>
      <w:r w:rsidRPr="00CF5756">
        <w:rPr>
          <w:rFonts w:ascii="Times New Roman" w:hAnsi="Times New Roman"/>
          <w:sz w:val="22"/>
          <w:szCs w:val="22"/>
        </w:rPr>
        <w:t xml:space="preserve"> en matière de coopération multilatérale, </w:t>
      </w:r>
      <w:r>
        <w:rPr>
          <w:rFonts w:ascii="Times New Roman" w:hAnsi="Times New Roman"/>
          <w:sz w:val="22"/>
          <w:szCs w:val="22"/>
        </w:rPr>
        <w:t>S</w:t>
      </w:r>
      <w:r w:rsidRPr="00CF5756">
        <w:rPr>
          <w:rFonts w:ascii="Times New Roman" w:hAnsi="Times New Roman"/>
          <w:sz w:val="22"/>
          <w:szCs w:val="22"/>
        </w:rPr>
        <w:t>ud-</w:t>
      </w:r>
      <w:r>
        <w:rPr>
          <w:rFonts w:ascii="Times New Roman" w:hAnsi="Times New Roman"/>
          <w:sz w:val="22"/>
          <w:szCs w:val="22"/>
        </w:rPr>
        <w:t>S</w:t>
      </w:r>
      <w:r w:rsidRPr="00CF5756">
        <w:rPr>
          <w:rFonts w:ascii="Times New Roman" w:hAnsi="Times New Roman"/>
          <w:sz w:val="22"/>
          <w:szCs w:val="22"/>
        </w:rPr>
        <w:t>ud et triangulaire</w:t>
      </w:r>
    </w:p>
    <w:p w14:paraId="4EB9C51C" w14:textId="77777777" w:rsidR="00CF5756" w:rsidRPr="00CF5756" w:rsidRDefault="00CF5756" w:rsidP="00FD621B">
      <w:pPr>
        <w:ind w:left="720" w:hanging="360"/>
        <w:jc w:val="both"/>
        <w:rPr>
          <w:rFonts w:ascii="Times New Roman" w:hAnsi="Times New Roman"/>
          <w:sz w:val="22"/>
          <w:szCs w:val="22"/>
        </w:rPr>
      </w:pPr>
      <w:r w:rsidRPr="00CF5756">
        <w:rPr>
          <w:rFonts w:ascii="Times New Roman" w:hAnsi="Times New Roman"/>
          <w:sz w:val="22"/>
          <w:szCs w:val="22"/>
        </w:rPr>
        <w:t>b.</w:t>
      </w:r>
      <w:r w:rsidRPr="00CF5756">
        <w:rPr>
          <w:rFonts w:ascii="Times New Roman" w:hAnsi="Times New Roman"/>
          <w:sz w:val="22"/>
          <w:szCs w:val="22"/>
        </w:rPr>
        <w:tab/>
        <w:t xml:space="preserve">Définir des canaux de communication et </w:t>
      </w:r>
      <w:r>
        <w:rPr>
          <w:rFonts w:ascii="Times New Roman" w:hAnsi="Times New Roman"/>
          <w:sz w:val="22"/>
          <w:szCs w:val="22"/>
        </w:rPr>
        <w:t>de participation</w:t>
      </w:r>
      <w:r w:rsidRPr="00CF5756">
        <w:rPr>
          <w:rFonts w:ascii="Times New Roman" w:hAnsi="Times New Roman"/>
          <w:sz w:val="22"/>
          <w:szCs w:val="22"/>
        </w:rPr>
        <w:t xml:space="preserve"> avec les agences de coopération des États observateurs permanents et le secteur privé</w:t>
      </w:r>
    </w:p>
    <w:p w14:paraId="47CBB2BD" w14:textId="77777777" w:rsidR="00CF5756" w:rsidRPr="00CF5756" w:rsidRDefault="00CF5756" w:rsidP="00FD621B">
      <w:pPr>
        <w:ind w:left="720" w:hanging="360"/>
        <w:jc w:val="both"/>
        <w:rPr>
          <w:rFonts w:ascii="Times New Roman" w:hAnsi="Times New Roman"/>
          <w:sz w:val="22"/>
          <w:szCs w:val="22"/>
        </w:rPr>
      </w:pPr>
      <w:r w:rsidRPr="00CF5756">
        <w:rPr>
          <w:rFonts w:ascii="Times New Roman" w:hAnsi="Times New Roman"/>
          <w:sz w:val="22"/>
          <w:szCs w:val="22"/>
        </w:rPr>
        <w:t>c.</w:t>
      </w:r>
      <w:r w:rsidRPr="00CF5756">
        <w:rPr>
          <w:rFonts w:ascii="Times New Roman" w:hAnsi="Times New Roman"/>
          <w:sz w:val="22"/>
          <w:szCs w:val="22"/>
        </w:rPr>
        <w:tab/>
        <w:t>Accroître la représentation de l'AICD dans d'autres forums de coopération</w:t>
      </w:r>
    </w:p>
    <w:p w14:paraId="5D34C336" w14:textId="7318BE68" w:rsidR="00B01E56" w:rsidRPr="00CA20BD" w:rsidRDefault="00CF5756" w:rsidP="00CA20BD">
      <w:pPr>
        <w:ind w:left="720" w:hanging="360"/>
        <w:jc w:val="both"/>
        <w:rPr>
          <w:rFonts w:ascii="Times New Roman" w:hAnsi="Times New Roman"/>
          <w:sz w:val="22"/>
          <w:szCs w:val="22"/>
          <w:lang w:val="fr-CA"/>
        </w:rPr>
      </w:pPr>
      <w:r w:rsidRPr="00CF5756">
        <w:rPr>
          <w:rFonts w:ascii="Times New Roman" w:hAnsi="Times New Roman"/>
          <w:sz w:val="22"/>
          <w:szCs w:val="22"/>
        </w:rPr>
        <w:t>d.</w:t>
      </w:r>
      <w:r w:rsidRPr="00CF5756">
        <w:rPr>
          <w:rFonts w:ascii="Times New Roman" w:hAnsi="Times New Roman"/>
          <w:sz w:val="22"/>
          <w:szCs w:val="22"/>
        </w:rPr>
        <w:tab/>
      </w:r>
      <w:r w:rsidR="000D62E7" w:rsidRPr="009C5FEF">
        <w:rPr>
          <w:rStyle w:val="normaltextrun"/>
          <w:sz w:val="22"/>
          <w:szCs w:val="22"/>
        </w:rPr>
        <w:t xml:space="preserve">En consultation avec les États membres, </w:t>
      </w:r>
      <w:r w:rsidR="000D62E7" w:rsidRPr="00B01E56">
        <w:rPr>
          <w:rFonts w:ascii="Times New Roman" w:hAnsi="Times New Roman"/>
          <w:sz w:val="22"/>
          <w:szCs w:val="22"/>
          <w:lang w:val="fr-CA"/>
        </w:rPr>
        <w:t>é</w:t>
      </w:r>
      <w:r w:rsidR="000D62E7" w:rsidRPr="00CF5756">
        <w:rPr>
          <w:rFonts w:ascii="Times New Roman" w:hAnsi="Times New Roman"/>
          <w:sz w:val="22"/>
          <w:szCs w:val="22"/>
        </w:rPr>
        <w:t>élaborer</w:t>
      </w:r>
      <w:r w:rsidRPr="00CF5756">
        <w:rPr>
          <w:rFonts w:ascii="Times New Roman" w:hAnsi="Times New Roman"/>
          <w:sz w:val="22"/>
          <w:szCs w:val="22"/>
        </w:rPr>
        <w:t xml:space="preserve"> des lignes directrices pour coordonner efficacement les travaux de l'AICD avec les autorités chargées de la coopération dans les États membres et avec les institutions </w:t>
      </w:r>
      <w:r>
        <w:rPr>
          <w:rFonts w:ascii="Times New Roman" w:hAnsi="Times New Roman"/>
          <w:sz w:val="22"/>
          <w:szCs w:val="22"/>
        </w:rPr>
        <w:t>disposant</w:t>
      </w:r>
      <w:r w:rsidRPr="00CF5756">
        <w:rPr>
          <w:rFonts w:ascii="Times New Roman" w:hAnsi="Times New Roman"/>
          <w:sz w:val="22"/>
          <w:szCs w:val="22"/>
        </w:rPr>
        <w:t xml:space="preserve"> de mandats similaires</w:t>
      </w:r>
      <w:r w:rsidR="00B01E56">
        <w:rPr>
          <w:rFonts w:ascii="Times New Roman" w:hAnsi="Times New Roman"/>
          <w:sz w:val="22"/>
          <w:szCs w:val="22"/>
        </w:rPr>
        <w:t xml:space="preserve"> </w:t>
      </w:r>
      <w:r w:rsidR="00B01E56" w:rsidRPr="00CA20BD">
        <w:rPr>
          <w:rStyle w:val="normaltextrun"/>
          <w:sz w:val="22"/>
          <w:szCs w:val="22"/>
        </w:rPr>
        <w:t>dans le but d'éviter les doubles emplois et de maximiser dans la mesure du possible</w:t>
      </w:r>
    </w:p>
    <w:p w14:paraId="279EFF86" w14:textId="77777777" w:rsidR="00CF5756" w:rsidRPr="00CF5756" w:rsidRDefault="00CF5756" w:rsidP="00FD621B">
      <w:pPr>
        <w:ind w:left="720" w:hanging="360"/>
        <w:jc w:val="both"/>
        <w:rPr>
          <w:rFonts w:ascii="Times New Roman" w:hAnsi="Times New Roman"/>
          <w:sz w:val="22"/>
          <w:szCs w:val="22"/>
        </w:rPr>
      </w:pPr>
      <w:r w:rsidRPr="00CF5756">
        <w:rPr>
          <w:rFonts w:ascii="Times New Roman" w:hAnsi="Times New Roman"/>
          <w:sz w:val="22"/>
          <w:szCs w:val="22"/>
        </w:rPr>
        <w:t>e.</w:t>
      </w:r>
      <w:r w:rsidRPr="00CF5756">
        <w:rPr>
          <w:rFonts w:ascii="Times New Roman" w:hAnsi="Times New Roman"/>
          <w:sz w:val="22"/>
          <w:szCs w:val="22"/>
        </w:rPr>
        <w:tab/>
        <w:t>Charger les autorités de coopération, par l'intermédiaire de l'AICD, de mettre en évidence les initiatives du SEDI en matière de développement régional dans le cadre d</w:t>
      </w:r>
      <w:r>
        <w:rPr>
          <w:rFonts w:ascii="Times New Roman" w:hAnsi="Times New Roman"/>
          <w:sz w:val="22"/>
          <w:szCs w:val="22"/>
        </w:rPr>
        <w:t>u programme</w:t>
      </w:r>
      <w:r w:rsidRPr="00CF5756">
        <w:rPr>
          <w:rFonts w:ascii="Times New Roman" w:hAnsi="Times New Roman"/>
          <w:sz w:val="22"/>
          <w:szCs w:val="22"/>
        </w:rPr>
        <w:t xml:space="preserve"> </w:t>
      </w:r>
      <w:r>
        <w:rPr>
          <w:rFonts w:ascii="Times New Roman" w:hAnsi="Times New Roman"/>
          <w:sz w:val="22"/>
          <w:szCs w:val="22"/>
        </w:rPr>
        <w:t>international de</w:t>
      </w:r>
      <w:r w:rsidRPr="00CF5756">
        <w:rPr>
          <w:rFonts w:ascii="Times New Roman" w:hAnsi="Times New Roman"/>
          <w:sz w:val="22"/>
          <w:szCs w:val="22"/>
        </w:rPr>
        <w:t xml:space="preserve"> coopération </w:t>
      </w:r>
      <w:r>
        <w:rPr>
          <w:rFonts w:ascii="Times New Roman" w:hAnsi="Times New Roman"/>
          <w:sz w:val="22"/>
          <w:szCs w:val="22"/>
        </w:rPr>
        <w:t>et de</w:t>
      </w:r>
      <w:r w:rsidRPr="00CF5756">
        <w:rPr>
          <w:rFonts w:ascii="Times New Roman" w:hAnsi="Times New Roman"/>
          <w:sz w:val="22"/>
          <w:szCs w:val="22"/>
        </w:rPr>
        <w:t xml:space="preserve"> développement</w:t>
      </w:r>
    </w:p>
    <w:p w14:paraId="19BD7F8A" w14:textId="77777777" w:rsidR="002648DB" w:rsidRPr="00CF5756" w:rsidRDefault="002648DB" w:rsidP="00FD0E02">
      <w:pPr>
        <w:tabs>
          <w:tab w:val="left" w:pos="2340"/>
          <w:tab w:val="left" w:pos="3600"/>
        </w:tabs>
        <w:contextualSpacing/>
        <w:jc w:val="both"/>
        <w:rPr>
          <w:rFonts w:ascii="Times New Roman" w:hAnsi="Times New Roman"/>
          <w:sz w:val="22"/>
          <w:szCs w:val="22"/>
        </w:rPr>
      </w:pPr>
    </w:p>
    <w:p w14:paraId="15D28C08" w14:textId="77777777" w:rsidR="006666DD" w:rsidRPr="00CF5756" w:rsidRDefault="006666DD" w:rsidP="00DA1383">
      <w:pPr>
        <w:pStyle w:val="ListParagraph"/>
        <w:keepNext/>
        <w:numPr>
          <w:ilvl w:val="0"/>
          <w:numId w:val="5"/>
        </w:numPr>
        <w:spacing w:after="0" w:line="240" w:lineRule="auto"/>
        <w:ind w:left="720"/>
        <w:jc w:val="both"/>
        <w:rPr>
          <w:rFonts w:ascii="Times New Roman" w:hAnsi="Times New Roman"/>
          <w:b/>
          <w:bCs/>
        </w:rPr>
      </w:pPr>
      <w:r w:rsidRPr="00CF5756">
        <w:rPr>
          <w:rFonts w:ascii="Times New Roman" w:hAnsi="Times New Roman"/>
          <w:b/>
        </w:rPr>
        <w:t>Stratégie de mise en œuvre</w:t>
      </w:r>
    </w:p>
    <w:p w14:paraId="4952B98A" w14:textId="77777777" w:rsidR="0013585E" w:rsidRPr="00CF5756" w:rsidRDefault="0013585E" w:rsidP="00DA1383">
      <w:pPr>
        <w:keepNext/>
        <w:tabs>
          <w:tab w:val="left" w:pos="2340"/>
          <w:tab w:val="left" w:pos="3600"/>
        </w:tabs>
        <w:jc w:val="both"/>
        <w:rPr>
          <w:rFonts w:ascii="Times New Roman" w:eastAsia="Times New Roman" w:hAnsi="Times New Roman"/>
          <w:bCs/>
          <w:sz w:val="22"/>
          <w:szCs w:val="22"/>
        </w:rPr>
      </w:pPr>
    </w:p>
    <w:p w14:paraId="05A4CA8A" w14:textId="77777777" w:rsidR="00B76353" w:rsidRPr="00FD0E02" w:rsidRDefault="00F04195" w:rsidP="00A727B5">
      <w:pPr>
        <w:pStyle w:val="ListParagraph"/>
        <w:numPr>
          <w:ilvl w:val="0"/>
          <w:numId w:val="28"/>
        </w:numPr>
        <w:spacing w:after="0" w:line="240" w:lineRule="auto"/>
        <w:ind w:left="1080"/>
        <w:jc w:val="both"/>
        <w:rPr>
          <w:rFonts w:ascii="Times New Roman" w:hAnsi="Times New Roman"/>
        </w:rPr>
      </w:pPr>
      <w:r w:rsidRPr="00CF5756">
        <w:rPr>
          <w:rFonts w:ascii="Times New Roman" w:hAnsi="Times New Roman"/>
        </w:rPr>
        <w:t xml:space="preserve">Charger le </w:t>
      </w:r>
      <w:r w:rsidR="005826B2" w:rsidRPr="00CF5756">
        <w:rPr>
          <w:rFonts w:ascii="Times New Roman" w:hAnsi="Times New Roman"/>
        </w:rPr>
        <w:t>C</w:t>
      </w:r>
      <w:r w:rsidRPr="00CF5756">
        <w:rPr>
          <w:rFonts w:ascii="Times New Roman" w:hAnsi="Times New Roman"/>
        </w:rPr>
        <w:t>onseil</w:t>
      </w:r>
      <w:r w:rsidRPr="00FD0E02">
        <w:rPr>
          <w:rFonts w:ascii="Times New Roman" w:hAnsi="Times New Roman"/>
        </w:rPr>
        <w:t xml:space="preserve"> d'administration de l'AICD </w:t>
      </w:r>
      <w:r w:rsidR="005826B2" w:rsidRPr="00FD0E02">
        <w:rPr>
          <w:rFonts w:ascii="Times New Roman" w:hAnsi="Times New Roman"/>
        </w:rPr>
        <w:t>d’établir</w:t>
      </w:r>
      <w:r w:rsidRPr="00FD0E02">
        <w:rPr>
          <w:rFonts w:ascii="Times New Roman" w:hAnsi="Times New Roman"/>
        </w:rPr>
        <w:t xml:space="preserve"> des groupes de travail compétents en vue de la mise en œuvre des mandats approuvés et des questions essentielles énoncées dans le Plan d'action pour la coopération 2024-2027.</w:t>
      </w:r>
    </w:p>
    <w:p w14:paraId="1DFAB6B9" w14:textId="77777777" w:rsidR="00FD0E02" w:rsidRPr="00DA1383" w:rsidRDefault="00FD0E02" w:rsidP="00FD0E02">
      <w:pPr>
        <w:tabs>
          <w:tab w:val="left" w:pos="2340"/>
          <w:tab w:val="left" w:pos="3600"/>
        </w:tabs>
        <w:contextualSpacing/>
        <w:jc w:val="both"/>
        <w:rPr>
          <w:rFonts w:ascii="Times New Roman" w:hAnsi="Times New Roman"/>
          <w:sz w:val="22"/>
          <w:szCs w:val="22"/>
        </w:rPr>
      </w:pPr>
    </w:p>
    <w:p w14:paraId="36409F97" w14:textId="77777777" w:rsidR="0015488F" w:rsidRPr="00091395" w:rsidRDefault="001706A5" w:rsidP="00BD4550">
      <w:pPr>
        <w:pStyle w:val="ListParagraph"/>
        <w:numPr>
          <w:ilvl w:val="0"/>
          <w:numId w:val="28"/>
        </w:numPr>
        <w:spacing w:after="0" w:line="240" w:lineRule="auto"/>
        <w:ind w:left="1080"/>
        <w:jc w:val="both"/>
        <w:rPr>
          <w:rFonts w:ascii="Times New Roman" w:hAnsi="Times New Roman"/>
        </w:rPr>
      </w:pPr>
      <w:r>
        <w:rPr>
          <w:rFonts w:ascii="Times New Roman" w:hAnsi="Times New Roman"/>
        </w:rPr>
        <w:t xml:space="preserve">Charger le CA/AICD et le </w:t>
      </w:r>
      <w:r w:rsidR="005826B2">
        <w:rPr>
          <w:rFonts w:ascii="Times New Roman" w:hAnsi="Times New Roman"/>
        </w:rPr>
        <w:t>s</w:t>
      </w:r>
      <w:r>
        <w:rPr>
          <w:rFonts w:ascii="Times New Roman" w:hAnsi="Times New Roman"/>
        </w:rPr>
        <w:t>ecrétariat technique d'élaborer un plan de travail pour la coopération 2024-2027, qui détermine la manière d'aborder stratégiquement les questions clés issues de la Quatrième réunion des hauts fonctionnaires chargés de la coopération pour les trois prochaines années.</w:t>
      </w:r>
    </w:p>
    <w:p w14:paraId="68372929" w14:textId="77777777" w:rsidR="00BC7F6F" w:rsidRPr="00091395" w:rsidRDefault="0015488F" w:rsidP="00BD4550">
      <w:pPr>
        <w:pStyle w:val="ListParagraph"/>
        <w:numPr>
          <w:ilvl w:val="1"/>
          <w:numId w:val="28"/>
        </w:numPr>
        <w:spacing w:after="0" w:line="240" w:lineRule="auto"/>
        <w:jc w:val="both"/>
        <w:rPr>
          <w:rFonts w:ascii="Times New Roman" w:hAnsi="Times New Roman"/>
        </w:rPr>
      </w:pPr>
      <w:r>
        <w:rPr>
          <w:rFonts w:ascii="Times New Roman" w:hAnsi="Times New Roman"/>
        </w:rPr>
        <w:t xml:space="preserve">Déterminer et communiquer les besoins financiers pour la mise en œuvre du </w:t>
      </w:r>
      <w:r w:rsidR="00880E91">
        <w:rPr>
          <w:rFonts w:ascii="Times New Roman" w:hAnsi="Times New Roman"/>
        </w:rPr>
        <w:t>P</w:t>
      </w:r>
      <w:r>
        <w:rPr>
          <w:rFonts w:ascii="Times New Roman" w:hAnsi="Times New Roman"/>
        </w:rPr>
        <w:t>lan de travail pour la coopération 2024-2027.</w:t>
      </w:r>
    </w:p>
    <w:p w14:paraId="27330AC6" w14:textId="77777777" w:rsidR="00AE60ED" w:rsidRPr="00091395" w:rsidRDefault="001F57C6" w:rsidP="00BD4550">
      <w:pPr>
        <w:pStyle w:val="ListParagraph"/>
        <w:numPr>
          <w:ilvl w:val="1"/>
          <w:numId w:val="28"/>
        </w:numPr>
        <w:spacing w:after="0" w:line="240" w:lineRule="auto"/>
        <w:jc w:val="both"/>
        <w:rPr>
          <w:rFonts w:ascii="Times New Roman" w:hAnsi="Times New Roman"/>
        </w:rPr>
      </w:pPr>
      <w:r>
        <w:rPr>
          <w:rFonts w:ascii="Times New Roman" w:hAnsi="Times New Roman"/>
        </w:rPr>
        <w:t xml:space="preserve">Maintenir une collaboration étroite avec des entités dotées de mandats similaires afin d'assurer la cohérence avec nos travaux et d'explorer des partenariats stratégiques en vue d'une mise en œuvre plus efficace du plan de travail. </w:t>
      </w:r>
    </w:p>
    <w:p w14:paraId="6C311196" w14:textId="77777777" w:rsidR="00FE0383" w:rsidRPr="00491D21" w:rsidRDefault="00FE0383" w:rsidP="00FD0E02">
      <w:pPr>
        <w:tabs>
          <w:tab w:val="left" w:pos="2340"/>
          <w:tab w:val="left" w:pos="3600"/>
        </w:tabs>
        <w:jc w:val="both"/>
        <w:rPr>
          <w:rFonts w:ascii="Times New Roman" w:eastAsia="Times New Roman" w:hAnsi="Times New Roman"/>
          <w:sz w:val="22"/>
          <w:szCs w:val="22"/>
          <w:lang w:val="fr-CA"/>
        </w:rPr>
      </w:pPr>
    </w:p>
    <w:p w14:paraId="317CA885" w14:textId="77777777" w:rsidR="00350556" w:rsidRPr="00091395" w:rsidRDefault="00F153BF" w:rsidP="00BD4550">
      <w:pPr>
        <w:pStyle w:val="ListParagraph"/>
        <w:numPr>
          <w:ilvl w:val="0"/>
          <w:numId w:val="28"/>
        </w:numPr>
        <w:spacing w:after="0" w:line="240" w:lineRule="auto"/>
        <w:ind w:left="1080"/>
        <w:jc w:val="both"/>
        <w:rPr>
          <w:rFonts w:ascii="Times New Roman" w:hAnsi="Times New Roman"/>
          <w:b/>
        </w:rPr>
      </w:pPr>
      <w:r>
        <w:rPr>
          <w:rFonts w:ascii="Times New Roman" w:hAnsi="Times New Roman"/>
        </w:rPr>
        <w:t xml:space="preserve">Élaborer et mettre en œuvre une stratégie globale de visibilité et de promotion de l'AICD dans le but de mieux faire connaître ses mandats et ses initiatives et d'encourager une participation soutenue et des contributions accrues des États membres et d'autres partenaires potentiels par l'intermédiaire de son Fonds de coopération au développement (FCD). </w:t>
      </w:r>
    </w:p>
    <w:p w14:paraId="1659C811" w14:textId="77777777" w:rsidR="002648DB" w:rsidRDefault="002648DB" w:rsidP="00FD0E02">
      <w:pPr>
        <w:tabs>
          <w:tab w:val="left" w:pos="2340"/>
          <w:tab w:val="left" w:pos="3600"/>
        </w:tabs>
        <w:jc w:val="both"/>
        <w:rPr>
          <w:rFonts w:ascii="Times New Roman" w:eastAsia="Times New Roman" w:hAnsi="Times New Roman"/>
          <w:sz w:val="22"/>
          <w:szCs w:val="22"/>
          <w:lang w:val="fr-CA"/>
        </w:rPr>
      </w:pPr>
    </w:p>
    <w:p w14:paraId="57630828" w14:textId="77777777" w:rsidR="000A1F44" w:rsidRPr="00FD0E02" w:rsidRDefault="000A1F44" w:rsidP="00FD0E02">
      <w:pPr>
        <w:tabs>
          <w:tab w:val="left" w:pos="2340"/>
          <w:tab w:val="left" w:pos="3600"/>
        </w:tabs>
        <w:jc w:val="both"/>
        <w:rPr>
          <w:rFonts w:ascii="Times New Roman" w:eastAsia="Times New Roman" w:hAnsi="Times New Roman"/>
          <w:sz w:val="22"/>
          <w:szCs w:val="22"/>
          <w:lang w:val="fr-CA"/>
        </w:rPr>
      </w:pPr>
    </w:p>
    <w:p w14:paraId="0D5CEE2C" w14:textId="77777777" w:rsidR="00B66B15" w:rsidRPr="00091395" w:rsidRDefault="00B66B15" w:rsidP="00FD0E02">
      <w:pPr>
        <w:pStyle w:val="ListParagraph"/>
        <w:numPr>
          <w:ilvl w:val="0"/>
          <w:numId w:val="5"/>
        </w:numPr>
        <w:spacing w:after="0" w:line="240" w:lineRule="auto"/>
        <w:ind w:left="720"/>
        <w:jc w:val="both"/>
        <w:rPr>
          <w:rFonts w:ascii="Times New Roman" w:hAnsi="Times New Roman"/>
          <w:b/>
          <w:bCs/>
        </w:rPr>
      </w:pPr>
      <w:r>
        <w:rPr>
          <w:rFonts w:ascii="Times New Roman" w:hAnsi="Times New Roman"/>
          <w:b/>
        </w:rPr>
        <w:lastRenderedPageBreak/>
        <w:t>Conclusion</w:t>
      </w:r>
    </w:p>
    <w:p w14:paraId="4129D817" w14:textId="77777777" w:rsidR="003E0BA4" w:rsidRPr="00FD0E02" w:rsidRDefault="003E0BA4" w:rsidP="00FD0E02">
      <w:pPr>
        <w:tabs>
          <w:tab w:val="left" w:pos="2340"/>
          <w:tab w:val="left" w:pos="3600"/>
        </w:tabs>
        <w:jc w:val="both"/>
        <w:rPr>
          <w:rFonts w:ascii="Times New Roman" w:eastAsia="Times New Roman" w:hAnsi="Times New Roman"/>
          <w:sz w:val="22"/>
          <w:szCs w:val="22"/>
          <w:lang w:val="fr-CA"/>
        </w:rPr>
      </w:pPr>
    </w:p>
    <w:p w14:paraId="7D53B67B" w14:textId="77777777" w:rsidR="0057569E" w:rsidRPr="00091395" w:rsidRDefault="003E0BA4" w:rsidP="00FD0E02">
      <w:pPr>
        <w:contextualSpacing/>
        <w:jc w:val="both"/>
        <w:rPr>
          <w:rFonts w:ascii="Times New Roman" w:eastAsia="Times New Roman" w:hAnsi="Times New Roman"/>
          <w:sz w:val="22"/>
          <w:szCs w:val="22"/>
        </w:rPr>
      </w:pPr>
      <w:r>
        <w:rPr>
          <w:rFonts w:ascii="Times New Roman" w:hAnsi="Times New Roman"/>
        </w:rPr>
        <w:tab/>
      </w:r>
      <w:r>
        <w:rPr>
          <w:rFonts w:ascii="Times New Roman" w:hAnsi="Times New Roman"/>
          <w:sz w:val="22"/>
        </w:rPr>
        <w:t xml:space="preserve">La mobilisation du potentiel de coopération sous toutes ses formes aidera les États membres à passer du dialogue à l'action au moyen de partenariats et de collaborations axés sur le renforcement des capacités et des liens entre les autorités chargées de la coopération. La mise en œuvre du présent Plan d'action nécessite une approche coordonnée entre tous les organismes de coopération des États membres, en collaboration avec l'AICD de l'OEA et leur engagement politique et soutien financier permanents. </w:t>
      </w:r>
    </w:p>
    <w:p w14:paraId="0F8C7B81" w14:textId="77777777" w:rsidR="003E0BA4" w:rsidRPr="00491D21" w:rsidRDefault="003E0BA4" w:rsidP="00FD0E02">
      <w:pPr>
        <w:tabs>
          <w:tab w:val="left" w:pos="2340"/>
          <w:tab w:val="left" w:pos="3600"/>
        </w:tabs>
        <w:jc w:val="both"/>
        <w:rPr>
          <w:rFonts w:ascii="Times New Roman" w:eastAsia="Times New Roman" w:hAnsi="Times New Roman"/>
          <w:sz w:val="22"/>
          <w:szCs w:val="22"/>
          <w:lang w:val="fr-CA"/>
        </w:rPr>
      </w:pPr>
    </w:p>
    <w:p w14:paraId="1B6AD038" w14:textId="77777777" w:rsidR="003E0BA4" w:rsidRPr="00091395" w:rsidRDefault="003E0BA4" w:rsidP="00FD0E02">
      <w:pPr>
        <w:contextualSpacing/>
        <w:jc w:val="both"/>
        <w:rPr>
          <w:rFonts w:ascii="Times New Roman" w:hAnsi="Times New Roman"/>
          <w:sz w:val="22"/>
          <w:szCs w:val="22"/>
        </w:rPr>
      </w:pPr>
      <w:r>
        <w:rPr>
          <w:rFonts w:ascii="Times New Roman" w:hAnsi="Times New Roman"/>
          <w:sz w:val="22"/>
        </w:rPr>
        <w:tab/>
        <w:t>Étant donné que la mise en œuvre des activités proposées dans ce plan d'action dépendra de la disponibilité des ressources techniques et financières appropriées, nous encourageons les États membres, les États observateurs permanents et les autres donateurs à contribuer à la mise en œuvre de ce plan et au renforcement de la coopération en tant que l'une des missions centrales de l'OEA dans le domaine du développement intégré.</w:t>
      </w:r>
    </w:p>
    <w:p w14:paraId="6BC2AB57" w14:textId="142AB42A" w:rsidR="0057569E" w:rsidRPr="003E0BA4" w:rsidRDefault="004603EC" w:rsidP="00FD0E02">
      <w:pPr>
        <w:tabs>
          <w:tab w:val="left" w:pos="2340"/>
          <w:tab w:val="left" w:pos="3600"/>
        </w:tabs>
        <w:contextualSpacing/>
        <w:jc w:val="both"/>
        <w:rPr>
          <w:rFonts w:ascii="Times New Roman" w:hAnsi="Times New Roman"/>
          <w:sz w:val="22"/>
          <w:szCs w:val="22"/>
        </w:rPr>
      </w:pPr>
      <w:r>
        <w:rPr>
          <w:noProof/>
        </w:rPr>
        <mc:AlternateContent>
          <mc:Choice Requires="wps">
            <w:drawing>
              <wp:anchor distT="0" distB="0" distL="114300" distR="114300" simplePos="0" relativeHeight="251657728" behindDoc="0" locked="1" layoutInCell="1" allowOverlap="1" wp14:anchorId="26340EE2" wp14:editId="6FC92F5B">
                <wp:simplePos x="0" y="0"/>
                <wp:positionH relativeFrom="column">
                  <wp:posOffset>-165100</wp:posOffset>
                </wp:positionH>
                <wp:positionV relativeFrom="page">
                  <wp:posOffset>9186545</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BADA708" w14:textId="2120D6A0" w:rsidR="0023124F" w:rsidRPr="00201726" w:rsidRDefault="0023124F" w:rsidP="0023124F">
                            <w:pPr>
                              <w:rPr>
                                <w:rFonts w:ascii="Times New Roman" w:hAnsi="Times New Roman"/>
                                <w:sz w:val="18"/>
                              </w:rPr>
                            </w:pPr>
                            <w:r w:rsidRPr="004F5471">
                              <w:rPr>
                                <w:rFonts w:ascii="Times New Roman" w:hAnsi="Times New Roman"/>
                                <w:sz w:val="18"/>
                              </w:rPr>
                              <w:fldChar w:fldCharType="begin"/>
                            </w:r>
                            <w:r w:rsidRPr="004F5471">
                              <w:rPr>
                                <w:rFonts w:ascii="Times New Roman" w:hAnsi="Times New Roman"/>
                                <w:sz w:val="18"/>
                              </w:rPr>
                              <w:instrText xml:space="preserve"> FILENAME  \* MERGEFORMAT </w:instrText>
                            </w:r>
                            <w:r w:rsidRPr="004F5471">
                              <w:rPr>
                                <w:rFonts w:ascii="Times New Roman" w:hAnsi="Times New Roman"/>
                                <w:sz w:val="18"/>
                              </w:rPr>
                              <w:fldChar w:fldCharType="separate"/>
                            </w:r>
                            <w:r w:rsidR="000A1F44">
                              <w:rPr>
                                <w:rFonts w:ascii="Times New Roman" w:hAnsi="Times New Roman"/>
                                <w:noProof/>
                                <w:sz w:val="18"/>
                              </w:rPr>
                              <w:t>CIDI04863F01</w:t>
                            </w:r>
                            <w:r w:rsidRPr="004F5471">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6340EE2" id="_x0000_t202" coordsize="21600,21600" o:spt="202" path="m,l,21600r21600,l21600,xe">
                <v:stroke joinstyle="miter"/>
                <v:path gradientshapeok="t" o:connecttype="rect"/>
              </v:shapetype>
              <v:shape id="Text Box 3" o:spid="_x0000_s1026" type="#_x0000_t202" style="position:absolute;left:0;text-align:left;margin-left:-13pt;margin-top:723.35pt;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" filled="f" stroked="f">
                <v:stroke joinstyle="round"/>
                <v:textbox>
                  <w:txbxContent>
                    <w:p w14:paraId="7BADA708" w14:textId="2120D6A0" w:rsidR="0023124F" w:rsidRPr="00201726" w:rsidRDefault="0023124F" w:rsidP="0023124F">
                      <w:pPr>
                        <w:rPr>
                          <w:rFonts w:ascii="Times New Roman" w:hAnsi="Times New Roman"/>
                          <w:sz w:val="18"/>
                        </w:rPr>
                      </w:pPr>
                      <w:r w:rsidRPr="004F5471">
                        <w:rPr>
                          <w:rFonts w:ascii="Times New Roman" w:hAnsi="Times New Roman"/>
                          <w:sz w:val="18"/>
                        </w:rPr>
                        <w:fldChar w:fldCharType="begin"/>
                      </w:r>
                      <w:r w:rsidRPr="004F5471">
                        <w:rPr>
                          <w:rFonts w:ascii="Times New Roman" w:hAnsi="Times New Roman"/>
                          <w:sz w:val="18"/>
                        </w:rPr>
                        <w:instrText xml:space="preserve"> FILENAME  \* MERGEFORMAT </w:instrText>
                      </w:r>
                      <w:r w:rsidRPr="004F5471">
                        <w:rPr>
                          <w:rFonts w:ascii="Times New Roman" w:hAnsi="Times New Roman"/>
                          <w:sz w:val="18"/>
                        </w:rPr>
                        <w:fldChar w:fldCharType="separate"/>
                      </w:r>
                      <w:r w:rsidR="000A1F44">
                        <w:rPr>
                          <w:rFonts w:ascii="Times New Roman" w:hAnsi="Times New Roman"/>
                          <w:noProof/>
                          <w:sz w:val="18"/>
                        </w:rPr>
                        <w:t>CIDI04863F01</w:t>
                      </w:r>
                      <w:r w:rsidRPr="004F5471">
                        <w:rPr>
                          <w:rFonts w:ascii="Times New Roman" w:hAnsi="Times New Roman"/>
                          <w:sz w:val="18"/>
                        </w:rPr>
                        <w:fldChar w:fldCharType="end"/>
                      </w:r>
                    </w:p>
                  </w:txbxContent>
                </v:textbox>
                <w10:wrap anchory="page"/>
                <w10:anchorlock/>
              </v:shape>
            </w:pict>
          </mc:Fallback>
        </mc:AlternateContent>
      </w:r>
    </w:p>
    <w:sectPr w:rsidR="0057569E" w:rsidRPr="003E0BA4" w:rsidSect="00AC76DE">
      <w:headerReference w:type="default" r:id="rId15"/>
      <w:footerReference w:type="even" r:id="rId16"/>
      <w:headerReference w:type="first" r:id="rId17"/>
      <w:type w:val="oddPage"/>
      <w:pgSz w:w="12240" w:h="15840" w:code="1"/>
      <w:pgMar w:top="2250" w:right="1356" w:bottom="1296" w:left="16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7027" w14:textId="77777777" w:rsidR="00C7186A" w:rsidRDefault="00C7186A">
      <w:r>
        <w:separator/>
      </w:r>
    </w:p>
  </w:endnote>
  <w:endnote w:type="continuationSeparator" w:id="0">
    <w:p w14:paraId="65B32B5A" w14:textId="77777777" w:rsidR="00C7186A" w:rsidRDefault="00C7186A">
      <w:r>
        <w:continuationSeparator/>
      </w:r>
    </w:p>
  </w:endnote>
  <w:endnote w:type="continuationNotice" w:id="1">
    <w:p w14:paraId="13AE45C1" w14:textId="77777777" w:rsidR="00C7186A" w:rsidRDefault="00C71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1DD" w14:textId="77777777" w:rsidR="00ED66AA" w:rsidRDefault="00ED66AA" w:rsidP="00B14F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3124F">
      <w:rPr>
        <w:rStyle w:val="PageNumber"/>
      </w:rPr>
      <w:t>1</w:t>
    </w:r>
    <w:r>
      <w:rPr>
        <w:rStyle w:val="PageNumber"/>
      </w:rPr>
      <w:fldChar w:fldCharType="end"/>
    </w:r>
  </w:p>
  <w:p w14:paraId="67D16B56" w14:textId="77777777" w:rsidR="00ED66AA" w:rsidRDefault="00ED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CBB2" w14:textId="77777777" w:rsidR="00C7186A" w:rsidRDefault="00C7186A">
      <w:r>
        <w:separator/>
      </w:r>
    </w:p>
  </w:footnote>
  <w:footnote w:type="continuationSeparator" w:id="0">
    <w:p w14:paraId="24D2C361" w14:textId="77777777" w:rsidR="00C7186A" w:rsidRDefault="00C7186A">
      <w:r>
        <w:continuationSeparator/>
      </w:r>
    </w:p>
  </w:footnote>
  <w:footnote w:type="continuationNotice" w:id="1">
    <w:p w14:paraId="01BA2A63" w14:textId="77777777" w:rsidR="00C7186A" w:rsidRDefault="00C7186A"/>
  </w:footnote>
  <w:footnote w:id="2">
    <w:p w14:paraId="08F4F38E" w14:textId="77777777" w:rsidR="003E4380" w:rsidRPr="00FD0E02" w:rsidRDefault="003E4380" w:rsidP="00FD621B">
      <w:pPr>
        <w:pStyle w:val="FootnoteText"/>
        <w:ind w:left="720" w:hanging="360"/>
        <w:jc w:val="both"/>
        <w:rPr>
          <w:rFonts w:ascii="Times New Roman" w:hAnsi="Times New Roman"/>
        </w:rPr>
      </w:pPr>
      <w:r w:rsidRPr="00FD0E02">
        <w:rPr>
          <w:rStyle w:val="FootnoteReference"/>
          <w:rFonts w:ascii="Times New Roman" w:hAnsi="Times New Roman"/>
          <w:vertAlign w:val="baseline"/>
        </w:rPr>
        <w:footnoteRef/>
      </w:r>
      <w:r w:rsidR="00FD0E02">
        <w:rPr>
          <w:rFonts w:ascii="Times New Roman" w:hAnsi="Times New Roman"/>
        </w:rPr>
        <w:t>.</w:t>
      </w:r>
      <w:r w:rsidR="00FD0E02">
        <w:rPr>
          <w:rFonts w:ascii="Times New Roman" w:hAnsi="Times New Roman"/>
        </w:rPr>
        <w:tab/>
      </w:r>
      <w:r w:rsidRPr="00FD0E02">
        <w:rPr>
          <w:rFonts w:ascii="Times New Roman" w:hAnsi="Times New Roman"/>
        </w:rPr>
        <w:t>Cinquante-deuxième session ordinaire</w:t>
      </w:r>
      <w:r w:rsidR="00247CD6" w:rsidRPr="00FD0E02">
        <w:rPr>
          <w:rFonts w:ascii="Times New Roman" w:hAnsi="Times New Roman"/>
        </w:rPr>
        <w:t>.</w:t>
      </w:r>
      <w:r w:rsidRPr="00FD0E02">
        <w:rPr>
          <w:rFonts w:ascii="Times New Roman" w:hAnsi="Times New Roman"/>
        </w:rPr>
        <w:t xml:space="preserve"> AG/RES. 2988 (LII-O/22)</w:t>
      </w:r>
      <w:r w:rsidR="00247CD6" w:rsidRPr="00FD0E02">
        <w:rPr>
          <w:rFonts w:ascii="Times New Roman" w:hAnsi="Times New Roman"/>
        </w:rPr>
        <w:t>.</w:t>
      </w:r>
      <w:r w:rsidRPr="00FD0E02">
        <w:rPr>
          <w:rFonts w:ascii="Times New Roman" w:hAnsi="Times New Roman"/>
        </w:rPr>
        <w:t xml:space="preserve"> </w:t>
      </w:r>
      <w:r w:rsidR="00247CD6" w:rsidRPr="00FD0E02">
        <w:rPr>
          <w:rFonts w:ascii="Times New Roman" w:hAnsi="Times New Roman"/>
        </w:rPr>
        <w:t>P</w:t>
      </w:r>
      <w:r w:rsidRPr="00FD0E02">
        <w:rPr>
          <w:rFonts w:ascii="Times New Roman" w:hAnsi="Times New Roman"/>
        </w:rPr>
        <w:t>age 93</w:t>
      </w:r>
      <w:r w:rsidR="00247CD6" w:rsidRPr="00FD0E02">
        <w:rPr>
          <w:rFonts w:ascii="Times New Roman" w:hAnsi="Times New Roman"/>
        </w:rPr>
        <w:t>,</w:t>
      </w:r>
      <w:r w:rsidRPr="00FD0E02">
        <w:rPr>
          <w:rFonts w:ascii="Times New Roman" w:hAnsi="Times New Roman"/>
        </w:rPr>
        <w:t xml:space="preserve"> </w:t>
      </w:r>
      <w:hyperlink r:id="rId1" w:history="1">
        <w:r w:rsidRPr="00FD0E02">
          <w:rPr>
            <w:rStyle w:val="Hyperlink"/>
            <w:rFonts w:ascii="Times New Roman" w:hAnsi="Times New Roman"/>
          </w:rPr>
          <w:t>Encourager les initiatives continentales en matière de développement intégré :</w:t>
        </w:r>
      </w:hyperlink>
      <w:hyperlink r:id="rId2" w:history="1">
        <w:r w:rsidRPr="00FD0E02">
          <w:rPr>
            <w:rStyle w:val="Hyperlink"/>
            <w:rFonts w:ascii="Times New Roman" w:hAnsi="Times New Roman"/>
          </w:rPr>
          <w:t xml:space="preserve"> Promotion de la résilience</w:t>
        </w:r>
      </w:hyperlink>
      <w:r w:rsidRPr="00FD0E02">
        <w:rPr>
          <w:rFonts w:ascii="Times New Roman" w:hAnsi="Times New Roman"/>
        </w:rPr>
        <w:t xml:space="preserve"> (adoptée lors de la quatrième session plénière, tenue le 7 octobre 2022).</w:t>
      </w:r>
    </w:p>
  </w:footnote>
  <w:footnote w:id="3">
    <w:p w14:paraId="383043B6" w14:textId="77777777" w:rsidR="003E4380" w:rsidRPr="00FD0E02" w:rsidRDefault="003E4380" w:rsidP="00FD621B">
      <w:pPr>
        <w:pStyle w:val="FootnoteText"/>
        <w:ind w:left="720" w:hanging="360"/>
        <w:jc w:val="both"/>
        <w:rPr>
          <w:rFonts w:ascii="Times New Roman" w:hAnsi="Times New Roman"/>
        </w:rPr>
      </w:pPr>
      <w:r w:rsidRPr="00FD0E02">
        <w:rPr>
          <w:rFonts w:ascii="Times New Roman" w:hAnsi="Times New Roman"/>
          <w:lang w:val="en-US"/>
        </w:rPr>
        <w:footnoteRef/>
      </w:r>
      <w:r w:rsidR="00FD0E02">
        <w:rPr>
          <w:rFonts w:ascii="Times New Roman" w:hAnsi="Times New Roman"/>
        </w:rPr>
        <w:t>.</w:t>
      </w:r>
      <w:r w:rsidR="00FD0E02">
        <w:rPr>
          <w:rFonts w:ascii="Times New Roman" w:hAnsi="Times New Roman"/>
        </w:rPr>
        <w:tab/>
      </w:r>
      <w:r w:rsidRPr="00FD0E02">
        <w:rPr>
          <w:rFonts w:ascii="Times New Roman" w:hAnsi="Times New Roman"/>
        </w:rPr>
        <w:t xml:space="preserve">En particulier les paragraphes 60 à 68. </w:t>
      </w:r>
    </w:p>
  </w:footnote>
  <w:footnote w:id="4">
    <w:p w14:paraId="2EA26EA4" w14:textId="77777777" w:rsidR="003E4380" w:rsidRPr="00FD0E02" w:rsidRDefault="003E4380" w:rsidP="00FD621B">
      <w:pPr>
        <w:pStyle w:val="FootnoteText"/>
        <w:ind w:left="720" w:hanging="360"/>
        <w:jc w:val="both"/>
        <w:rPr>
          <w:rFonts w:ascii="Times New Roman" w:hAnsi="Times New Roman"/>
        </w:rPr>
      </w:pPr>
      <w:r w:rsidRPr="00FD0E02">
        <w:rPr>
          <w:rFonts w:ascii="Times New Roman" w:hAnsi="Times New Roman"/>
        </w:rPr>
        <w:footnoteRef/>
      </w:r>
      <w:r w:rsidR="00FD0E02">
        <w:rPr>
          <w:rFonts w:ascii="Times New Roman" w:hAnsi="Times New Roman"/>
        </w:rPr>
        <w:t>.</w:t>
      </w:r>
      <w:r w:rsidR="00FD0E02">
        <w:rPr>
          <w:rFonts w:ascii="Times New Roman" w:hAnsi="Times New Roman"/>
        </w:rPr>
        <w:tab/>
      </w:r>
      <w:r w:rsidRPr="00FD0E02">
        <w:rPr>
          <w:rFonts w:ascii="Times New Roman" w:hAnsi="Times New Roman"/>
        </w:rPr>
        <w:t>Cinquante-deuxième session ordinaire. AG/RES. 2955 (LII-O/22)</w:t>
      </w:r>
      <w:r w:rsidR="00D07700" w:rsidRPr="00FD0E02">
        <w:rPr>
          <w:rFonts w:ascii="Times New Roman" w:hAnsi="Times New Roman"/>
        </w:rPr>
        <w:t>.</w:t>
      </w:r>
      <w:r w:rsidRPr="00FD0E02">
        <w:rPr>
          <w:rFonts w:ascii="Times New Roman" w:hAnsi="Times New Roman"/>
        </w:rPr>
        <w:t xml:space="preserve"> Page 21</w:t>
      </w:r>
      <w:r w:rsidR="00D07700" w:rsidRPr="00FD0E02">
        <w:rPr>
          <w:rFonts w:ascii="Times New Roman" w:hAnsi="Times New Roman"/>
        </w:rPr>
        <w:t>,</w:t>
      </w:r>
      <w:r w:rsidRPr="00FD0E02">
        <w:rPr>
          <w:rFonts w:ascii="Times New Roman" w:hAnsi="Times New Roman"/>
        </w:rPr>
        <w:t xml:space="preserve"> </w:t>
      </w:r>
      <w:hyperlink r:id="rId3" w:history="1">
        <w:r w:rsidRPr="00FD0E02">
          <w:rPr>
            <w:rFonts w:ascii="Times New Roman" w:hAnsi="Times New Roman"/>
          </w:rPr>
          <w:t>Programme-Budget 2023 de l'Organisation</w:t>
        </w:r>
      </w:hyperlink>
      <w:r w:rsidRPr="00FD0E02">
        <w:rPr>
          <w:rFonts w:ascii="Times New Roman" w:hAnsi="Times New Roman"/>
        </w:rPr>
        <w:t xml:space="preserve"> (</w:t>
      </w:r>
      <w:r w:rsidR="00D07700" w:rsidRPr="00FD0E02">
        <w:rPr>
          <w:rFonts w:ascii="Times New Roman" w:hAnsi="Times New Roman"/>
        </w:rPr>
        <w:t>a</w:t>
      </w:r>
      <w:r w:rsidRPr="00FD0E02">
        <w:rPr>
          <w:rFonts w:ascii="Times New Roman" w:hAnsi="Times New Roman"/>
        </w:rPr>
        <w:t>dopté lors de la première session plénière, tenue le 6 octobre 2022).</w:t>
      </w:r>
    </w:p>
  </w:footnote>
  <w:footnote w:id="5">
    <w:p w14:paraId="287B5508" w14:textId="77777777" w:rsidR="003E4380" w:rsidRPr="00FD0E02" w:rsidRDefault="003E4380" w:rsidP="00FD621B">
      <w:pPr>
        <w:pStyle w:val="FootnoteText"/>
        <w:ind w:left="720" w:hanging="360"/>
        <w:jc w:val="both"/>
        <w:rPr>
          <w:rFonts w:ascii="Times New Roman" w:hAnsi="Times New Roman"/>
        </w:rPr>
      </w:pPr>
      <w:r w:rsidRPr="00FD0E02">
        <w:rPr>
          <w:rFonts w:ascii="Times New Roman" w:hAnsi="Times New Roman"/>
          <w:lang w:val="en-US"/>
        </w:rPr>
        <w:footnoteRef/>
      </w:r>
      <w:r w:rsidR="00FD0E02">
        <w:rPr>
          <w:rFonts w:ascii="Times New Roman" w:hAnsi="Times New Roman"/>
        </w:rPr>
        <w:t>.</w:t>
      </w:r>
      <w:r w:rsidR="00FD0E02">
        <w:rPr>
          <w:rFonts w:ascii="Times New Roman" w:hAnsi="Times New Roman"/>
        </w:rPr>
        <w:tab/>
      </w:r>
      <w:r w:rsidRPr="00FD0E02">
        <w:rPr>
          <w:rFonts w:ascii="Times New Roman" w:hAnsi="Times New Roman"/>
        </w:rPr>
        <w:t>En particulier la section 3</w:t>
      </w:r>
      <w:r w:rsidR="0048327A">
        <w:rPr>
          <w:rFonts w:ascii="Times New Roman" w:hAnsi="Times New Roman"/>
        </w:rPr>
        <w:t> </w:t>
      </w:r>
      <w:r w:rsidRPr="00FD0E02">
        <w:rPr>
          <w:rFonts w:ascii="Times New Roman" w:hAnsi="Times New Roman"/>
        </w:rPr>
        <w:t xml:space="preserve">: </w:t>
      </w:r>
      <w:r w:rsidR="0048327A">
        <w:rPr>
          <w:rFonts w:ascii="Times New Roman" w:hAnsi="Times New Roman"/>
        </w:rPr>
        <w:t>D</w:t>
      </w:r>
      <w:r w:rsidR="0048327A" w:rsidRPr="00FD0E02">
        <w:rPr>
          <w:rFonts w:ascii="Times New Roman" w:hAnsi="Times New Roman"/>
        </w:rPr>
        <w:t>ispositions de nature administrative et budgétaire</w:t>
      </w:r>
      <w:r w:rsidRPr="00FD0E02">
        <w:rPr>
          <w:rFonts w:ascii="Times New Roman" w:hAnsi="Times New Roman"/>
        </w:rPr>
        <w:t xml:space="preserve">, Sous-section 3, paragraphe D. </w:t>
      </w:r>
    </w:p>
  </w:footnote>
  <w:footnote w:id="6">
    <w:p w14:paraId="1E79EA60" w14:textId="77777777" w:rsidR="00CF5756" w:rsidRPr="00CF5756" w:rsidRDefault="00CF5756" w:rsidP="00FD621B">
      <w:pPr>
        <w:pStyle w:val="FootnoteText"/>
        <w:ind w:left="720" w:hanging="360"/>
        <w:rPr>
          <w:rFonts w:ascii="Times New Roman" w:hAnsi="Times New Roman"/>
          <w:lang w:val="fr-CH"/>
        </w:rPr>
      </w:pPr>
      <w:r w:rsidRPr="00CF5756">
        <w:rPr>
          <w:rStyle w:val="FootnoteReference"/>
          <w:rFonts w:ascii="Times New Roman" w:hAnsi="Times New Roman"/>
          <w:vertAlign w:val="baseline"/>
        </w:rPr>
        <w:footnoteRef/>
      </w:r>
      <w:r w:rsidR="00FD621B">
        <w:rPr>
          <w:rFonts w:ascii="Times New Roman" w:hAnsi="Times New Roman"/>
        </w:rPr>
        <w:t>.</w:t>
      </w:r>
      <w:r w:rsidR="00FD621B">
        <w:rPr>
          <w:rFonts w:ascii="Times New Roman" w:hAnsi="Times New Roman"/>
        </w:rPr>
        <w:tab/>
      </w:r>
      <w:r w:rsidRPr="00CF5756">
        <w:rPr>
          <w:rFonts w:ascii="Times New Roman" w:hAnsi="Times New Roman"/>
          <w:lang w:val="fr-CH"/>
        </w:rPr>
        <w:t xml:space="preserve">Groupe de travail </w:t>
      </w:r>
      <w:r w:rsidRPr="00CF5756">
        <w:rPr>
          <w:rFonts w:ascii="Times New Roman" w:hAnsi="Times New Roman"/>
        </w:rPr>
        <w:t xml:space="preserve">n° 1 : Modèle mis à jour pour le processus ministériel du CIDI et le rôle des autorités chargées de la coopération </w:t>
      </w:r>
      <w:r w:rsidRPr="00E2483F">
        <w:rPr>
          <w:rFonts w:ascii="Times New Roman" w:hAnsi="Times New Roman"/>
          <w:lang w:val="fr-CA"/>
        </w:rPr>
        <w:t>(</w:t>
      </w:r>
      <w:hyperlink r:id="rId4">
        <w:r w:rsidRPr="00E2483F">
          <w:rPr>
            <w:rStyle w:val="Hyperlink"/>
            <w:rFonts w:ascii="Times New Roman" w:hAnsi="Times New Roman"/>
            <w:lang w:val="fr-CA"/>
          </w:rPr>
          <w:t>AICD/JD/doc</w:t>
        </w:r>
        <w:r w:rsidR="00FD621B">
          <w:rPr>
            <w:rStyle w:val="Hyperlink"/>
            <w:rFonts w:ascii="Times New Roman" w:hAnsi="Times New Roman"/>
            <w:lang w:val="fr-CA"/>
          </w:rPr>
          <w:t>.</w:t>
        </w:r>
        <w:r w:rsidRPr="00E2483F">
          <w:rPr>
            <w:rStyle w:val="Hyperlink"/>
            <w:rFonts w:ascii="Times New Roman" w:hAnsi="Times New Roman"/>
            <w:lang w:val="fr-CA"/>
          </w:rPr>
          <w:t>219/23 rev.1</w:t>
        </w:r>
      </w:hyperlink>
      <w:r w:rsidRPr="00E2483F">
        <w:rPr>
          <w:rFonts w:ascii="Times New Roman" w:hAnsi="Times New Roman"/>
          <w:lang w:val="fr-CA"/>
        </w:rPr>
        <w:t>)</w:t>
      </w:r>
    </w:p>
  </w:footnote>
  <w:footnote w:id="7">
    <w:p w14:paraId="46212FE1" w14:textId="77777777" w:rsidR="00E74F31" w:rsidRPr="00CF5756" w:rsidRDefault="00E74F31" w:rsidP="00FD621B">
      <w:pPr>
        <w:pStyle w:val="FootnoteText"/>
        <w:ind w:left="720" w:hanging="360"/>
        <w:jc w:val="both"/>
        <w:rPr>
          <w:rFonts w:ascii="Times New Roman" w:hAnsi="Times New Roman"/>
        </w:rPr>
      </w:pPr>
      <w:r w:rsidRPr="00CF5756">
        <w:rPr>
          <w:rStyle w:val="FootnoteReference"/>
          <w:rFonts w:ascii="Times New Roman" w:hAnsi="Times New Roman"/>
          <w:vertAlign w:val="baseline"/>
        </w:rPr>
        <w:footnoteRef/>
      </w:r>
      <w:r w:rsidR="00FD621B">
        <w:rPr>
          <w:rFonts w:ascii="Times New Roman" w:hAnsi="Times New Roman"/>
        </w:rPr>
        <w:t>.</w:t>
      </w:r>
      <w:r w:rsidR="00FD621B">
        <w:rPr>
          <w:rFonts w:ascii="Times New Roman" w:hAnsi="Times New Roman"/>
        </w:rPr>
        <w:tab/>
      </w:r>
      <w:r w:rsidRPr="00CF5756">
        <w:rPr>
          <w:rFonts w:ascii="Times New Roman" w:hAnsi="Times New Roman"/>
        </w:rPr>
        <w:t>Cartographie des mécanismes de financement potentiels pour le Fonds de coopération pour le développement (FCD) :</w:t>
      </w:r>
      <w:r w:rsidRPr="00CF5756">
        <w:rPr>
          <w:rFonts w:ascii="Times New Roman" w:hAnsi="Times New Roman"/>
          <w:color w:val="000000"/>
        </w:rPr>
        <w:t xml:space="preserve"> (</w:t>
      </w:r>
      <w:hyperlink r:id="rId5" w:history="1">
        <w:r w:rsidRPr="00CF5756">
          <w:rPr>
            <w:rStyle w:val="Hyperlink"/>
            <w:rFonts w:ascii="Times New Roman" w:hAnsi="Times New Roman"/>
          </w:rPr>
          <w:t>AICD/JD/doc</w:t>
        </w:r>
        <w:r w:rsidR="00FD621B">
          <w:rPr>
            <w:rStyle w:val="Hyperlink"/>
            <w:rFonts w:ascii="Times New Roman" w:hAnsi="Times New Roman"/>
          </w:rPr>
          <w:t>.</w:t>
        </w:r>
        <w:r w:rsidRPr="00CF5756">
          <w:rPr>
            <w:rStyle w:val="Hyperlink"/>
            <w:rFonts w:ascii="Times New Roman" w:hAnsi="Times New Roman"/>
          </w:rPr>
          <w:t>215/23</w:t>
        </w:r>
      </w:hyperlink>
      <w:r w:rsidRPr="00CF5756">
        <w:rPr>
          <w:rFonts w:ascii="Times New Roman" w:hAnsi="Times New Roman"/>
          <w:color w:val="000000"/>
        </w:rPr>
        <w:t xml:space="preserve">) </w:t>
      </w:r>
    </w:p>
  </w:footnote>
  <w:footnote w:id="8">
    <w:p w14:paraId="02369DC3" w14:textId="77777777" w:rsidR="0054318D" w:rsidRPr="00FD0E02" w:rsidRDefault="0054318D" w:rsidP="00FD621B">
      <w:pPr>
        <w:pStyle w:val="FootnoteText"/>
        <w:ind w:left="720" w:hanging="360"/>
        <w:jc w:val="both"/>
        <w:rPr>
          <w:rFonts w:ascii="Times New Roman" w:hAnsi="Times New Roman"/>
        </w:rPr>
      </w:pPr>
      <w:r w:rsidRPr="00CF5756">
        <w:rPr>
          <w:rStyle w:val="FootnoteReference"/>
          <w:rFonts w:ascii="Times New Roman" w:hAnsi="Times New Roman"/>
          <w:vertAlign w:val="baseline"/>
        </w:rPr>
        <w:footnoteRef/>
      </w:r>
      <w:r w:rsidR="00FD621B">
        <w:rPr>
          <w:rFonts w:ascii="Times New Roman" w:hAnsi="Times New Roman"/>
        </w:rPr>
        <w:t>.</w:t>
      </w:r>
      <w:r w:rsidR="00FD621B">
        <w:rPr>
          <w:rFonts w:ascii="Times New Roman" w:hAnsi="Times New Roman"/>
        </w:rPr>
        <w:tab/>
      </w:r>
      <w:r w:rsidRPr="00CF5756">
        <w:rPr>
          <w:rFonts w:ascii="Times New Roman" w:hAnsi="Times New Roman"/>
        </w:rPr>
        <w:t>Recommandations du Groupe de travail n° 2 de l'AICD (approuvées le 2 novembre 2023) : Financement de la coopération pour le développement</w:t>
      </w:r>
      <w:r w:rsidRPr="00FD0E02">
        <w:rPr>
          <w:rFonts w:ascii="Times New Roman" w:hAnsi="Times New Roman"/>
        </w:rPr>
        <w:t xml:space="preserve"> dans le cadre du SEDI de l'OEA (AICD/JD/doc-220/23 rev.1) </w:t>
      </w:r>
      <w:hyperlink r:id="rId6" w:history="1">
        <w:r w:rsidR="00FD621B">
          <w:rPr>
            <w:rStyle w:val="Hyperlink"/>
            <w:rFonts w:ascii="Times New Roman" w:hAnsi="Times New Roman"/>
          </w:rPr>
          <w:t xml:space="preserve">AICD/JD/doc.220/23 </w:t>
        </w:r>
        <w:proofErr w:type="spellStart"/>
        <w:r w:rsidR="00FD621B">
          <w:rPr>
            <w:rStyle w:val="Hyperlink"/>
            <w:rFonts w:ascii="Times New Roman" w:hAnsi="Times New Roman"/>
          </w:rPr>
          <w:t>rev</w:t>
        </w:r>
        <w:proofErr w:type="spellEnd"/>
        <w:r w:rsidR="00FD621B">
          <w:rPr>
            <w:rStyle w:val="Hyperlink"/>
            <w:rFonts w:ascii="Times New Roman" w:hAnsi="Times New Roman"/>
          </w:rPr>
          <w:t>. 1</w:t>
        </w:r>
      </w:hyperlink>
    </w:p>
  </w:footnote>
  <w:footnote w:id="9">
    <w:p w14:paraId="044EFF36" w14:textId="77777777" w:rsidR="00CF5756" w:rsidRPr="00CF5756" w:rsidRDefault="00CF5756" w:rsidP="00DA1383">
      <w:pPr>
        <w:pStyle w:val="FootnoteText"/>
        <w:ind w:left="720" w:hanging="360"/>
        <w:jc w:val="both"/>
        <w:rPr>
          <w:rFonts w:ascii="Times New Roman" w:hAnsi="Times New Roman"/>
          <w:lang w:val="fr-CH"/>
        </w:rPr>
      </w:pPr>
      <w:r w:rsidRPr="00CF5756">
        <w:rPr>
          <w:rStyle w:val="FootnoteReference"/>
          <w:vertAlign w:val="baseline"/>
        </w:rPr>
        <w:footnoteRef/>
      </w:r>
      <w:r w:rsidR="00DA1383">
        <w:t>.</w:t>
      </w:r>
      <w:r w:rsidR="00DA1383">
        <w:tab/>
      </w:r>
      <w:r w:rsidRPr="00CF5756">
        <w:rPr>
          <w:rFonts w:ascii="Times New Roman" w:hAnsi="Times New Roman"/>
          <w:lang w:val="fr-CH"/>
        </w:rPr>
        <w:t xml:space="preserve">Groupe de travail </w:t>
      </w:r>
      <w:r w:rsidRPr="00CF5756">
        <w:rPr>
          <w:rFonts w:ascii="Times New Roman" w:hAnsi="Times New Roman"/>
        </w:rPr>
        <w:t xml:space="preserve">n° 3 : Le rôle de l’AICD dans la coopération internationale au développement </w:t>
      </w:r>
      <w:r w:rsidRPr="00E2483F">
        <w:rPr>
          <w:rFonts w:ascii="Times New Roman" w:hAnsi="Times New Roman"/>
          <w:lang w:val="fr-CA"/>
        </w:rPr>
        <w:t>(</w:t>
      </w:r>
      <w:hyperlink r:id="rId7">
        <w:r w:rsidRPr="00E2483F">
          <w:rPr>
            <w:rStyle w:val="Hyperlink"/>
            <w:rFonts w:ascii="Times New Roman" w:hAnsi="Times New Roman"/>
            <w:lang w:val="fr-CA"/>
          </w:rPr>
          <w:t xml:space="preserve">AICD/JD/doc-221/23 </w:t>
        </w:r>
        <w:proofErr w:type="spellStart"/>
        <w:r w:rsidRPr="00E2483F">
          <w:rPr>
            <w:rStyle w:val="Hyperlink"/>
            <w:rFonts w:ascii="Times New Roman" w:hAnsi="Times New Roman"/>
            <w:lang w:val="fr-CA"/>
          </w:rPr>
          <w:t>rev</w:t>
        </w:r>
        <w:proofErr w:type="spellEnd"/>
        <w:r w:rsidRPr="00E2483F">
          <w:rPr>
            <w:rStyle w:val="Hyperlink"/>
            <w:rFonts w:ascii="Times New Roman" w:hAnsi="Times New Roman"/>
            <w:lang w:val="fr-CA"/>
          </w:rPr>
          <w:t>.</w:t>
        </w:r>
        <w:r w:rsidR="00DA1383">
          <w:rPr>
            <w:rStyle w:val="Hyperlink"/>
            <w:rFonts w:ascii="Times New Roman" w:hAnsi="Times New Roman"/>
            <w:lang w:val="fr-CA"/>
          </w:rPr>
          <w:t xml:space="preserve"> </w:t>
        </w:r>
        <w:r w:rsidRPr="00E2483F">
          <w:rPr>
            <w:rStyle w:val="Hyperlink"/>
            <w:rFonts w:ascii="Times New Roman" w:hAnsi="Times New Roman"/>
            <w:lang w:val="fr-CA"/>
          </w:rPr>
          <w:t xml:space="preserve">1)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2FB8" w14:textId="77777777" w:rsidR="004F5471" w:rsidRPr="00D114A6" w:rsidRDefault="004F5471" w:rsidP="004F5471">
    <w:pPr>
      <w:pStyle w:val="Footer"/>
      <w:jc w:val="cent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 ArabicDash </w:instrText>
    </w:r>
    <w:r>
      <w:rPr>
        <w:rStyle w:val="PageNumber"/>
        <w:rFonts w:ascii="Times New Roman" w:hAnsi="Times New Roman"/>
      </w:rPr>
      <w:fldChar w:fldCharType="separate"/>
    </w:r>
    <w:r>
      <w:rPr>
        <w:rStyle w:val="PageNumber"/>
        <w:rFonts w:ascii="Times New Roman" w:hAnsi="Times New Roman"/>
      </w:rPr>
      <w:t>- 2 -</w:t>
    </w:r>
    <w:r>
      <w:rPr>
        <w:rStyle w:val="PageNumbe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1434" w14:textId="19BE7C16" w:rsidR="00576AC8" w:rsidRDefault="004603EC" w:rsidP="00576AC8">
    <w:pPr>
      <w:pStyle w:val="Header"/>
      <w:ind w:left="8100"/>
    </w:pPr>
    <w:r>
      <w:rPr>
        <w:noProof/>
      </w:rPr>
      <mc:AlternateContent>
        <mc:Choice Requires="wps">
          <w:drawing>
            <wp:anchor distT="0" distB="0" distL="114300" distR="114300" simplePos="0" relativeHeight="251660288" behindDoc="0" locked="0" layoutInCell="1" allowOverlap="1" wp14:anchorId="69665DD9" wp14:editId="2D89C7B0">
              <wp:simplePos x="0" y="0"/>
              <wp:positionH relativeFrom="column">
                <wp:posOffset>371475</wp:posOffset>
              </wp:positionH>
              <wp:positionV relativeFrom="paragraph">
                <wp:posOffset>28575</wp:posOffset>
              </wp:positionV>
              <wp:extent cx="4619625" cy="843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wps:spPr>
                    <wps:txbx>
                      <w:txbxContent>
                        <w:p w14:paraId="57352465" w14:textId="77777777" w:rsidR="00576AC8" w:rsidRDefault="00576AC8" w:rsidP="00576AC8">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C20824" w14:textId="77777777" w:rsidR="00576AC8" w:rsidRDefault="00576AC8" w:rsidP="00576AC8">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2ABF2891" w14:textId="77777777" w:rsidR="00576AC8" w:rsidRPr="00855497" w:rsidRDefault="00576AC8" w:rsidP="00576AC8">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65DD9"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57352465" w14:textId="77777777" w:rsidR="00576AC8" w:rsidRDefault="00576AC8" w:rsidP="00576AC8">
                    <w:pPr>
                      <w:pStyle w:val="Header"/>
                      <w:tabs>
                        <w:tab w:val="left" w:pos="900"/>
                      </w:tabs>
                      <w:spacing w:line="0" w:lineRule="atLeast"/>
                      <w:jc w:val="center"/>
                      <w:rPr>
                        <w:rFonts w:ascii="Garamond" w:hAnsi="Garamond"/>
                        <w:b/>
                        <w:sz w:val="28"/>
                      </w:rPr>
                    </w:pPr>
                    <w:r>
                      <w:rPr>
                        <w:rFonts w:ascii="Garamond" w:hAnsi="Garamond"/>
                        <w:b/>
                        <w:sz w:val="28"/>
                      </w:rPr>
                      <w:t xml:space="preserve">ORGANISATION DES ÉTATS AMÉRICAINS </w:t>
                    </w:r>
                  </w:p>
                  <w:p w14:paraId="2CC20824" w14:textId="77777777" w:rsidR="00576AC8" w:rsidRDefault="00576AC8" w:rsidP="00576AC8">
                    <w:pPr>
                      <w:pStyle w:val="Header"/>
                      <w:tabs>
                        <w:tab w:val="left" w:pos="900"/>
                      </w:tabs>
                      <w:spacing w:line="0" w:lineRule="atLeast"/>
                      <w:jc w:val="center"/>
                      <w:rPr>
                        <w:rFonts w:ascii="Garamond" w:hAnsi="Garamond"/>
                        <w:b/>
                      </w:rPr>
                    </w:pPr>
                    <w:r>
                      <w:rPr>
                        <w:rFonts w:ascii="Garamond" w:hAnsi="Garamond"/>
                        <w:b/>
                      </w:rPr>
                      <w:t xml:space="preserve">Conseil interaméricain pour le développement intégré </w:t>
                    </w:r>
                  </w:p>
                  <w:p w14:paraId="2ABF2891" w14:textId="77777777" w:rsidR="00576AC8" w:rsidRPr="00855497" w:rsidRDefault="00576AC8" w:rsidP="00576AC8">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w:drawing>
        <wp:anchor distT="0" distB="0" distL="114300" distR="114300" simplePos="0" relativeHeight="251659264" behindDoc="0" locked="0" layoutInCell="1" allowOverlap="1" wp14:anchorId="2EF10F4A" wp14:editId="716DB74E">
          <wp:simplePos x="0" y="0"/>
          <wp:positionH relativeFrom="column">
            <wp:posOffset>-570230</wp:posOffset>
          </wp:positionH>
          <wp:positionV relativeFrom="paragraph">
            <wp:posOffset>3810</wp:posOffset>
          </wp:positionV>
          <wp:extent cx="822960" cy="8248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inline distT="0" distB="0" distL="0" distR="0" wp14:anchorId="77AC2367" wp14:editId="5A9B1205">
          <wp:extent cx="1104265" cy="764540"/>
          <wp:effectExtent l="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4540"/>
                  </a:xfrm>
                  <a:prstGeom prst="rect">
                    <a:avLst/>
                  </a:prstGeom>
                  <a:noFill/>
                  <a:ln>
                    <a:noFill/>
                  </a:ln>
                </pic:spPr>
              </pic:pic>
            </a:graphicData>
          </a:graphic>
        </wp:inline>
      </w:drawing>
    </w:r>
  </w:p>
  <w:p w14:paraId="53CD99C5" w14:textId="77777777" w:rsidR="00576AC8" w:rsidRDefault="00576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63"/>
    <w:multiLevelType w:val="hybridMultilevel"/>
    <w:tmpl w:val="8CF406A4"/>
    <w:lvl w:ilvl="0" w:tplc="A43C1388">
      <w:start w:val="3"/>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3876F34"/>
    <w:multiLevelType w:val="multilevel"/>
    <w:tmpl w:val="C4EE7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03207"/>
    <w:multiLevelType w:val="multilevel"/>
    <w:tmpl w:val="BE30B3BC"/>
    <w:lvl w:ilvl="0">
      <w:start w:val="1"/>
      <w:numFmt w:val="bullet"/>
      <w:lvlText w:val="-"/>
      <w:lvlJc w:val="left"/>
      <w:pPr>
        <w:tabs>
          <w:tab w:val="num" w:pos="720"/>
        </w:tabs>
        <w:ind w:left="720" w:hanging="360"/>
      </w:pPr>
      <w:rPr>
        <w:rFonts w:ascii="Times" w:eastAsia="Times" w:hAnsi="Times" w:cs="Time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1CC1B"/>
    <w:multiLevelType w:val="hybridMultilevel"/>
    <w:tmpl w:val="BBCE8336"/>
    <w:lvl w:ilvl="0" w:tplc="1C88D9F2">
      <w:start w:val="1"/>
      <w:numFmt w:val="decimal"/>
      <w:lvlText w:val="%1."/>
      <w:lvlJc w:val="left"/>
      <w:pPr>
        <w:ind w:left="2160" w:hanging="360"/>
      </w:pPr>
      <w:rPr>
        <w:rFonts w:ascii="Times New Roman" w:hAnsi="Times New Roman" w:cs="Times New Roman" w:hint="default"/>
      </w:rPr>
    </w:lvl>
    <w:lvl w:ilvl="1" w:tplc="621C2196">
      <w:start w:val="1"/>
      <w:numFmt w:val="lowerLetter"/>
      <w:lvlText w:val="%2."/>
      <w:lvlJc w:val="left"/>
      <w:pPr>
        <w:ind w:left="2880" w:hanging="360"/>
      </w:pPr>
    </w:lvl>
    <w:lvl w:ilvl="2" w:tplc="F620F4B2">
      <w:start w:val="1"/>
      <w:numFmt w:val="lowerRoman"/>
      <w:lvlText w:val="%3."/>
      <w:lvlJc w:val="right"/>
      <w:pPr>
        <w:ind w:left="3600" w:hanging="180"/>
      </w:pPr>
    </w:lvl>
    <w:lvl w:ilvl="3" w:tplc="F98AB952">
      <w:start w:val="1"/>
      <w:numFmt w:val="decimal"/>
      <w:lvlText w:val="%4."/>
      <w:lvlJc w:val="left"/>
      <w:pPr>
        <w:ind w:left="4320" w:hanging="360"/>
      </w:pPr>
    </w:lvl>
    <w:lvl w:ilvl="4" w:tplc="F66E8C84">
      <w:start w:val="1"/>
      <w:numFmt w:val="lowerLetter"/>
      <w:lvlText w:val="%5."/>
      <w:lvlJc w:val="left"/>
      <w:pPr>
        <w:ind w:left="5040" w:hanging="360"/>
      </w:pPr>
    </w:lvl>
    <w:lvl w:ilvl="5" w:tplc="486825CC">
      <w:start w:val="1"/>
      <w:numFmt w:val="lowerRoman"/>
      <w:lvlText w:val="%6."/>
      <w:lvlJc w:val="right"/>
      <w:pPr>
        <w:ind w:left="5760" w:hanging="180"/>
      </w:pPr>
    </w:lvl>
    <w:lvl w:ilvl="6" w:tplc="50B23216">
      <w:start w:val="1"/>
      <w:numFmt w:val="decimal"/>
      <w:lvlText w:val="%7."/>
      <w:lvlJc w:val="left"/>
      <w:pPr>
        <w:ind w:left="6480" w:hanging="360"/>
      </w:pPr>
    </w:lvl>
    <w:lvl w:ilvl="7" w:tplc="00366CAC">
      <w:start w:val="1"/>
      <w:numFmt w:val="lowerLetter"/>
      <w:lvlText w:val="%8."/>
      <w:lvlJc w:val="left"/>
      <w:pPr>
        <w:ind w:left="7200" w:hanging="360"/>
      </w:pPr>
    </w:lvl>
    <w:lvl w:ilvl="8" w:tplc="8EE2EF7A">
      <w:start w:val="1"/>
      <w:numFmt w:val="lowerRoman"/>
      <w:lvlText w:val="%9."/>
      <w:lvlJc w:val="right"/>
      <w:pPr>
        <w:ind w:left="7920" w:hanging="180"/>
      </w:pPr>
    </w:lvl>
  </w:abstractNum>
  <w:abstractNum w:abstractNumId="4" w15:restartNumberingAfterBreak="0">
    <w:nsid w:val="07C65C70"/>
    <w:multiLevelType w:val="hybridMultilevel"/>
    <w:tmpl w:val="6DCA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56268"/>
    <w:multiLevelType w:val="multilevel"/>
    <w:tmpl w:val="10E6A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E5105D"/>
    <w:multiLevelType w:val="multilevel"/>
    <w:tmpl w:val="C4EE7AD6"/>
    <w:numStyleLink w:val="CurrentList1"/>
  </w:abstractNum>
  <w:abstractNum w:abstractNumId="7" w15:restartNumberingAfterBreak="0">
    <w:nsid w:val="13CE0052"/>
    <w:multiLevelType w:val="hybridMultilevel"/>
    <w:tmpl w:val="7220D21E"/>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43D11B9"/>
    <w:multiLevelType w:val="multilevel"/>
    <w:tmpl w:val="0409001F"/>
    <w:numStyleLink w:val="111111"/>
  </w:abstractNum>
  <w:abstractNum w:abstractNumId="9" w15:restartNumberingAfterBreak="0">
    <w:nsid w:val="15034D69"/>
    <w:multiLevelType w:val="multilevel"/>
    <w:tmpl w:val="C4EE7AD6"/>
    <w:styleLink w:val="CurrentList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447E84"/>
    <w:multiLevelType w:val="multilevel"/>
    <w:tmpl w:val="B0EAA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9446BB"/>
    <w:multiLevelType w:val="hybridMultilevel"/>
    <w:tmpl w:val="DC6A8E48"/>
    <w:lvl w:ilvl="0" w:tplc="F3B2B1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A6D07"/>
    <w:multiLevelType w:val="multilevel"/>
    <w:tmpl w:val="8FC8884A"/>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22112F4C"/>
    <w:multiLevelType w:val="multilevel"/>
    <w:tmpl w:val="72AE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C34E3"/>
    <w:multiLevelType w:val="hybridMultilevel"/>
    <w:tmpl w:val="BB02C6C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F6C09E4"/>
    <w:multiLevelType w:val="multilevel"/>
    <w:tmpl w:val="3B4EA25A"/>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31054886"/>
    <w:multiLevelType w:val="multilevel"/>
    <w:tmpl w:val="11A43D2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bCs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B3BEB"/>
    <w:multiLevelType w:val="hybridMultilevel"/>
    <w:tmpl w:val="09BE1158"/>
    <w:lvl w:ilvl="0" w:tplc="D78A66CE">
      <w:start w:val="1"/>
      <w:numFmt w:val="decimal"/>
      <w:lvlText w:val="%1."/>
      <w:lvlJc w:val="left"/>
      <w:pPr>
        <w:ind w:left="720" w:hanging="360"/>
      </w:pPr>
      <w:rPr>
        <w:b/>
        <w:bCs/>
      </w:rPr>
    </w:lvl>
    <w:lvl w:ilvl="1" w:tplc="19789448">
      <w:start w:val="1"/>
      <w:numFmt w:val="lowerLetter"/>
      <w:lvlText w:val="%2."/>
      <w:lvlJc w:val="left"/>
      <w:pPr>
        <w:ind w:left="1440" w:hanging="360"/>
      </w:pPr>
    </w:lvl>
    <w:lvl w:ilvl="2" w:tplc="20D02B92">
      <w:start w:val="1"/>
      <w:numFmt w:val="lowerRoman"/>
      <w:lvlText w:val="%3."/>
      <w:lvlJc w:val="right"/>
      <w:pPr>
        <w:ind w:left="2160" w:hanging="180"/>
      </w:pPr>
    </w:lvl>
    <w:lvl w:ilvl="3" w:tplc="F3C8F170">
      <w:start w:val="1"/>
      <w:numFmt w:val="decimal"/>
      <w:lvlText w:val="%4."/>
      <w:lvlJc w:val="left"/>
      <w:pPr>
        <w:ind w:left="2880" w:hanging="360"/>
      </w:pPr>
    </w:lvl>
    <w:lvl w:ilvl="4" w:tplc="FD2293FC">
      <w:start w:val="1"/>
      <w:numFmt w:val="lowerLetter"/>
      <w:lvlText w:val="%5."/>
      <w:lvlJc w:val="left"/>
      <w:pPr>
        <w:ind w:left="3600" w:hanging="360"/>
      </w:pPr>
    </w:lvl>
    <w:lvl w:ilvl="5" w:tplc="C3B8220C">
      <w:start w:val="1"/>
      <w:numFmt w:val="lowerRoman"/>
      <w:lvlText w:val="%6."/>
      <w:lvlJc w:val="right"/>
      <w:pPr>
        <w:ind w:left="4320" w:hanging="180"/>
      </w:pPr>
    </w:lvl>
    <w:lvl w:ilvl="6" w:tplc="9CDC3CEC">
      <w:start w:val="1"/>
      <w:numFmt w:val="decimal"/>
      <w:lvlText w:val="%7."/>
      <w:lvlJc w:val="left"/>
      <w:pPr>
        <w:ind w:left="5040" w:hanging="360"/>
      </w:pPr>
    </w:lvl>
    <w:lvl w:ilvl="7" w:tplc="73AE4376">
      <w:start w:val="1"/>
      <w:numFmt w:val="lowerLetter"/>
      <w:lvlText w:val="%8."/>
      <w:lvlJc w:val="left"/>
      <w:pPr>
        <w:ind w:left="5760" w:hanging="360"/>
      </w:pPr>
    </w:lvl>
    <w:lvl w:ilvl="8" w:tplc="5D469B02">
      <w:start w:val="1"/>
      <w:numFmt w:val="lowerRoman"/>
      <w:lvlText w:val="%9."/>
      <w:lvlJc w:val="right"/>
      <w:pPr>
        <w:ind w:left="6480" w:hanging="180"/>
      </w:pPr>
    </w:lvl>
  </w:abstractNum>
  <w:abstractNum w:abstractNumId="18" w15:restartNumberingAfterBreak="0">
    <w:nsid w:val="32FF4D0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3411557"/>
    <w:multiLevelType w:val="hybridMultilevel"/>
    <w:tmpl w:val="B7B42DDE"/>
    <w:lvl w:ilvl="0" w:tplc="2E0C04BE">
      <w:start w:val="1"/>
      <w:numFmt w:val="bullet"/>
      <w:lvlText w:val=""/>
      <w:lvlJc w:val="left"/>
      <w:pPr>
        <w:ind w:left="1080" w:hanging="360"/>
      </w:pPr>
      <w:rPr>
        <w:rFonts w:ascii="Symbol" w:hAnsi="Symbol"/>
      </w:rPr>
    </w:lvl>
    <w:lvl w:ilvl="1" w:tplc="33D8715E">
      <w:start w:val="1"/>
      <w:numFmt w:val="bullet"/>
      <w:lvlText w:val=""/>
      <w:lvlJc w:val="left"/>
      <w:pPr>
        <w:ind w:left="1080" w:hanging="360"/>
      </w:pPr>
      <w:rPr>
        <w:rFonts w:ascii="Symbol" w:hAnsi="Symbol"/>
      </w:rPr>
    </w:lvl>
    <w:lvl w:ilvl="2" w:tplc="B39AA0CC">
      <w:start w:val="1"/>
      <w:numFmt w:val="bullet"/>
      <w:lvlText w:val=""/>
      <w:lvlJc w:val="left"/>
      <w:pPr>
        <w:ind w:left="1080" w:hanging="360"/>
      </w:pPr>
      <w:rPr>
        <w:rFonts w:ascii="Symbol" w:hAnsi="Symbol"/>
      </w:rPr>
    </w:lvl>
    <w:lvl w:ilvl="3" w:tplc="42F645F2">
      <w:start w:val="1"/>
      <w:numFmt w:val="bullet"/>
      <w:lvlText w:val=""/>
      <w:lvlJc w:val="left"/>
      <w:pPr>
        <w:ind w:left="1080" w:hanging="360"/>
      </w:pPr>
      <w:rPr>
        <w:rFonts w:ascii="Symbol" w:hAnsi="Symbol"/>
      </w:rPr>
    </w:lvl>
    <w:lvl w:ilvl="4" w:tplc="AC0E4022">
      <w:start w:val="1"/>
      <w:numFmt w:val="bullet"/>
      <w:lvlText w:val=""/>
      <w:lvlJc w:val="left"/>
      <w:pPr>
        <w:ind w:left="1080" w:hanging="360"/>
      </w:pPr>
      <w:rPr>
        <w:rFonts w:ascii="Symbol" w:hAnsi="Symbol"/>
      </w:rPr>
    </w:lvl>
    <w:lvl w:ilvl="5" w:tplc="C7D26E42">
      <w:start w:val="1"/>
      <w:numFmt w:val="bullet"/>
      <w:lvlText w:val=""/>
      <w:lvlJc w:val="left"/>
      <w:pPr>
        <w:ind w:left="1080" w:hanging="360"/>
      </w:pPr>
      <w:rPr>
        <w:rFonts w:ascii="Symbol" w:hAnsi="Symbol"/>
      </w:rPr>
    </w:lvl>
    <w:lvl w:ilvl="6" w:tplc="49A22A8C">
      <w:start w:val="1"/>
      <w:numFmt w:val="bullet"/>
      <w:lvlText w:val=""/>
      <w:lvlJc w:val="left"/>
      <w:pPr>
        <w:ind w:left="1080" w:hanging="360"/>
      </w:pPr>
      <w:rPr>
        <w:rFonts w:ascii="Symbol" w:hAnsi="Symbol"/>
      </w:rPr>
    </w:lvl>
    <w:lvl w:ilvl="7" w:tplc="AFBAFCFE">
      <w:start w:val="1"/>
      <w:numFmt w:val="bullet"/>
      <w:lvlText w:val=""/>
      <w:lvlJc w:val="left"/>
      <w:pPr>
        <w:ind w:left="1080" w:hanging="360"/>
      </w:pPr>
      <w:rPr>
        <w:rFonts w:ascii="Symbol" w:hAnsi="Symbol"/>
      </w:rPr>
    </w:lvl>
    <w:lvl w:ilvl="8" w:tplc="2C786A94">
      <w:start w:val="1"/>
      <w:numFmt w:val="bullet"/>
      <w:lvlText w:val=""/>
      <w:lvlJc w:val="left"/>
      <w:pPr>
        <w:ind w:left="1080" w:hanging="360"/>
      </w:pPr>
      <w:rPr>
        <w:rFonts w:ascii="Symbol" w:hAnsi="Symbol"/>
      </w:rPr>
    </w:lvl>
  </w:abstractNum>
  <w:abstractNum w:abstractNumId="20" w15:restartNumberingAfterBreak="0">
    <w:nsid w:val="34067961"/>
    <w:multiLevelType w:val="multilevel"/>
    <w:tmpl w:val="0409001F"/>
    <w:numStyleLink w:val="111111"/>
  </w:abstractNum>
  <w:abstractNum w:abstractNumId="21" w15:restartNumberingAfterBreak="0">
    <w:nsid w:val="350374CD"/>
    <w:multiLevelType w:val="hybridMultilevel"/>
    <w:tmpl w:val="7782108E"/>
    <w:lvl w:ilvl="0" w:tplc="2A8825AE">
      <w:start w:val="1"/>
      <w:numFmt w:val="none"/>
      <w:lvlText w:val="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8141E1"/>
    <w:multiLevelType w:val="hybridMultilevel"/>
    <w:tmpl w:val="5E5C47BC"/>
    <w:lvl w:ilvl="0" w:tplc="547C86C4">
      <w:start w:val="1"/>
      <w:numFmt w:val="decimal"/>
      <w:lvlText w:val="%1."/>
      <w:lvlJc w:val="left"/>
      <w:pPr>
        <w:ind w:left="720" w:hanging="360"/>
      </w:pPr>
    </w:lvl>
    <w:lvl w:ilvl="1" w:tplc="B314B816">
      <w:start w:val="1"/>
      <w:numFmt w:val="lowerLetter"/>
      <w:lvlText w:val="%2."/>
      <w:lvlJc w:val="left"/>
      <w:pPr>
        <w:ind w:left="1440" w:hanging="360"/>
      </w:pPr>
    </w:lvl>
    <w:lvl w:ilvl="2" w:tplc="A7EE083A">
      <w:start w:val="1"/>
      <w:numFmt w:val="lowerRoman"/>
      <w:lvlText w:val="%3."/>
      <w:lvlJc w:val="right"/>
      <w:pPr>
        <w:ind w:left="2160" w:hanging="180"/>
      </w:pPr>
    </w:lvl>
    <w:lvl w:ilvl="3" w:tplc="F300EE38">
      <w:start w:val="1"/>
      <w:numFmt w:val="decimal"/>
      <w:lvlText w:val="%4."/>
      <w:lvlJc w:val="left"/>
      <w:pPr>
        <w:ind w:left="2880" w:hanging="360"/>
      </w:pPr>
    </w:lvl>
    <w:lvl w:ilvl="4" w:tplc="68F29370">
      <w:start w:val="1"/>
      <w:numFmt w:val="lowerLetter"/>
      <w:lvlText w:val="%5."/>
      <w:lvlJc w:val="left"/>
      <w:pPr>
        <w:ind w:left="3600" w:hanging="360"/>
      </w:pPr>
    </w:lvl>
    <w:lvl w:ilvl="5" w:tplc="9BFCC120">
      <w:start w:val="1"/>
      <w:numFmt w:val="lowerRoman"/>
      <w:lvlText w:val="%6."/>
      <w:lvlJc w:val="right"/>
      <w:pPr>
        <w:ind w:left="4320" w:hanging="180"/>
      </w:pPr>
    </w:lvl>
    <w:lvl w:ilvl="6" w:tplc="5BF41BB0">
      <w:start w:val="1"/>
      <w:numFmt w:val="decimal"/>
      <w:lvlText w:val="%7."/>
      <w:lvlJc w:val="left"/>
      <w:pPr>
        <w:ind w:left="5040" w:hanging="360"/>
      </w:pPr>
    </w:lvl>
    <w:lvl w:ilvl="7" w:tplc="7B365EC2">
      <w:start w:val="1"/>
      <w:numFmt w:val="lowerLetter"/>
      <w:lvlText w:val="%8."/>
      <w:lvlJc w:val="left"/>
      <w:pPr>
        <w:ind w:left="5760" w:hanging="360"/>
      </w:pPr>
    </w:lvl>
    <w:lvl w:ilvl="8" w:tplc="A1081CAE">
      <w:start w:val="1"/>
      <w:numFmt w:val="lowerRoman"/>
      <w:lvlText w:val="%9."/>
      <w:lvlJc w:val="right"/>
      <w:pPr>
        <w:ind w:left="6480" w:hanging="180"/>
      </w:pPr>
    </w:lvl>
  </w:abstractNum>
  <w:abstractNum w:abstractNumId="23" w15:restartNumberingAfterBreak="0">
    <w:nsid w:val="389A3A68"/>
    <w:multiLevelType w:val="multilevel"/>
    <w:tmpl w:val="0409001F"/>
    <w:numStyleLink w:val="111111"/>
  </w:abstractNum>
  <w:abstractNum w:abstractNumId="24" w15:restartNumberingAfterBreak="0">
    <w:nsid w:val="39754AC9"/>
    <w:multiLevelType w:val="hybridMultilevel"/>
    <w:tmpl w:val="FFFFFFFF"/>
    <w:lvl w:ilvl="0" w:tplc="518E2158">
      <w:start w:val="1"/>
      <w:numFmt w:val="decimal"/>
      <w:lvlText w:val="%1."/>
      <w:lvlJc w:val="left"/>
      <w:pPr>
        <w:ind w:left="720" w:hanging="360"/>
      </w:pPr>
    </w:lvl>
    <w:lvl w:ilvl="1" w:tplc="841CB6E6">
      <w:start w:val="1"/>
      <w:numFmt w:val="lowerLetter"/>
      <w:lvlText w:val="%2."/>
      <w:lvlJc w:val="left"/>
      <w:pPr>
        <w:ind w:left="1440" w:hanging="360"/>
      </w:pPr>
    </w:lvl>
    <w:lvl w:ilvl="2" w:tplc="0C1863CA">
      <w:start w:val="1"/>
      <w:numFmt w:val="lowerRoman"/>
      <w:lvlText w:val="%3."/>
      <w:lvlJc w:val="right"/>
      <w:pPr>
        <w:ind w:left="2160" w:hanging="180"/>
      </w:pPr>
    </w:lvl>
    <w:lvl w:ilvl="3" w:tplc="9E5A8F2C">
      <w:start w:val="1"/>
      <w:numFmt w:val="decimal"/>
      <w:lvlText w:val="%4."/>
      <w:lvlJc w:val="left"/>
      <w:pPr>
        <w:ind w:left="2880" w:hanging="360"/>
      </w:pPr>
    </w:lvl>
    <w:lvl w:ilvl="4" w:tplc="331AC09C">
      <w:start w:val="1"/>
      <w:numFmt w:val="lowerLetter"/>
      <w:lvlText w:val="%5."/>
      <w:lvlJc w:val="left"/>
      <w:pPr>
        <w:ind w:left="3600" w:hanging="360"/>
      </w:pPr>
    </w:lvl>
    <w:lvl w:ilvl="5" w:tplc="CAACE4E2">
      <w:start w:val="1"/>
      <w:numFmt w:val="lowerRoman"/>
      <w:lvlText w:val="%6."/>
      <w:lvlJc w:val="right"/>
      <w:pPr>
        <w:ind w:left="4320" w:hanging="180"/>
      </w:pPr>
    </w:lvl>
    <w:lvl w:ilvl="6" w:tplc="312EF9F6">
      <w:start w:val="1"/>
      <w:numFmt w:val="decimal"/>
      <w:lvlText w:val="%7."/>
      <w:lvlJc w:val="left"/>
      <w:pPr>
        <w:ind w:left="5040" w:hanging="360"/>
      </w:pPr>
    </w:lvl>
    <w:lvl w:ilvl="7" w:tplc="1CBA6B24">
      <w:start w:val="1"/>
      <w:numFmt w:val="lowerLetter"/>
      <w:lvlText w:val="%8."/>
      <w:lvlJc w:val="left"/>
      <w:pPr>
        <w:ind w:left="5760" w:hanging="360"/>
      </w:pPr>
    </w:lvl>
    <w:lvl w:ilvl="8" w:tplc="BAC22D32">
      <w:start w:val="1"/>
      <w:numFmt w:val="lowerRoman"/>
      <w:lvlText w:val="%9."/>
      <w:lvlJc w:val="right"/>
      <w:pPr>
        <w:ind w:left="6480" w:hanging="180"/>
      </w:pPr>
    </w:lvl>
  </w:abstractNum>
  <w:abstractNum w:abstractNumId="25" w15:restartNumberingAfterBreak="0">
    <w:nsid w:val="3C6B2261"/>
    <w:multiLevelType w:val="multilevel"/>
    <w:tmpl w:val="C4EE7AD6"/>
    <w:numStyleLink w:val="CurrentList1"/>
  </w:abstractNum>
  <w:abstractNum w:abstractNumId="26" w15:restartNumberingAfterBreak="0">
    <w:nsid w:val="42AFFA20"/>
    <w:multiLevelType w:val="hybridMultilevel"/>
    <w:tmpl w:val="F17256E8"/>
    <w:lvl w:ilvl="0" w:tplc="6EC03412">
      <w:start w:val="1"/>
      <w:numFmt w:val="decimal"/>
      <w:lvlText w:val="%1."/>
      <w:lvlJc w:val="left"/>
      <w:pPr>
        <w:ind w:left="720" w:hanging="360"/>
      </w:pPr>
    </w:lvl>
    <w:lvl w:ilvl="1" w:tplc="ECFE736E">
      <w:start w:val="1"/>
      <w:numFmt w:val="lowerLetter"/>
      <w:lvlText w:val="%2."/>
      <w:lvlJc w:val="left"/>
      <w:pPr>
        <w:ind w:left="1440" w:hanging="360"/>
      </w:pPr>
    </w:lvl>
    <w:lvl w:ilvl="2" w:tplc="C3B44DE0">
      <w:start w:val="1"/>
      <w:numFmt w:val="lowerRoman"/>
      <w:lvlText w:val="%3."/>
      <w:lvlJc w:val="right"/>
      <w:pPr>
        <w:ind w:left="2160" w:hanging="180"/>
      </w:pPr>
    </w:lvl>
    <w:lvl w:ilvl="3" w:tplc="01847654">
      <w:start w:val="1"/>
      <w:numFmt w:val="decimal"/>
      <w:lvlText w:val="%4."/>
      <w:lvlJc w:val="left"/>
      <w:pPr>
        <w:ind w:left="2880" w:hanging="360"/>
      </w:pPr>
    </w:lvl>
    <w:lvl w:ilvl="4" w:tplc="EAECE992">
      <w:start w:val="1"/>
      <w:numFmt w:val="lowerLetter"/>
      <w:lvlText w:val="%5."/>
      <w:lvlJc w:val="left"/>
      <w:pPr>
        <w:ind w:left="3600" w:hanging="360"/>
      </w:pPr>
    </w:lvl>
    <w:lvl w:ilvl="5" w:tplc="3762107E">
      <w:start w:val="1"/>
      <w:numFmt w:val="lowerRoman"/>
      <w:lvlText w:val="%6."/>
      <w:lvlJc w:val="right"/>
      <w:pPr>
        <w:ind w:left="4320" w:hanging="180"/>
      </w:pPr>
    </w:lvl>
    <w:lvl w:ilvl="6" w:tplc="0B507762">
      <w:start w:val="1"/>
      <w:numFmt w:val="decimal"/>
      <w:lvlText w:val="%7."/>
      <w:lvlJc w:val="left"/>
      <w:pPr>
        <w:ind w:left="5040" w:hanging="360"/>
      </w:pPr>
    </w:lvl>
    <w:lvl w:ilvl="7" w:tplc="4C1EA2E8">
      <w:start w:val="1"/>
      <w:numFmt w:val="lowerLetter"/>
      <w:lvlText w:val="%8."/>
      <w:lvlJc w:val="left"/>
      <w:pPr>
        <w:ind w:left="5760" w:hanging="360"/>
      </w:pPr>
    </w:lvl>
    <w:lvl w:ilvl="8" w:tplc="10F01D2E">
      <w:start w:val="1"/>
      <w:numFmt w:val="lowerRoman"/>
      <w:lvlText w:val="%9."/>
      <w:lvlJc w:val="right"/>
      <w:pPr>
        <w:ind w:left="6480" w:hanging="180"/>
      </w:pPr>
    </w:lvl>
  </w:abstractNum>
  <w:abstractNum w:abstractNumId="27" w15:restartNumberingAfterBreak="0">
    <w:nsid w:val="42B39383"/>
    <w:multiLevelType w:val="hybridMultilevel"/>
    <w:tmpl w:val="FFFFFFFF"/>
    <w:lvl w:ilvl="0" w:tplc="3034853E">
      <w:start w:val="1"/>
      <w:numFmt w:val="decimal"/>
      <w:lvlText w:val="%1."/>
      <w:lvlJc w:val="left"/>
      <w:pPr>
        <w:ind w:left="360" w:hanging="360"/>
      </w:pPr>
    </w:lvl>
    <w:lvl w:ilvl="1" w:tplc="3898ACE6">
      <w:start w:val="1"/>
      <w:numFmt w:val="lowerLetter"/>
      <w:lvlText w:val="%2."/>
      <w:lvlJc w:val="left"/>
      <w:pPr>
        <w:ind w:left="1080" w:hanging="360"/>
      </w:pPr>
    </w:lvl>
    <w:lvl w:ilvl="2" w:tplc="6510AC56">
      <w:start w:val="1"/>
      <w:numFmt w:val="lowerRoman"/>
      <w:lvlText w:val="%3."/>
      <w:lvlJc w:val="right"/>
      <w:pPr>
        <w:ind w:left="1800" w:hanging="180"/>
      </w:pPr>
    </w:lvl>
    <w:lvl w:ilvl="3" w:tplc="0840F642">
      <w:start w:val="1"/>
      <w:numFmt w:val="decimal"/>
      <w:lvlText w:val="%4."/>
      <w:lvlJc w:val="left"/>
      <w:pPr>
        <w:ind w:left="2520" w:hanging="360"/>
      </w:pPr>
    </w:lvl>
    <w:lvl w:ilvl="4" w:tplc="E85A65AA">
      <w:start w:val="1"/>
      <w:numFmt w:val="lowerLetter"/>
      <w:lvlText w:val="%5."/>
      <w:lvlJc w:val="left"/>
      <w:pPr>
        <w:ind w:left="3240" w:hanging="360"/>
      </w:pPr>
    </w:lvl>
    <w:lvl w:ilvl="5" w:tplc="A83A6B46">
      <w:start w:val="1"/>
      <w:numFmt w:val="lowerRoman"/>
      <w:lvlText w:val="%6."/>
      <w:lvlJc w:val="right"/>
      <w:pPr>
        <w:ind w:left="3960" w:hanging="180"/>
      </w:pPr>
    </w:lvl>
    <w:lvl w:ilvl="6" w:tplc="D408D2F0">
      <w:start w:val="1"/>
      <w:numFmt w:val="decimal"/>
      <w:lvlText w:val="%7."/>
      <w:lvlJc w:val="left"/>
      <w:pPr>
        <w:ind w:left="4680" w:hanging="360"/>
      </w:pPr>
    </w:lvl>
    <w:lvl w:ilvl="7" w:tplc="DCF0971E">
      <w:start w:val="1"/>
      <w:numFmt w:val="lowerLetter"/>
      <w:lvlText w:val="%8."/>
      <w:lvlJc w:val="left"/>
      <w:pPr>
        <w:ind w:left="5400" w:hanging="360"/>
      </w:pPr>
    </w:lvl>
    <w:lvl w:ilvl="8" w:tplc="F81CF48E">
      <w:start w:val="1"/>
      <w:numFmt w:val="lowerRoman"/>
      <w:lvlText w:val="%9."/>
      <w:lvlJc w:val="right"/>
      <w:pPr>
        <w:ind w:left="6120" w:hanging="180"/>
      </w:pPr>
    </w:lvl>
  </w:abstractNum>
  <w:abstractNum w:abstractNumId="28" w15:restartNumberingAfterBreak="0">
    <w:nsid w:val="47350165"/>
    <w:multiLevelType w:val="multilevel"/>
    <w:tmpl w:val="C4EE7AD6"/>
    <w:numStyleLink w:val="CurrentList1"/>
  </w:abstractNum>
  <w:abstractNum w:abstractNumId="29" w15:restartNumberingAfterBreak="0">
    <w:nsid w:val="47CC0EAD"/>
    <w:multiLevelType w:val="multilevel"/>
    <w:tmpl w:val="8FC8884A"/>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15:restartNumberingAfterBreak="0">
    <w:nsid w:val="4DC40DA9"/>
    <w:multiLevelType w:val="multilevel"/>
    <w:tmpl w:val="851AB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5B6189"/>
    <w:multiLevelType w:val="multilevel"/>
    <w:tmpl w:val="433247FC"/>
    <w:lvl w:ilvl="0">
      <w:start w:val="1"/>
      <w:numFmt w:val="upperRoman"/>
      <w:lvlText w:val="%1."/>
      <w:lvlJc w:val="left"/>
      <w:pPr>
        <w:ind w:left="1080" w:hanging="72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79069DC"/>
    <w:multiLevelType w:val="multilevel"/>
    <w:tmpl w:val="C4EE7AD6"/>
    <w:numStyleLink w:val="CurrentList1"/>
  </w:abstractNum>
  <w:abstractNum w:abstractNumId="33" w15:restartNumberingAfterBreak="0">
    <w:nsid w:val="5C75332B"/>
    <w:multiLevelType w:val="hybridMultilevel"/>
    <w:tmpl w:val="495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F7DCB"/>
    <w:multiLevelType w:val="hybridMultilevel"/>
    <w:tmpl w:val="9B30F7E2"/>
    <w:lvl w:ilvl="0" w:tplc="537E5D32">
      <w:start w:val="1"/>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BFF97"/>
    <w:multiLevelType w:val="hybridMultilevel"/>
    <w:tmpl w:val="FFFFFFFF"/>
    <w:lvl w:ilvl="0" w:tplc="5032DDF2">
      <w:start w:val="1"/>
      <w:numFmt w:val="decimal"/>
      <w:lvlText w:val="%1."/>
      <w:lvlJc w:val="left"/>
      <w:pPr>
        <w:ind w:left="720" w:hanging="360"/>
      </w:pPr>
    </w:lvl>
    <w:lvl w:ilvl="1" w:tplc="125CAE72">
      <w:start w:val="1"/>
      <w:numFmt w:val="lowerLetter"/>
      <w:lvlText w:val="%2."/>
      <w:lvlJc w:val="left"/>
      <w:pPr>
        <w:ind w:left="1440" w:hanging="360"/>
      </w:pPr>
    </w:lvl>
    <w:lvl w:ilvl="2" w:tplc="DD86DFAA">
      <w:start w:val="1"/>
      <w:numFmt w:val="lowerRoman"/>
      <w:lvlText w:val="%3."/>
      <w:lvlJc w:val="right"/>
      <w:pPr>
        <w:ind w:left="2160" w:hanging="180"/>
      </w:pPr>
    </w:lvl>
    <w:lvl w:ilvl="3" w:tplc="FE56D7FC">
      <w:start w:val="1"/>
      <w:numFmt w:val="decimal"/>
      <w:lvlText w:val="%4."/>
      <w:lvlJc w:val="left"/>
      <w:pPr>
        <w:ind w:left="2880" w:hanging="360"/>
      </w:pPr>
    </w:lvl>
    <w:lvl w:ilvl="4" w:tplc="9F62EF78">
      <w:start w:val="1"/>
      <w:numFmt w:val="lowerLetter"/>
      <w:lvlText w:val="%5."/>
      <w:lvlJc w:val="left"/>
      <w:pPr>
        <w:ind w:left="3600" w:hanging="360"/>
      </w:pPr>
    </w:lvl>
    <w:lvl w:ilvl="5" w:tplc="7B52857A">
      <w:start w:val="1"/>
      <w:numFmt w:val="lowerRoman"/>
      <w:lvlText w:val="%6."/>
      <w:lvlJc w:val="right"/>
      <w:pPr>
        <w:ind w:left="4320" w:hanging="180"/>
      </w:pPr>
    </w:lvl>
    <w:lvl w:ilvl="6" w:tplc="1E38B118">
      <w:start w:val="1"/>
      <w:numFmt w:val="decimal"/>
      <w:lvlText w:val="%7."/>
      <w:lvlJc w:val="left"/>
      <w:pPr>
        <w:ind w:left="5040" w:hanging="360"/>
      </w:pPr>
    </w:lvl>
    <w:lvl w:ilvl="7" w:tplc="55B6C000">
      <w:start w:val="1"/>
      <w:numFmt w:val="lowerLetter"/>
      <w:lvlText w:val="%8."/>
      <w:lvlJc w:val="left"/>
      <w:pPr>
        <w:ind w:left="5760" w:hanging="360"/>
      </w:pPr>
    </w:lvl>
    <w:lvl w:ilvl="8" w:tplc="4D96DC3A">
      <w:start w:val="1"/>
      <w:numFmt w:val="lowerRoman"/>
      <w:lvlText w:val="%9."/>
      <w:lvlJc w:val="right"/>
      <w:pPr>
        <w:ind w:left="6480" w:hanging="180"/>
      </w:pPr>
    </w:lvl>
  </w:abstractNum>
  <w:abstractNum w:abstractNumId="36" w15:restartNumberingAfterBreak="0">
    <w:nsid w:val="64927545"/>
    <w:multiLevelType w:val="hybridMultilevel"/>
    <w:tmpl w:val="BBCE8336"/>
    <w:lvl w:ilvl="0" w:tplc="FFFFFFFF">
      <w:start w:val="1"/>
      <w:numFmt w:val="decimal"/>
      <w:lvlText w:val="%1."/>
      <w:lvlJc w:val="left"/>
      <w:pPr>
        <w:ind w:left="2160" w:hanging="360"/>
      </w:pPr>
      <w:rPr>
        <w:rFonts w:ascii="Times New Roman" w:hAnsi="Times New Roman" w:cs="Times New Roman" w:hint="default"/>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7" w15:restartNumberingAfterBreak="0">
    <w:nsid w:val="64B6F099"/>
    <w:multiLevelType w:val="hybridMultilevel"/>
    <w:tmpl w:val="FFFFFFFF"/>
    <w:lvl w:ilvl="0" w:tplc="C93C7D7E">
      <w:start w:val="1"/>
      <w:numFmt w:val="decimal"/>
      <w:lvlText w:val="%1."/>
      <w:lvlJc w:val="left"/>
      <w:pPr>
        <w:ind w:left="720" w:hanging="360"/>
      </w:pPr>
    </w:lvl>
    <w:lvl w:ilvl="1" w:tplc="F0047C1E">
      <w:start w:val="1"/>
      <w:numFmt w:val="lowerLetter"/>
      <w:lvlText w:val="%2."/>
      <w:lvlJc w:val="left"/>
      <w:pPr>
        <w:ind w:left="1440" w:hanging="360"/>
      </w:pPr>
    </w:lvl>
    <w:lvl w:ilvl="2" w:tplc="1B3E8E0C">
      <w:start w:val="1"/>
      <w:numFmt w:val="lowerRoman"/>
      <w:lvlText w:val="%3."/>
      <w:lvlJc w:val="right"/>
      <w:pPr>
        <w:ind w:left="2160" w:hanging="180"/>
      </w:pPr>
    </w:lvl>
    <w:lvl w:ilvl="3" w:tplc="F754F31A">
      <w:start w:val="1"/>
      <w:numFmt w:val="decimal"/>
      <w:lvlText w:val="%4."/>
      <w:lvlJc w:val="left"/>
      <w:pPr>
        <w:ind w:left="2880" w:hanging="360"/>
      </w:pPr>
    </w:lvl>
    <w:lvl w:ilvl="4" w:tplc="BD5ADE54">
      <w:start w:val="1"/>
      <w:numFmt w:val="lowerLetter"/>
      <w:lvlText w:val="%5."/>
      <w:lvlJc w:val="left"/>
      <w:pPr>
        <w:ind w:left="3600" w:hanging="360"/>
      </w:pPr>
    </w:lvl>
    <w:lvl w:ilvl="5" w:tplc="BA34E548">
      <w:start w:val="1"/>
      <w:numFmt w:val="lowerRoman"/>
      <w:lvlText w:val="%6."/>
      <w:lvlJc w:val="right"/>
      <w:pPr>
        <w:ind w:left="4320" w:hanging="180"/>
      </w:pPr>
    </w:lvl>
    <w:lvl w:ilvl="6" w:tplc="850A6BF4">
      <w:start w:val="1"/>
      <w:numFmt w:val="decimal"/>
      <w:lvlText w:val="%7."/>
      <w:lvlJc w:val="left"/>
      <w:pPr>
        <w:ind w:left="5040" w:hanging="360"/>
      </w:pPr>
    </w:lvl>
    <w:lvl w:ilvl="7" w:tplc="E9D64022">
      <w:start w:val="1"/>
      <w:numFmt w:val="lowerLetter"/>
      <w:lvlText w:val="%8."/>
      <w:lvlJc w:val="left"/>
      <w:pPr>
        <w:ind w:left="5760" w:hanging="360"/>
      </w:pPr>
    </w:lvl>
    <w:lvl w:ilvl="8" w:tplc="BBA2DFD6">
      <w:start w:val="1"/>
      <w:numFmt w:val="lowerRoman"/>
      <w:lvlText w:val="%9."/>
      <w:lvlJc w:val="right"/>
      <w:pPr>
        <w:ind w:left="6480" w:hanging="180"/>
      </w:pPr>
    </w:lvl>
  </w:abstractNum>
  <w:abstractNum w:abstractNumId="38" w15:restartNumberingAfterBreak="0">
    <w:nsid w:val="66C9048B"/>
    <w:multiLevelType w:val="multilevel"/>
    <w:tmpl w:val="8FC8884A"/>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68CC3220"/>
    <w:multiLevelType w:val="multilevel"/>
    <w:tmpl w:val="0409001F"/>
    <w:numStyleLink w:val="111111"/>
  </w:abstractNum>
  <w:abstractNum w:abstractNumId="40" w15:restartNumberingAfterBreak="0">
    <w:nsid w:val="68FE27F7"/>
    <w:multiLevelType w:val="multilevel"/>
    <w:tmpl w:val="C090DE30"/>
    <w:lvl w:ilvl="0">
      <w:start w:val="1"/>
      <w:numFmt w:val="bullet"/>
      <w:lvlText w:val="-"/>
      <w:lvlJc w:val="left"/>
      <w:pPr>
        <w:tabs>
          <w:tab w:val="num" w:pos="720"/>
        </w:tabs>
        <w:ind w:left="720" w:hanging="360"/>
      </w:pPr>
      <w:rPr>
        <w:rFonts w:ascii="Times" w:eastAsia="Times" w:hAnsi="Times" w:cs="Time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147412"/>
    <w:multiLevelType w:val="hybridMultilevel"/>
    <w:tmpl w:val="A378D8C6"/>
    <w:lvl w:ilvl="0" w:tplc="28FA8858">
      <w:start w:val="1"/>
      <w:numFmt w:val="decimal"/>
      <w:lvlText w:val="%1."/>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C7100F7"/>
    <w:multiLevelType w:val="multilevel"/>
    <w:tmpl w:val="0409001F"/>
    <w:numStyleLink w:val="111111"/>
  </w:abstractNum>
  <w:abstractNum w:abstractNumId="43" w15:restartNumberingAfterBreak="0">
    <w:nsid w:val="70E00CE7"/>
    <w:multiLevelType w:val="multilevel"/>
    <w:tmpl w:val="45B237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8B58C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766286D3"/>
    <w:multiLevelType w:val="hybridMultilevel"/>
    <w:tmpl w:val="FFFFFFFF"/>
    <w:lvl w:ilvl="0" w:tplc="3190B2E2">
      <w:start w:val="1"/>
      <w:numFmt w:val="decimal"/>
      <w:lvlText w:val="%1."/>
      <w:lvlJc w:val="left"/>
      <w:pPr>
        <w:ind w:left="720" w:hanging="360"/>
      </w:pPr>
    </w:lvl>
    <w:lvl w:ilvl="1" w:tplc="F774C46C">
      <w:start w:val="1"/>
      <w:numFmt w:val="lowerLetter"/>
      <w:lvlText w:val="%2."/>
      <w:lvlJc w:val="left"/>
      <w:pPr>
        <w:ind w:left="1440" w:hanging="360"/>
      </w:pPr>
    </w:lvl>
    <w:lvl w:ilvl="2" w:tplc="00C25F04">
      <w:start w:val="1"/>
      <w:numFmt w:val="lowerRoman"/>
      <w:lvlText w:val="%3."/>
      <w:lvlJc w:val="right"/>
      <w:pPr>
        <w:ind w:left="2160" w:hanging="180"/>
      </w:pPr>
    </w:lvl>
    <w:lvl w:ilvl="3" w:tplc="6FDEF5A0">
      <w:start w:val="1"/>
      <w:numFmt w:val="decimal"/>
      <w:lvlText w:val="%4."/>
      <w:lvlJc w:val="left"/>
      <w:pPr>
        <w:ind w:left="2880" w:hanging="360"/>
      </w:pPr>
    </w:lvl>
    <w:lvl w:ilvl="4" w:tplc="AB04297A">
      <w:start w:val="1"/>
      <w:numFmt w:val="lowerLetter"/>
      <w:lvlText w:val="%5."/>
      <w:lvlJc w:val="left"/>
      <w:pPr>
        <w:ind w:left="3600" w:hanging="360"/>
      </w:pPr>
    </w:lvl>
    <w:lvl w:ilvl="5" w:tplc="76587C1C">
      <w:start w:val="1"/>
      <w:numFmt w:val="lowerRoman"/>
      <w:lvlText w:val="%6."/>
      <w:lvlJc w:val="right"/>
      <w:pPr>
        <w:ind w:left="4320" w:hanging="180"/>
      </w:pPr>
    </w:lvl>
    <w:lvl w:ilvl="6" w:tplc="A392867C">
      <w:start w:val="1"/>
      <w:numFmt w:val="decimal"/>
      <w:lvlText w:val="%7."/>
      <w:lvlJc w:val="left"/>
      <w:pPr>
        <w:ind w:left="5040" w:hanging="360"/>
      </w:pPr>
    </w:lvl>
    <w:lvl w:ilvl="7" w:tplc="A2EE1DE2">
      <w:start w:val="1"/>
      <w:numFmt w:val="lowerLetter"/>
      <w:lvlText w:val="%8."/>
      <w:lvlJc w:val="left"/>
      <w:pPr>
        <w:ind w:left="5760" w:hanging="360"/>
      </w:pPr>
    </w:lvl>
    <w:lvl w:ilvl="8" w:tplc="E0C0E33C">
      <w:start w:val="1"/>
      <w:numFmt w:val="lowerRoman"/>
      <w:lvlText w:val="%9."/>
      <w:lvlJc w:val="right"/>
      <w:pPr>
        <w:ind w:left="6480" w:hanging="180"/>
      </w:pPr>
    </w:lvl>
  </w:abstractNum>
  <w:abstractNum w:abstractNumId="46" w15:restartNumberingAfterBreak="0">
    <w:nsid w:val="78011D30"/>
    <w:multiLevelType w:val="multilevel"/>
    <w:tmpl w:val="1E88B1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00607D"/>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7C5B751C"/>
    <w:multiLevelType w:val="multilevel"/>
    <w:tmpl w:val="0409001F"/>
    <w:numStyleLink w:val="111111"/>
  </w:abstractNum>
  <w:abstractNum w:abstractNumId="49" w15:restartNumberingAfterBreak="0">
    <w:nsid w:val="7E270443"/>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50357572">
    <w:abstractNumId w:val="17"/>
  </w:num>
  <w:num w:numId="2" w16cid:durableId="1394158563">
    <w:abstractNumId w:val="26"/>
  </w:num>
  <w:num w:numId="3" w16cid:durableId="1879858936">
    <w:abstractNumId w:val="22"/>
  </w:num>
  <w:num w:numId="4" w16cid:durableId="227811513">
    <w:abstractNumId w:val="3"/>
  </w:num>
  <w:num w:numId="5" w16cid:durableId="11300640">
    <w:abstractNumId w:val="31"/>
  </w:num>
  <w:num w:numId="6" w16cid:durableId="1796606517">
    <w:abstractNumId w:val="46"/>
  </w:num>
  <w:num w:numId="7" w16cid:durableId="1244490494">
    <w:abstractNumId w:val="27"/>
  </w:num>
  <w:num w:numId="8" w16cid:durableId="1722437169">
    <w:abstractNumId w:val="14"/>
  </w:num>
  <w:num w:numId="9" w16cid:durableId="56824958">
    <w:abstractNumId w:val="41"/>
  </w:num>
  <w:num w:numId="10" w16cid:durableId="1658146948">
    <w:abstractNumId w:val="30"/>
  </w:num>
  <w:num w:numId="11" w16cid:durableId="785346544">
    <w:abstractNumId w:val="13"/>
  </w:num>
  <w:num w:numId="12" w16cid:durableId="737555854">
    <w:abstractNumId w:val="34"/>
  </w:num>
  <w:num w:numId="13" w16cid:durableId="1394086242">
    <w:abstractNumId w:val="36"/>
  </w:num>
  <w:num w:numId="14" w16cid:durableId="287014188">
    <w:abstractNumId w:val="1"/>
  </w:num>
  <w:num w:numId="15" w16cid:durableId="1463694158">
    <w:abstractNumId w:val="43"/>
  </w:num>
  <w:num w:numId="16" w16cid:durableId="1732921819">
    <w:abstractNumId w:val="7"/>
  </w:num>
  <w:num w:numId="17" w16cid:durableId="669678693">
    <w:abstractNumId w:val="40"/>
  </w:num>
  <w:num w:numId="18" w16cid:durableId="68620720">
    <w:abstractNumId w:val="2"/>
  </w:num>
  <w:num w:numId="19" w16cid:durableId="1194615108">
    <w:abstractNumId w:val="47"/>
  </w:num>
  <w:num w:numId="20" w16cid:durableId="1199051190">
    <w:abstractNumId w:val="35"/>
  </w:num>
  <w:num w:numId="21" w16cid:durableId="862209858">
    <w:abstractNumId w:val="37"/>
  </w:num>
  <w:num w:numId="22" w16cid:durableId="1814180854">
    <w:abstractNumId w:val="10"/>
  </w:num>
  <w:num w:numId="23" w16cid:durableId="465315203">
    <w:abstractNumId w:val="15"/>
  </w:num>
  <w:num w:numId="24" w16cid:durableId="1210072563">
    <w:abstractNumId w:val="29"/>
  </w:num>
  <w:num w:numId="25" w16cid:durableId="1091119689">
    <w:abstractNumId w:val="16"/>
  </w:num>
  <w:num w:numId="26" w16cid:durableId="1750614256">
    <w:abstractNumId w:val="45"/>
  </w:num>
  <w:num w:numId="27" w16cid:durableId="84961762">
    <w:abstractNumId w:val="33"/>
  </w:num>
  <w:num w:numId="28" w16cid:durableId="1218316957">
    <w:abstractNumId w:val="11"/>
  </w:num>
  <w:num w:numId="29" w16cid:durableId="1393653839">
    <w:abstractNumId w:val="44"/>
  </w:num>
  <w:num w:numId="30" w16cid:durableId="1146513940">
    <w:abstractNumId w:val="18"/>
  </w:num>
  <w:num w:numId="31" w16cid:durableId="1360206953">
    <w:abstractNumId w:val="24"/>
  </w:num>
  <w:num w:numId="32" w16cid:durableId="388304526">
    <w:abstractNumId w:val="19"/>
  </w:num>
  <w:num w:numId="33" w16cid:durableId="514851936">
    <w:abstractNumId w:val="21"/>
  </w:num>
  <w:num w:numId="34" w16cid:durableId="69814056">
    <w:abstractNumId w:val="9"/>
  </w:num>
  <w:num w:numId="35" w16cid:durableId="136805011">
    <w:abstractNumId w:val="38"/>
  </w:num>
  <w:num w:numId="36" w16cid:durableId="555168334">
    <w:abstractNumId w:val="12"/>
  </w:num>
  <w:num w:numId="37" w16cid:durableId="140393820">
    <w:abstractNumId w:val="32"/>
  </w:num>
  <w:num w:numId="38" w16cid:durableId="547643479">
    <w:abstractNumId w:val="6"/>
  </w:num>
  <w:num w:numId="39" w16cid:durableId="870919246">
    <w:abstractNumId w:val="42"/>
  </w:num>
  <w:num w:numId="40" w16cid:durableId="1487472216">
    <w:abstractNumId w:val="49"/>
  </w:num>
  <w:num w:numId="41" w16cid:durableId="12535158">
    <w:abstractNumId w:val="20"/>
  </w:num>
  <w:num w:numId="42" w16cid:durableId="164983175">
    <w:abstractNumId w:val="23"/>
  </w:num>
  <w:num w:numId="43" w16cid:durableId="554202100">
    <w:abstractNumId w:val="39"/>
  </w:num>
  <w:num w:numId="44" w16cid:durableId="669253674">
    <w:abstractNumId w:val="48"/>
  </w:num>
  <w:num w:numId="45" w16cid:durableId="32657677">
    <w:abstractNumId w:val="8"/>
  </w:num>
  <w:num w:numId="46" w16cid:durableId="473646207">
    <w:abstractNumId w:val="25"/>
  </w:num>
  <w:num w:numId="47" w16cid:durableId="1899316652">
    <w:abstractNumId w:val="28"/>
  </w:num>
  <w:num w:numId="48" w16cid:durableId="586155857">
    <w:abstractNumId w:val="5"/>
  </w:num>
  <w:num w:numId="49" w16cid:durableId="1610165474">
    <w:abstractNumId w:val="4"/>
  </w:num>
  <w:num w:numId="50" w16cid:durableId="1716474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FB51C4-F47C-4A5D-BA7F-6DFCA81DC9E2}"/>
    <w:docVar w:name="dgnword-eventsink" w:val="81251312"/>
  </w:docVars>
  <w:rsids>
    <w:rsidRoot w:val="00346A66"/>
    <w:rsid w:val="0000011F"/>
    <w:rsid w:val="0000027A"/>
    <w:rsid w:val="00000383"/>
    <w:rsid w:val="00000437"/>
    <w:rsid w:val="000018B9"/>
    <w:rsid w:val="00001DB4"/>
    <w:rsid w:val="00001E19"/>
    <w:rsid w:val="000026DE"/>
    <w:rsid w:val="0000287C"/>
    <w:rsid w:val="00003675"/>
    <w:rsid w:val="000044FA"/>
    <w:rsid w:val="0000475F"/>
    <w:rsid w:val="0000570D"/>
    <w:rsid w:val="00005C40"/>
    <w:rsid w:val="00005D70"/>
    <w:rsid w:val="000077C1"/>
    <w:rsid w:val="00007EA8"/>
    <w:rsid w:val="000101CE"/>
    <w:rsid w:val="00010F65"/>
    <w:rsid w:val="000118AA"/>
    <w:rsid w:val="0001203F"/>
    <w:rsid w:val="00012BCF"/>
    <w:rsid w:val="00012CA2"/>
    <w:rsid w:val="00013628"/>
    <w:rsid w:val="0001373B"/>
    <w:rsid w:val="0001444D"/>
    <w:rsid w:val="000148FF"/>
    <w:rsid w:val="000167CE"/>
    <w:rsid w:val="000167EF"/>
    <w:rsid w:val="000176A5"/>
    <w:rsid w:val="00017B58"/>
    <w:rsid w:val="00017C17"/>
    <w:rsid w:val="00017CE2"/>
    <w:rsid w:val="000205DC"/>
    <w:rsid w:val="00023FEF"/>
    <w:rsid w:val="000241C5"/>
    <w:rsid w:val="000242AA"/>
    <w:rsid w:val="00024DD8"/>
    <w:rsid w:val="00025105"/>
    <w:rsid w:val="00025E46"/>
    <w:rsid w:val="00026B5A"/>
    <w:rsid w:val="00026F14"/>
    <w:rsid w:val="00027BBE"/>
    <w:rsid w:val="00030F89"/>
    <w:rsid w:val="00031625"/>
    <w:rsid w:val="000322DF"/>
    <w:rsid w:val="00032C84"/>
    <w:rsid w:val="00032EAB"/>
    <w:rsid w:val="000337E2"/>
    <w:rsid w:val="00034A26"/>
    <w:rsid w:val="000351FD"/>
    <w:rsid w:val="000356E1"/>
    <w:rsid w:val="0003690F"/>
    <w:rsid w:val="0003795A"/>
    <w:rsid w:val="00037CCB"/>
    <w:rsid w:val="000403C6"/>
    <w:rsid w:val="00041321"/>
    <w:rsid w:val="000421D2"/>
    <w:rsid w:val="000425D8"/>
    <w:rsid w:val="0004292E"/>
    <w:rsid w:val="00042F1B"/>
    <w:rsid w:val="0004304A"/>
    <w:rsid w:val="0004314B"/>
    <w:rsid w:val="0004366F"/>
    <w:rsid w:val="0004548A"/>
    <w:rsid w:val="000454F1"/>
    <w:rsid w:val="00045DFD"/>
    <w:rsid w:val="000464B8"/>
    <w:rsid w:val="00047EA3"/>
    <w:rsid w:val="00050B40"/>
    <w:rsid w:val="000525D9"/>
    <w:rsid w:val="00053AF2"/>
    <w:rsid w:val="00054097"/>
    <w:rsid w:val="0005445D"/>
    <w:rsid w:val="00054DC0"/>
    <w:rsid w:val="00054F14"/>
    <w:rsid w:val="00055B85"/>
    <w:rsid w:val="00055D01"/>
    <w:rsid w:val="00055D32"/>
    <w:rsid w:val="000561A8"/>
    <w:rsid w:val="00057913"/>
    <w:rsid w:val="00057F29"/>
    <w:rsid w:val="000601A4"/>
    <w:rsid w:val="00061985"/>
    <w:rsid w:val="000624EF"/>
    <w:rsid w:val="000638FB"/>
    <w:rsid w:val="00064097"/>
    <w:rsid w:val="00064EBB"/>
    <w:rsid w:val="0006560F"/>
    <w:rsid w:val="00066132"/>
    <w:rsid w:val="0006661C"/>
    <w:rsid w:val="000669D2"/>
    <w:rsid w:val="000673C9"/>
    <w:rsid w:val="000674E0"/>
    <w:rsid w:val="000703FA"/>
    <w:rsid w:val="000708C2"/>
    <w:rsid w:val="00070FFE"/>
    <w:rsid w:val="000710B8"/>
    <w:rsid w:val="00071355"/>
    <w:rsid w:val="00071DCE"/>
    <w:rsid w:val="000722C2"/>
    <w:rsid w:val="00072466"/>
    <w:rsid w:val="00072720"/>
    <w:rsid w:val="00072C58"/>
    <w:rsid w:val="000734BB"/>
    <w:rsid w:val="00073657"/>
    <w:rsid w:val="000738EC"/>
    <w:rsid w:val="00075677"/>
    <w:rsid w:val="00080202"/>
    <w:rsid w:val="00080587"/>
    <w:rsid w:val="000807A2"/>
    <w:rsid w:val="00081115"/>
    <w:rsid w:val="000818F5"/>
    <w:rsid w:val="00081FF0"/>
    <w:rsid w:val="00082878"/>
    <w:rsid w:val="00082A1D"/>
    <w:rsid w:val="00082FC7"/>
    <w:rsid w:val="0008386B"/>
    <w:rsid w:val="0008483D"/>
    <w:rsid w:val="00085235"/>
    <w:rsid w:val="00085A94"/>
    <w:rsid w:val="00085AB0"/>
    <w:rsid w:val="00086BCB"/>
    <w:rsid w:val="00086BD0"/>
    <w:rsid w:val="00086EF2"/>
    <w:rsid w:val="00087EF8"/>
    <w:rsid w:val="0009041C"/>
    <w:rsid w:val="00090C6E"/>
    <w:rsid w:val="00091395"/>
    <w:rsid w:val="000921A4"/>
    <w:rsid w:val="00093763"/>
    <w:rsid w:val="00093AC9"/>
    <w:rsid w:val="00094280"/>
    <w:rsid w:val="00094376"/>
    <w:rsid w:val="000948CD"/>
    <w:rsid w:val="00094947"/>
    <w:rsid w:val="00094AF4"/>
    <w:rsid w:val="00094EF6"/>
    <w:rsid w:val="000953E2"/>
    <w:rsid w:val="000953E7"/>
    <w:rsid w:val="0009621B"/>
    <w:rsid w:val="00096C2E"/>
    <w:rsid w:val="00096C98"/>
    <w:rsid w:val="00097D8E"/>
    <w:rsid w:val="000A0063"/>
    <w:rsid w:val="000A073C"/>
    <w:rsid w:val="000A0E80"/>
    <w:rsid w:val="000A19BB"/>
    <w:rsid w:val="000A1BDD"/>
    <w:rsid w:val="000A1F44"/>
    <w:rsid w:val="000A3C73"/>
    <w:rsid w:val="000A3D93"/>
    <w:rsid w:val="000A4BE2"/>
    <w:rsid w:val="000A4F8D"/>
    <w:rsid w:val="000A548C"/>
    <w:rsid w:val="000A5769"/>
    <w:rsid w:val="000A580B"/>
    <w:rsid w:val="000A5A2C"/>
    <w:rsid w:val="000A6FAF"/>
    <w:rsid w:val="000A764B"/>
    <w:rsid w:val="000A77CE"/>
    <w:rsid w:val="000A7A3D"/>
    <w:rsid w:val="000B2284"/>
    <w:rsid w:val="000B338F"/>
    <w:rsid w:val="000B42BA"/>
    <w:rsid w:val="000B4933"/>
    <w:rsid w:val="000B5859"/>
    <w:rsid w:val="000B5FA7"/>
    <w:rsid w:val="000B67E4"/>
    <w:rsid w:val="000B7E0A"/>
    <w:rsid w:val="000C0057"/>
    <w:rsid w:val="000C16BA"/>
    <w:rsid w:val="000C18EB"/>
    <w:rsid w:val="000C2157"/>
    <w:rsid w:val="000C278D"/>
    <w:rsid w:val="000C2A00"/>
    <w:rsid w:val="000C2C68"/>
    <w:rsid w:val="000C2D7E"/>
    <w:rsid w:val="000C3580"/>
    <w:rsid w:val="000C3AB8"/>
    <w:rsid w:val="000C3C5B"/>
    <w:rsid w:val="000C468C"/>
    <w:rsid w:val="000C66F1"/>
    <w:rsid w:val="000C6901"/>
    <w:rsid w:val="000C730A"/>
    <w:rsid w:val="000C79FE"/>
    <w:rsid w:val="000C7F6A"/>
    <w:rsid w:val="000D1CEB"/>
    <w:rsid w:val="000D234F"/>
    <w:rsid w:val="000D2854"/>
    <w:rsid w:val="000D2A6E"/>
    <w:rsid w:val="000D3721"/>
    <w:rsid w:val="000D3BA4"/>
    <w:rsid w:val="000D4280"/>
    <w:rsid w:val="000D44B5"/>
    <w:rsid w:val="000D507E"/>
    <w:rsid w:val="000D5835"/>
    <w:rsid w:val="000D603E"/>
    <w:rsid w:val="000D62C6"/>
    <w:rsid w:val="000D62E7"/>
    <w:rsid w:val="000D7589"/>
    <w:rsid w:val="000D76D3"/>
    <w:rsid w:val="000D793B"/>
    <w:rsid w:val="000D7E10"/>
    <w:rsid w:val="000E09DA"/>
    <w:rsid w:val="000E0F56"/>
    <w:rsid w:val="000E0F57"/>
    <w:rsid w:val="000E16C3"/>
    <w:rsid w:val="000E16DE"/>
    <w:rsid w:val="000E1C11"/>
    <w:rsid w:val="000E2610"/>
    <w:rsid w:val="000E302F"/>
    <w:rsid w:val="000E4A5A"/>
    <w:rsid w:val="000E5382"/>
    <w:rsid w:val="000E61A2"/>
    <w:rsid w:val="000E796F"/>
    <w:rsid w:val="000F0248"/>
    <w:rsid w:val="000F07DF"/>
    <w:rsid w:val="000F0970"/>
    <w:rsid w:val="000F0C89"/>
    <w:rsid w:val="000F190F"/>
    <w:rsid w:val="000F2441"/>
    <w:rsid w:val="000F34F3"/>
    <w:rsid w:val="000F3D7B"/>
    <w:rsid w:val="000F40EE"/>
    <w:rsid w:val="000F42DD"/>
    <w:rsid w:val="000F44F3"/>
    <w:rsid w:val="000F5327"/>
    <w:rsid w:val="000F5367"/>
    <w:rsid w:val="000F5469"/>
    <w:rsid w:val="000F6166"/>
    <w:rsid w:val="000F6A1D"/>
    <w:rsid w:val="000F7040"/>
    <w:rsid w:val="000F7378"/>
    <w:rsid w:val="000F7CB2"/>
    <w:rsid w:val="00100DA9"/>
    <w:rsid w:val="00101C98"/>
    <w:rsid w:val="00102499"/>
    <w:rsid w:val="00103B9C"/>
    <w:rsid w:val="00104544"/>
    <w:rsid w:val="001055F2"/>
    <w:rsid w:val="00106115"/>
    <w:rsid w:val="00106633"/>
    <w:rsid w:val="00106923"/>
    <w:rsid w:val="00106D6E"/>
    <w:rsid w:val="001075B8"/>
    <w:rsid w:val="0011062B"/>
    <w:rsid w:val="001106A7"/>
    <w:rsid w:val="00110CBC"/>
    <w:rsid w:val="00111F1F"/>
    <w:rsid w:val="001120FA"/>
    <w:rsid w:val="00113C7D"/>
    <w:rsid w:val="00114A97"/>
    <w:rsid w:val="00115313"/>
    <w:rsid w:val="00115B4E"/>
    <w:rsid w:val="0011648D"/>
    <w:rsid w:val="00117320"/>
    <w:rsid w:val="00117350"/>
    <w:rsid w:val="0012044F"/>
    <w:rsid w:val="001206E6"/>
    <w:rsid w:val="00120F25"/>
    <w:rsid w:val="00121868"/>
    <w:rsid w:val="00121EAA"/>
    <w:rsid w:val="00122D64"/>
    <w:rsid w:val="0012343E"/>
    <w:rsid w:val="00123553"/>
    <w:rsid w:val="00123C24"/>
    <w:rsid w:val="00123CEC"/>
    <w:rsid w:val="00123DB9"/>
    <w:rsid w:val="0012406E"/>
    <w:rsid w:val="00125176"/>
    <w:rsid w:val="00125203"/>
    <w:rsid w:val="001259E1"/>
    <w:rsid w:val="00125BFC"/>
    <w:rsid w:val="00125FDA"/>
    <w:rsid w:val="00126E63"/>
    <w:rsid w:val="00127F0E"/>
    <w:rsid w:val="001300EA"/>
    <w:rsid w:val="001302F0"/>
    <w:rsid w:val="00131395"/>
    <w:rsid w:val="00132B7F"/>
    <w:rsid w:val="00132F44"/>
    <w:rsid w:val="00132FED"/>
    <w:rsid w:val="0013350E"/>
    <w:rsid w:val="00133E87"/>
    <w:rsid w:val="00133F44"/>
    <w:rsid w:val="00135054"/>
    <w:rsid w:val="0013535A"/>
    <w:rsid w:val="0013585E"/>
    <w:rsid w:val="00135D8D"/>
    <w:rsid w:val="00135F02"/>
    <w:rsid w:val="00140A48"/>
    <w:rsid w:val="00141189"/>
    <w:rsid w:val="0014126C"/>
    <w:rsid w:val="00141773"/>
    <w:rsid w:val="001417B1"/>
    <w:rsid w:val="00142AE7"/>
    <w:rsid w:val="001439F5"/>
    <w:rsid w:val="001440EA"/>
    <w:rsid w:val="00145DCE"/>
    <w:rsid w:val="001466F0"/>
    <w:rsid w:val="001473B2"/>
    <w:rsid w:val="00147A39"/>
    <w:rsid w:val="00147F7F"/>
    <w:rsid w:val="00150FE7"/>
    <w:rsid w:val="0015345E"/>
    <w:rsid w:val="0015488F"/>
    <w:rsid w:val="00154E48"/>
    <w:rsid w:val="00154F62"/>
    <w:rsid w:val="00155166"/>
    <w:rsid w:val="0015532D"/>
    <w:rsid w:val="0015575F"/>
    <w:rsid w:val="0015582D"/>
    <w:rsid w:val="00156268"/>
    <w:rsid w:val="00156A71"/>
    <w:rsid w:val="00156E40"/>
    <w:rsid w:val="00156E6D"/>
    <w:rsid w:val="00156E77"/>
    <w:rsid w:val="0015701A"/>
    <w:rsid w:val="00157370"/>
    <w:rsid w:val="00157AB5"/>
    <w:rsid w:val="0016008C"/>
    <w:rsid w:val="00160407"/>
    <w:rsid w:val="001607F3"/>
    <w:rsid w:val="001637C8"/>
    <w:rsid w:val="00163EAF"/>
    <w:rsid w:val="0016561E"/>
    <w:rsid w:val="00166227"/>
    <w:rsid w:val="00167666"/>
    <w:rsid w:val="00167A5E"/>
    <w:rsid w:val="001706A5"/>
    <w:rsid w:val="00171129"/>
    <w:rsid w:val="00171793"/>
    <w:rsid w:val="001717CD"/>
    <w:rsid w:val="00171D8B"/>
    <w:rsid w:val="00172EFD"/>
    <w:rsid w:val="001734DB"/>
    <w:rsid w:val="001739BD"/>
    <w:rsid w:val="00173D45"/>
    <w:rsid w:val="00173F86"/>
    <w:rsid w:val="0017473D"/>
    <w:rsid w:val="00174A18"/>
    <w:rsid w:val="00175226"/>
    <w:rsid w:val="00175A80"/>
    <w:rsid w:val="00175BDA"/>
    <w:rsid w:val="001768E2"/>
    <w:rsid w:val="00176F05"/>
    <w:rsid w:val="00176F3C"/>
    <w:rsid w:val="00177AD2"/>
    <w:rsid w:val="00180DB6"/>
    <w:rsid w:val="001810B2"/>
    <w:rsid w:val="001811ED"/>
    <w:rsid w:val="001824E2"/>
    <w:rsid w:val="0018345C"/>
    <w:rsid w:val="00183809"/>
    <w:rsid w:val="00183A1F"/>
    <w:rsid w:val="0018456D"/>
    <w:rsid w:val="00184CEB"/>
    <w:rsid w:val="00185B56"/>
    <w:rsid w:val="00185FEE"/>
    <w:rsid w:val="00186BB6"/>
    <w:rsid w:val="00187149"/>
    <w:rsid w:val="001879C0"/>
    <w:rsid w:val="001904CB"/>
    <w:rsid w:val="00190E6B"/>
    <w:rsid w:val="0019128A"/>
    <w:rsid w:val="0019184E"/>
    <w:rsid w:val="001923FF"/>
    <w:rsid w:val="001926CB"/>
    <w:rsid w:val="001927ED"/>
    <w:rsid w:val="00193264"/>
    <w:rsid w:val="0019349B"/>
    <w:rsid w:val="00193782"/>
    <w:rsid w:val="00193DD2"/>
    <w:rsid w:val="00193E0E"/>
    <w:rsid w:val="001943AD"/>
    <w:rsid w:val="001956C8"/>
    <w:rsid w:val="0019646B"/>
    <w:rsid w:val="0019777E"/>
    <w:rsid w:val="001A106F"/>
    <w:rsid w:val="001A1471"/>
    <w:rsid w:val="001A1BCE"/>
    <w:rsid w:val="001A1FEE"/>
    <w:rsid w:val="001A24CE"/>
    <w:rsid w:val="001A3E2F"/>
    <w:rsid w:val="001A42CA"/>
    <w:rsid w:val="001A4516"/>
    <w:rsid w:val="001A5205"/>
    <w:rsid w:val="001A5D45"/>
    <w:rsid w:val="001A62AF"/>
    <w:rsid w:val="001A6338"/>
    <w:rsid w:val="001A7D3C"/>
    <w:rsid w:val="001A7F6D"/>
    <w:rsid w:val="001B0FB3"/>
    <w:rsid w:val="001B13EB"/>
    <w:rsid w:val="001B13FB"/>
    <w:rsid w:val="001B1C9D"/>
    <w:rsid w:val="001B207C"/>
    <w:rsid w:val="001B210D"/>
    <w:rsid w:val="001B2279"/>
    <w:rsid w:val="001B24C1"/>
    <w:rsid w:val="001B302D"/>
    <w:rsid w:val="001B5BE6"/>
    <w:rsid w:val="001B61C9"/>
    <w:rsid w:val="001B66FA"/>
    <w:rsid w:val="001B7854"/>
    <w:rsid w:val="001B78B1"/>
    <w:rsid w:val="001B7E84"/>
    <w:rsid w:val="001C00D2"/>
    <w:rsid w:val="001C02C7"/>
    <w:rsid w:val="001C039A"/>
    <w:rsid w:val="001C0EF0"/>
    <w:rsid w:val="001C151B"/>
    <w:rsid w:val="001C1CB1"/>
    <w:rsid w:val="001C2EF9"/>
    <w:rsid w:val="001C33A7"/>
    <w:rsid w:val="001C395D"/>
    <w:rsid w:val="001C3FA1"/>
    <w:rsid w:val="001C41B0"/>
    <w:rsid w:val="001C47F8"/>
    <w:rsid w:val="001C5105"/>
    <w:rsid w:val="001C7ECF"/>
    <w:rsid w:val="001D087C"/>
    <w:rsid w:val="001D1302"/>
    <w:rsid w:val="001D1CF0"/>
    <w:rsid w:val="001D2AC2"/>
    <w:rsid w:val="001D2C6A"/>
    <w:rsid w:val="001D3946"/>
    <w:rsid w:val="001D4795"/>
    <w:rsid w:val="001D4AB9"/>
    <w:rsid w:val="001D52CA"/>
    <w:rsid w:val="001D5638"/>
    <w:rsid w:val="001D6D7B"/>
    <w:rsid w:val="001D7188"/>
    <w:rsid w:val="001D7733"/>
    <w:rsid w:val="001E06A9"/>
    <w:rsid w:val="001E127F"/>
    <w:rsid w:val="001E155B"/>
    <w:rsid w:val="001E1B9A"/>
    <w:rsid w:val="001E1D0D"/>
    <w:rsid w:val="001E260B"/>
    <w:rsid w:val="001E2856"/>
    <w:rsid w:val="001E2F9E"/>
    <w:rsid w:val="001E30F1"/>
    <w:rsid w:val="001E4759"/>
    <w:rsid w:val="001E4CEA"/>
    <w:rsid w:val="001E50AD"/>
    <w:rsid w:val="001E6077"/>
    <w:rsid w:val="001F1204"/>
    <w:rsid w:val="001F1AC7"/>
    <w:rsid w:val="001F3064"/>
    <w:rsid w:val="001F30FE"/>
    <w:rsid w:val="001F5747"/>
    <w:rsid w:val="001F57C6"/>
    <w:rsid w:val="001F627E"/>
    <w:rsid w:val="001F6ECF"/>
    <w:rsid w:val="001F7A98"/>
    <w:rsid w:val="002000C6"/>
    <w:rsid w:val="00200B8D"/>
    <w:rsid w:val="00200C0D"/>
    <w:rsid w:val="00201726"/>
    <w:rsid w:val="0020242C"/>
    <w:rsid w:val="00202F31"/>
    <w:rsid w:val="002032BE"/>
    <w:rsid w:val="00203C9F"/>
    <w:rsid w:val="002043F8"/>
    <w:rsid w:val="002047E8"/>
    <w:rsid w:val="002059FE"/>
    <w:rsid w:val="00205B0A"/>
    <w:rsid w:val="002063E2"/>
    <w:rsid w:val="002069B6"/>
    <w:rsid w:val="002069D7"/>
    <w:rsid w:val="0020714D"/>
    <w:rsid w:val="00207412"/>
    <w:rsid w:val="00207FAE"/>
    <w:rsid w:val="00210242"/>
    <w:rsid w:val="00210652"/>
    <w:rsid w:val="002106C8"/>
    <w:rsid w:val="002119F7"/>
    <w:rsid w:val="00211F02"/>
    <w:rsid w:val="0021455E"/>
    <w:rsid w:val="00215AD4"/>
    <w:rsid w:val="00216F6A"/>
    <w:rsid w:val="002176F7"/>
    <w:rsid w:val="00217DB9"/>
    <w:rsid w:val="00217E9C"/>
    <w:rsid w:val="0022044E"/>
    <w:rsid w:val="00220619"/>
    <w:rsid w:val="0022093C"/>
    <w:rsid w:val="002209B3"/>
    <w:rsid w:val="00221180"/>
    <w:rsid w:val="002219F4"/>
    <w:rsid w:val="0022276E"/>
    <w:rsid w:val="00222A8E"/>
    <w:rsid w:val="00222AD2"/>
    <w:rsid w:val="00223AA4"/>
    <w:rsid w:val="00225AAA"/>
    <w:rsid w:val="0022750A"/>
    <w:rsid w:val="002275D9"/>
    <w:rsid w:val="00230679"/>
    <w:rsid w:val="0023124F"/>
    <w:rsid w:val="00231328"/>
    <w:rsid w:val="00232157"/>
    <w:rsid w:val="00232539"/>
    <w:rsid w:val="0023265B"/>
    <w:rsid w:val="00232EFE"/>
    <w:rsid w:val="00232F8D"/>
    <w:rsid w:val="00234B9E"/>
    <w:rsid w:val="002355F4"/>
    <w:rsid w:val="00235654"/>
    <w:rsid w:val="002358D1"/>
    <w:rsid w:val="002360D8"/>
    <w:rsid w:val="002365DB"/>
    <w:rsid w:val="00236F28"/>
    <w:rsid w:val="00237483"/>
    <w:rsid w:val="00237C42"/>
    <w:rsid w:val="00240267"/>
    <w:rsid w:val="002402C1"/>
    <w:rsid w:val="002408FF"/>
    <w:rsid w:val="00240A56"/>
    <w:rsid w:val="002418B6"/>
    <w:rsid w:val="0024294A"/>
    <w:rsid w:val="00242F98"/>
    <w:rsid w:val="002431D9"/>
    <w:rsid w:val="00243398"/>
    <w:rsid w:val="002439B5"/>
    <w:rsid w:val="002443C4"/>
    <w:rsid w:val="00244A3A"/>
    <w:rsid w:val="0024587F"/>
    <w:rsid w:val="00246F49"/>
    <w:rsid w:val="00247CD6"/>
    <w:rsid w:val="00250558"/>
    <w:rsid w:val="0025240B"/>
    <w:rsid w:val="00252CCC"/>
    <w:rsid w:val="00252D9E"/>
    <w:rsid w:val="00254B84"/>
    <w:rsid w:val="00254DE0"/>
    <w:rsid w:val="0025544A"/>
    <w:rsid w:val="00255837"/>
    <w:rsid w:val="00255CE1"/>
    <w:rsid w:val="00256B31"/>
    <w:rsid w:val="0025707C"/>
    <w:rsid w:val="0025771B"/>
    <w:rsid w:val="00257FF9"/>
    <w:rsid w:val="002604D9"/>
    <w:rsid w:val="00260784"/>
    <w:rsid w:val="0026211A"/>
    <w:rsid w:val="00262408"/>
    <w:rsid w:val="00262708"/>
    <w:rsid w:val="00262A1F"/>
    <w:rsid w:val="00262C34"/>
    <w:rsid w:val="00263046"/>
    <w:rsid w:val="002648DB"/>
    <w:rsid w:val="00265DD4"/>
    <w:rsid w:val="00266481"/>
    <w:rsid w:val="00266C87"/>
    <w:rsid w:val="00267A20"/>
    <w:rsid w:val="00267C0C"/>
    <w:rsid w:val="00267F7B"/>
    <w:rsid w:val="00270170"/>
    <w:rsid w:val="00270AFA"/>
    <w:rsid w:val="00270DC0"/>
    <w:rsid w:val="00271353"/>
    <w:rsid w:val="00272E1D"/>
    <w:rsid w:val="00273098"/>
    <w:rsid w:val="00273103"/>
    <w:rsid w:val="00273215"/>
    <w:rsid w:val="00274BFF"/>
    <w:rsid w:val="00275E67"/>
    <w:rsid w:val="0027633C"/>
    <w:rsid w:val="0027644E"/>
    <w:rsid w:val="00276E0D"/>
    <w:rsid w:val="00276E3C"/>
    <w:rsid w:val="0027770D"/>
    <w:rsid w:val="00280979"/>
    <w:rsid w:val="002817FE"/>
    <w:rsid w:val="00281B02"/>
    <w:rsid w:val="00282620"/>
    <w:rsid w:val="002826D5"/>
    <w:rsid w:val="002834FA"/>
    <w:rsid w:val="0028376B"/>
    <w:rsid w:val="00283872"/>
    <w:rsid w:val="002839B2"/>
    <w:rsid w:val="002839FF"/>
    <w:rsid w:val="002846EA"/>
    <w:rsid w:val="00285165"/>
    <w:rsid w:val="002852DA"/>
    <w:rsid w:val="0028533A"/>
    <w:rsid w:val="002855F1"/>
    <w:rsid w:val="00285BF4"/>
    <w:rsid w:val="00285F4B"/>
    <w:rsid w:val="002865AF"/>
    <w:rsid w:val="00286B23"/>
    <w:rsid w:val="00286C95"/>
    <w:rsid w:val="00286CE9"/>
    <w:rsid w:val="00286F8F"/>
    <w:rsid w:val="00287F4F"/>
    <w:rsid w:val="002915E5"/>
    <w:rsid w:val="00291678"/>
    <w:rsid w:val="00291F90"/>
    <w:rsid w:val="00292214"/>
    <w:rsid w:val="00292A58"/>
    <w:rsid w:val="00292D23"/>
    <w:rsid w:val="00292D75"/>
    <w:rsid w:val="00292DC9"/>
    <w:rsid w:val="00292FDA"/>
    <w:rsid w:val="00294FD1"/>
    <w:rsid w:val="00296B4E"/>
    <w:rsid w:val="00296B54"/>
    <w:rsid w:val="00297431"/>
    <w:rsid w:val="002A0898"/>
    <w:rsid w:val="002A109A"/>
    <w:rsid w:val="002A26C1"/>
    <w:rsid w:val="002A2A0A"/>
    <w:rsid w:val="002A2AD2"/>
    <w:rsid w:val="002A2BBE"/>
    <w:rsid w:val="002A3051"/>
    <w:rsid w:val="002A35A6"/>
    <w:rsid w:val="002A3FF9"/>
    <w:rsid w:val="002A4571"/>
    <w:rsid w:val="002A478D"/>
    <w:rsid w:val="002A47F5"/>
    <w:rsid w:val="002A51AD"/>
    <w:rsid w:val="002A5329"/>
    <w:rsid w:val="002A5E26"/>
    <w:rsid w:val="002A5ECD"/>
    <w:rsid w:val="002A5FFE"/>
    <w:rsid w:val="002A6152"/>
    <w:rsid w:val="002A68C7"/>
    <w:rsid w:val="002A70AA"/>
    <w:rsid w:val="002A70E4"/>
    <w:rsid w:val="002A7FC2"/>
    <w:rsid w:val="002B0869"/>
    <w:rsid w:val="002B17CE"/>
    <w:rsid w:val="002B1CBD"/>
    <w:rsid w:val="002B2D24"/>
    <w:rsid w:val="002B3E11"/>
    <w:rsid w:val="002B45E5"/>
    <w:rsid w:val="002B5197"/>
    <w:rsid w:val="002B58B6"/>
    <w:rsid w:val="002B58FC"/>
    <w:rsid w:val="002B5CE3"/>
    <w:rsid w:val="002B7A19"/>
    <w:rsid w:val="002B7CE4"/>
    <w:rsid w:val="002B7F41"/>
    <w:rsid w:val="002C03E3"/>
    <w:rsid w:val="002C0C19"/>
    <w:rsid w:val="002C1BDE"/>
    <w:rsid w:val="002C1D0D"/>
    <w:rsid w:val="002C2149"/>
    <w:rsid w:val="002C2543"/>
    <w:rsid w:val="002C2622"/>
    <w:rsid w:val="002C286A"/>
    <w:rsid w:val="002C3973"/>
    <w:rsid w:val="002C40A2"/>
    <w:rsid w:val="002C602A"/>
    <w:rsid w:val="002C67E2"/>
    <w:rsid w:val="002C6DFD"/>
    <w:rsid w:val="002C7301"/>
    <w:rsid w:val="002C73A4"/>
    <w:rsid w:val="002C7F23"/>
    <w:rsid w:val="002D0043"/>
    <w:rsid w:val="002D0CC0"/>
    <w:rsid w:val="002D0CE7"/>
    <w:rsid w:val="002D0EC5"/>
    <w:rsid w:val="002D128E"/>
    <w:rsid w:val="002D136C"/>
    <w:rsid w:val="002D29B4"/>
    <w:rsid w:val="002D3554"/>
    <w:rsid w:val="002D3817"/>
    <w:rsid w:val="002D3BBC"/>
    <w:rsid w:val="002D3DBC"/>
    <w:rsid w:val="002D402D"/>
    <w:rsid w:val="002D4973"/>
    <w:rsid w:val="002D6592"/>
    <w:rsid w:val="002D7C13"/>
    <w:rsid w:val="002D7E58"/>
    <w:rsid w:val="002E0133"/>
    <w:rsid w:val="002E04F9"/>
    <w:rsid w:val="002E092A"/>
    <w:rsid w:val="002E1429"/>
    <w:rsid w:val="002E169A"/>
    <w:rsid w:val="002E1FB1"/>
    <w:rsid w:val="002E24AA"/>
    <w:rsid w:val="002E2BD9"/>
    <w:rsid w:val="002E3911"/>
    <w:rsid w:val="002E40AA"/>
    <w:rsid w:val="002E4313"/>
    <w:rsid w:val="002E444F"/>
    <w:rsid w:val="002E4D4A"/>
    <w:rsid w:val="002E511A"/>
    <w:rsid w:val="002E5A99"/>
    <w:rsid w:val="002F1CDF"/>
    <w:rsid w:val="002F251D"/>
    <w:rsid w:val="002F28AB"/>
    <w:rsid w:val="002F2B88"/>
    <w:rsid w:val="002F3139"/>
    <w:rsid w:val="002F393A"/>
    <w:rsid w:val="002F497A"/>
    <w:rsid w:val="002F4C7A"/>
    <w:rsid w:val="002F55E4"/>
    <w:rsid w:val="002F5FE9"/>
    <w:rsid w:val="002F6172"/>
    <w:rsid w:val="002F6BCD"/>
    <w:rsid w:val="003004A4"/>
    <w:rsid w:val="00300861"/>
    <w:rsid w:val="00300A60"/>
    <w:rsid w:val="00301449"/>
    <w:rsid w:val="00301DCE"/>
    <w:rsid w:val="00302033"/>
    <w:rsid w:val="00303099"/>
    <w:rsid w:val="00303E8C"/>
    <w:rsid w:val="00304574"/>
    <w:rsid w:val="0030496F"/>
    <w:rsid w:val="0030527A"/>
    <w:rsid w:val="003053B2"/>
    <w:rsid w:val="00305915"/>
    <w:rsid w:val="00305CF9"/>
    <w:rsid w:val="00306304"/>
    <w:rsid w:val="003064FB"/>
    <w:rsid w:val="00310237"/>
    <w:rsid w:val="00310563"/>
    <w:rsid w:val="003106A7"/>
    <w:rsid w:val="003111B7"/>
    <w:rsid w:val="003129B5"/>
    <w:rsid w:val="00312F16"/>
    <w:rsid w:val="003130A9"/>
    <w:rsid w:val="00313B07"/>
    <w:rsid w:val="00313CFA"/>
    <w:rsid w:val="00314641"/>
    <w:rsid w:val="0031473D"/>
    <w:rsid w:val="00314A1A"/>
    <w:rsid w:val="00314F94"/>
    <w:rsid w:val="00315A72"/>
    <w:rsid w:val="00315BEA"/>
    <w:rsid w:val="00315EE4"/>
    <w:rsid w:val="00316DDB"/>
    <w:rsid w:val="00316E13"/>
    <w:rsid w:val="003175CC"/>
    <w:rsid w:val="0031761E"/>
    <w:rsid w:val="003213BC"/>
    <w:rsid w:val="0032206C"/>
    <w:rsid w:val="0032413B"/>
    <w:rsid w:val="0032680F"/>
    <w:rsid w:val="00327B08"/>
    <w:rsid w:val="00327F64"/>
    <w:rsid w:val="0033080C"/>
    <w:rsid w:val="003308E9"/>
    <w:rsid w:val="003308FE"/>
    <w:rsid w:val="00330EDB"/>
    <w:rsid w:val="003314C6"/>
    <w:rsid w:val="00331D9E"/>
    <w:rsid w:val="003322D2"/>
    <w:rsid w:val="003324B4"/>
    <w:rsid w:val="00332EA4"/>
    <w:rsid w:val="00333188"/>
    <w:rsid w:val="00333214"/>
    <w:rsid w:val="00333AD9"/>
    <w:rsid w:val="00333E6E"/>
    <w:rsid w:val="00333EF1"/>
    <w:rsid w:val="00334426"/>
    <w:rsid w:val="00334762"/>
    <w:rsid w:val="00334763"/>
    <w:rsid w:val="00334A16"/>
    <w:rsid w:val="00334E7B"/>
    <w:rsid w:val="003358AA"/>
    <w:rsid w:val="00335A3A"/>
    <w:rsid w:val="0033604E"/>
    <w:rsid w:val="00336E66"/>
    <w:rsid w:val="0033781E"/>
    <w:rsid w:val="00337F7A"/>
    <w:rsid w:val="003406DD"/>
    <w:rsid w:val="00341026"/>
    <w:rsid w:val="0034186B"/>
    <w:rsid w:val="00341AC1"/>
    <w:rsid w:val="00341F72"/>
    <w:rsid w:val="003422D0"/>
    <w:rsid w:val="00342736"/>
    <w:rsid w:val="00342D84"/>
    <w:rsid w:val="00343263"/>
    <w:rsid w:val="00343C7D"/>
    <w:rsid w:val="0034431E"/>
    <w:rsid w:val="00344D04"/>
    <w:rsid w:val="00346317"/>
    <w:rsid w:val="00346686"/>
    <w:rsid w:val="00346A21"/>
    <w:rsid w:val="00346A66"/>
    <w:rsid w:val="0034781D"/>
    <w:rsid w:val="00347869"/>
    <w:rsid w:val="00347F57"/>
    <w:rsid w:val="003502CA"/>
    <w:rsid w:val="00350556"/>
    <w:rsid w:val="00350A71"/>
    <w:rsid w:val="0035120A"/>
    <w:rsid w:val="003514F1"/>
    <w:rsid w:val="00352AC6"/>
    <w:rsid w:val="00352AE9"/>
    <w:rsid w:val="0035491B"/>
    <w:rsid w:val="00355346"/>
    <w:rsid w:val="00355822"/>
    <w:rsid w:val="00355B4A"/>
    <w:rsid w:val="00355D5D"/>
    <w:rsid w:val="00356E7E"/>
    <w:rsid w:val="00357BF0"/>
    <w:rsid w:val="003600C4"/>
    <w:rsid w:val="00360589"/>
    <w:rsid w:val="00360880"/>
    <w:rsid w:val="00360BBC"/>
    <w:rsid w:val="00360DD8"/>
    <w:rsid w:val="0036178E"/>
    <w:rsid w:val="003619B8"/>
    <w:rsid w:val="003625BC"/>
    <w:rsid w:val="003628F0"/>
    <w:rsid w:val="003638B6"/>
    <w:rsid w:val="003641EF"/>
    <w:rsid w:val="00364A08"/>
    <w:rsid w:val="00365824"/>
    <w:rsid w:val="0036617D"/>
    <w:rsid w:val="003672A6"/>
    <w:rsid w:val="003706DE"/>
    <w:rsid w:val="0037138D"/>
    <w:rsid w:val="003715D7"/>
    <w:rsid w:val="00372F3B"/>
    <w:rsid w:val="0037320E"/>
    <w:rsid w:val="0037372C"/>
    <w:rsid w:val="00374980"/>
    <w:rsid w:val="00374A9D"/>
    <w:rsid w:val="00374D4C"/>
    <w:rsid w:val="00374D50"/>
    <w:rsid w:val="00375A98"/>
    <w:rsid w:val="00375DFE"/>
    <w:rsid w:val="003773A5"/>
    <w:rsid w:val="00377801"/>
    <w:rsid w:val="00377C80"/>
    <w:rsid w:val="00381357"/>
    <w:rsid w:val="00381436"/>
    <w:rsid w:val="003815EE"/>
    <w:rsid w:val="00381FD2"/>
    <w:rsid w:val="003829EE"/>
    <w:rsid w:val="003830E1"/>
    <w:rsid w:val="003834D8"/>
    <w:rsid w:val="003835E8"/>
    <w:rsid w:val="0038371A"/>
    <w:rsid w:val="00383EFA"/>
    <w:rsid w:val="003841CF"/>
    <w:rsid w:val="003843E8"/>
    <w:rsid w:val="003857BE"/>
    <w:rsid w:val="00386DF0"/>
    <w:rsid w:val="00387C07"/>
    <w:rsid w:val="00387D72"/>
    <w:rsid w:val="0039045E"/>
    <w:rsid w:val="00390483"/>
    <w:rsid w:val="00391A8F"/>
    <w:rsid w:val="003928B4"/>
    <w:rsid w:val="003928BE"/>
    <w:rsid w:val="00393209"/>
    <w:rsid w:val="0039467B"/>
    <w:rsid w:val="003952EC"/>
    <w:rsid w:val="00396392"/>
    <w:rsid w:val="00396BED"/>
    <w:rsid w:val="00397235"/>
    <w:rsid w:val="003A04AF"/>
    <w:rsid w:val="003A0752"/>
    <w:rsid w:val="003A0805"/>
    <w:rsid w:val="003A09E8"/>
    <w:rsid w:val="003A0DB4"/>
    <w:rsid w:val="003A17A9"/>
    <w:rsid w:val="003A1A35"/>
    <w:rsid w:val="003A1D6C"/>
    <w:rsid w:val="003A2332"/>
    <w:rsid w:val="003A2A04"/>
    <w:rsid w:val="003A302F"/>
    <w:rsid w:val="003A38B6"/>
    <w:rsid w:val="003A49B0"/>
    <w:rsid w:val="003A5095"/>
    <w:rsid w:val="003A5201"/>
    <w:rsid w:val="003A5421"/>
    <w:rsid w:val="003B012D"/>
    <w:rsid w:val="003B0987"/>
    <w:rsid w:val="003B124A"/>
    <w:rsid w:val="003B1C73"/>
    <w:rsid w:val="003B234B"/>
    <w:rsid w:val="003B257A"/>
    <w:rsid w:val="003B2D25"/>
    <w:rsid w:val="003B5908"/>
    <w:rsid w:val="003B5E28"/>
    <w:rsid w:val="003B6F92"/>
    <w:rsid w:val="003B7485"/>
    <w:rsid w:val="003C02EA"/>
    <w:rsid w:val="003C1570"/>
    <w:rsid w:val="003C159C"/>
    <w:rsid w:val="003C20E8"/>
    <w:rsid w:val="003C2507"/>
    <w:rsid w:val="003C39FC"/>
    <w:rsid w:val="003C3BD1"/>
    <w:rsid w:val="003C516E"/>
    <w:rsid w:val="003C5B8E"/>
    <w:rsid w:val="003C6B21"/>
    <w:rsid w:val="003C6DBE"/>
    <w:rsid w:val="003C7CE4"/>
    <w:rsid w:val="003D04A9"/>
    <w:rsid w:val="003D1EAF"/>
    <w:rsid w:val="003D20D8"/>
    <w:rsid w:val="003D244C"/>
    <w:rsid w:val="003D2DB5"/>
    <w:rsid w:val="003D3181"/>
    <w:rsid w:val="003D3AE5"/>
    <w:rsid w:val="003D3E47"/>
    <w:rsid w:val="003D44D9"/>
    <w:rsid w:val="003D4E39"/>
    <w:rsid w:val="003D6044"/>
    <w:rsid w:val="003D6AC9"/>
    <w:rsid w:val="003D6D2B"/>
    <w:rsid w:val="003D748A"/>
    <w:rsid w:val="003D76E0"/>
    <w:rsid w:val="003E058B"/>
    <w:rsid w:val="003E0BA4"/>
    <w:rsid w:val="003E2323"/>
    <w:rsid w:val="003E2F7D"/>
    <w:rsid w:val="003E2FCC"/>
    <w:rsid w:val="003E35A6"/>
    <w:rsid w:val="003E4380"/>
    <w:rsid w:val="003E461B"/>
    <w:rsid w:val="003E46E0"/>
    <w:rsid w:val="003E4DF5"/>
    <w:rsid w:val="003E4E91"/>
    <w:rsid w:val="003E51FC"/>
    <w:rsid w:val="003E7225"/>
    <w:rsid w:val="003E76C1"/>
    <w:rsid w:val="003E793A"/>
    <w:rsid w:val="003E7D43"/>
    <w:rsid w:val="003F0351"/>
    <w:rsid w:val="003F05E5"/>
    <w:rsid w:val="003F0959"/>
    <w:rsid w:val="003F142C"/>
    <w:rsid w:val="003F1F9F"/>
    <w:rsid w:val="003F2301"/>
    <w:rsid w:val="003F2682"/>
    <w:rsid w:val="003F3173"/>
    <w:rsid w:val="003F352C"/>
    <w:rsid w:val="003F361D"/>
    <w:rsid w:val="003F3C6A"/>
    <w:rsid w:val="003F4133"/>
    <w:rsid w:val="003F51C6"/>
    <w:rsid w:val="003F6B1D"/>
    <w:rsid w:val="003F7C16"/>
    <w:rsid w:val="003F7D0B"/>
    <w:rsid w:val="003F7D0E"/>
    <w:rsid w:val="0040008F"/>
    <w:rsid w:val="00400D96"/>
    <w:rsid w:val="00401101"/>
    <w:rsid w:val="00401460"/>
    <w:rsid w:val="00401B6C"/>
    <w:rsid w:val="00401D97"/>
    <w:rsid w:val="004039D2"/>
    <w:rsid w:val="004047B6"/>
    <w:rsid w:val="00404FCE"/>
    <w:rsid w:val="0040575A"/>
    <w:rsid w:val="004060DE"/>
    <w:rsid w:val="004063E0"/>
    <w:rsid w:val="00406FDB"/>
    <w:rsid w:val="004074A6"/>
    <w:rsid w:val="0040764D"/>
    <w:rsid w:val="00407E51"/>
    <w:rsid w:val="00410C45"/>
    <w:rsid w:val="004121A5"/>
    <w:rsid w:val="004125FB"/>
    <w:rsid w:val="00413598"/>
    <w:rsid w:val="00413EE4"/>
    <w:rsid w:val="00413F0C"/>
    <w:rsid w:val="0041457D"/>
    <w:rsid w:val="00415143"/>
    <w:rsid w:val="0041551B"/>
    <w:rsid w:val="00415AA5"/>
    <w:rsid w:val="00415D98"/>
    <w:rsid w:val="004170C2"/>
    <w:rsid w:val="00417DBE"/>
    <w:rsid w:val="00417EB6"/>
    <w:rsid w:val="0042097B"/>
    <w:rsid w:val="0042321D"/>
    <w:rsid w:val="00423530"/>
    <w:rsid w:val="00424578"/>
    <w:rsid w:val="0042465A"/>
    <w:rsid w:val="00425E02"/>
    <w:rsid w:val="004261D8"/>
    <w:rsid w:val="00427047"/>
    <w:rsid w:val="00427735"/>
    <w:rsid w:val="00427E76"/>
    <w:rsid w:val="004311C1"/>
    <w:rsid w:val="00432E60"/>
    <w:rsid w:val="00434D88"/>
    <w:rsid w:val="0043705E"/>
    <w:rsid w:val="00437CF5"/>
    <w:rsid w:val="00440467"/>
    <w:rsid w:val="0044113D"/>
    <w:rsid w:val="00443D9D"/>
    <w:rsid w:val="004442C2"/>
    <w:rsid w:val="004446A7"/>
    <w:rsid w:val="00444747"/>
    <w:rsid w:val="00444CB4"/>
    <w:rsid w:val="00444D29"/>
    <w:rsid w:val="00444F57"/>
    <w:rsid w:val="00445CB6"/>
    <w:rsid w:val="00445F35"/>
    <w:rsid w:val="004500A3"/>
    <w:rsid w:val="0045027E"/>
    <w:rsid w:val="004504B2"/>
    <w:rsid w:val="0045062A"/>
    <w:rsid w:val="00450F57"/>
    <w:rsid w:val="00451B64"/>
    <w:rsid w:val="00452414"/>
    <w:rsid w:val="00452C2B"/>
    <w:rsid w:val="00452D36"/>
    <w:rsid w:val="00452E3D"/>
    <w:rsid w:val="0045339E"/>
    <w:rsid w:val="004545B0"/>
    <w:rsid w:val="004547B0"/>
    <w:rsid w:val="00454D99"/>
    <w:rsid w:val="00455819"/>
    <w:rsid w:val="00456AA9"/>
    <w:rsid w:val="004570F8"/>
    <w:rsid w:val="004603EC"/>
    <w:rsid w:val="00460B81"/>
    <w:rsid w:val="00460FF2"/>
    <w:rsid w:val="00461E44"/>
    <w:rsid w:val="00462E17"/>
    <w:rsid w:val="00463B0B"/>
    <w:rsid w:val="004654F7"/>
    <w:rsid w:val="00465F42"/>
    <w:rsid w:val="00467304"/>
    <w:rsid w:val="004675C0"/>
    <w:rsid w:val="004678D6"/>
    <w:rsid w:val="00467B53"/>
    <w:rsid w:val="004706BC"/>
    <w:rsid w:val="004706E5"/>
    <w:rsid w:val="00471ACA"/>
    <w:rsid w:val="0047206C"/>
    <w:rsid w:val="0047377B"/>
    <w:rsid w:val="00474DB0"/>
    <w:rsid w:val="0047544D"/>
    <w:rsid w:val="004758B9"/>
    <w:rsid w:val="00475BFE"/>
    <w:rsid w:val="00477856"/>
    <w:rsid w:val="00477DE7"/>
    <w:rsid w:val="00480290"/>
    <w:rsid w:val="0048042D"/>
    <w:rsid w:val="00480A64"/>
    <w:rsid w:val="00481E3D"/>
    <w:rsid w:val="00482496"/>
    <w:rsid w:val="0048255E"/>
    <w:rsid w:val="00482F21"/>
    <w:rsid w:val="0048327A"/>
    <w:rsid w:val="004839A5"/>
    <w:rsid w:val="00485629"/>
    <w:rsid w:val="00487045"/>
    <w:rsid w:val="00487EE2"/>
    <w:rsid w:val="00490441"/>
    <w:rsid w:val="004906C6"/>
    <w:rsid w:val="00490E2D"/>
    <w:rsid w:val="0049100F"/>
    <w:rsid w:val="00491987"/>
    <w:rsid w:val="00491D21"/>
    <w:rsid w:val="00491DC4"/>
    <w:rsid w:val="00491F7B"/>
    <w:rsid w:val="00492186"/>
    <w:rsid w:val="0049273C"/>
    <w:rsid w:val="00492925"/>
    <w:rsid w:val="00492CBA"/>
    <w:rsid w:val="0049333C"/>
    <w:rsid w:val="004937B5"/>
    <w:rsid w:val="004938C6"/>
    <w:rsid w:val="004944ED"/>
    <w:rsid w:val="004948E4"/>
    <w:rsid w:val="004961AA"/>
    <w:rsid w:val="0049773C"/>
    <w:rsid w:val="00497888"/>
    <w:rsid w:val="004A0793"/>
    <w:rsid w:val="004A1045"/>
    <w:rsid w:val="004A1C28"/>
    <w:rsid w:val="004A259D"/>
    <w:rsid w:val="004A467A"/>
    <w:rsid w:val="004A4A32"/>
    <w:rsid w:val="004A50FD"/>
    <w:rsid w:val="004A5175"/>
    <w:rsid w:val="004A5241"/>
    <w:rsid w:val="004A53E8"/>
    <w:rsid w:val="004A5536"/>
    <w:rsid w:val="004A60D3"/>
    <w:rsid w:val="004A7574"/>
    <w:rsid w:val="004A7DCA"/>
    <w:rsid w:val="004B0821"/>
    <w:rsid w:val="004B0DAE"/>
    <w:rsid w:val="004B0E45"/>
    <w:rsid w:val="004B0ED0"/>
    <w:rsid w:val="004B25E5"/>
    <w:rsid w:val="004B2D57"/>
    <w:rsid w:val="004B302B"/>
    <w:rsid w:val="004B3C70"/>
    <w:rsid w:val="004B62DE"/>
    <w:rsid w:val="004B6538"/>
    <w:rsid w:val="004B7577"/>
    <w:rsid w:val="004C148B"/>
    <w:rsid w:val="004C2102"/>
    <w:rsid w:val="004C2528"/>
    <w:rsid w:val="004C36FD"/>
    <w:rsid w:val="004C4031"/>
    <w:rsid w:val="004C466E"/>
    <w:rsid w:val="004C5447"/>
    <w:rsid w:val="004C5682"/>
    <w:rsid w:val="004C595A"/>
    <w:rsid w:val="004C59EC"/>
    <w:rsid w:val="004C5B10"/>
    <w:rsid w:val="004C640E"/>
    <w:rsid w:val="004C6E91"/>
    <w:rsid w:val="004C7CCD"/>
    <w:rsid w:val="004C7F9C"/>
    <w:rsid w:val="004D2627"/>
    <w:rsid w:val="004D282E"/>
    <w:rsid w:val="004D3698"/>
    <w:rsid w:val="004D408E"/>
    <w:rsid w:val="004D45D7"/>
    <w:rsid w:val="004D5CDC"/>
    <w:rsid w:val="004D6294"/>
    <w:rsid w:val="004D67D9"/>
    <w:rsid w:val="004D6B22"/>
    <w:rsid w:val="004E0021"/>
    <w:rsid w:val="004E11D1"/>
    <w:rsid w:val="004E138D"/>
    <w:rsid w:val="004E199E"/>
    <w:rsid w:val="004E1CA3"/>
    <w:rsid w:val="004E22CC"/>
    <w:rsid w:val="004E2624"/>
    <w:rsid w:val="004E3218"/>
    <w:rsid w:val="004E36EA"/>
    <w:rsid w:val="004E39B9"/>
    <w:rsid w:val="004E3C31"/>
    <w:rsid w:val="004E3D4A"/>
    <w:rsid w:val="004E42CB"/>
    <w:rsid w:val="004E44B0"/>
    <w:rsid w:val="004E454A"/>
    <w:rsid w:val="004E5681"/>
    <w:rsid w:val="004E72FF"/>
    <w:rsid w:val="004E7360"/>
    <w:rsid w:val="004F03E5"/>
    <w:rsid w:val="004F14B5"/>
    <w:rsid w:val="004F1DA8"/>
    <w:rsid w:val="004F2E5D"/>
    <w:rsid w:val="004F3A36"/>
    <w:rsid w:val="004F41AC"/>
    <w:rsid w:val="004F46F6"/>
    <w:rsid w:val="004F4834"/>
    <w:rsid w:val="004F5038"/>
    <w:rsid w:val="004F5471"/>
    <w:rsid w:val="004F6EEE"/>
    <w:rsid w:val="004F7190"/>
    <w:rsid w:val="004F7A81"/>
    <w:rsid w:val="005002C7"/>
    <w:rsid w:val="005004BE"/>
    <w:rsid w:val="005010F5"/>
    <w:rsid w:val="00503B0A"/>
    <w:rsid w:val="00504630"/>
    <w:rsid w:val="005054EF"/>
    <w:rsid w:val="00505647"/>
    <w:rsid w:val="00505A7B"/>
    <w:rsid w:val="00506265"/>
    <w:rsid w:val="0050647E"/>
    <w:rsid w:val="0050766E"/>
    <w:rsid w:val="00507A29"/>
    <w:rsid w:val="00507B0C"/>
    <w:rsid w:val="00507E7B"/>
    <w:rsid w:val="0051030F"/>
    <w:rsid w:val="00510A33"/>
    <w:rsid w:val="00510A7B"/>
    <w:rsid w:val="00510EC2"/>
    <w:rsid w:val="00510F64"/>
    <w:rsid w:val="005114C8"/>
    <w:rsid w:val="005115E0"/>
    <w:rsid w:val="00511EEF"/>
    <w:rsid w:val="005128E9"/>
    <w:rsid w:val="00512D01"/>
    <w:rsid w:val="005142A6"/>
    <w:rsid w:val="00514C25"/>
    <w:rsid w:val="00515A9B"/>
    <w:rsid w:val="00516373"/>
    <w:rsid w:val="00516439"/>
    <w:rsid w:val="00516E20"/>
    <w:rsid w:val="005173AF"/>
    <w:rsid w:val="005178DB"/>
    <w:rsid w:val="00517915"/>
    <w:rsid w:val="00520B9F"/>
    <w:rsid w:val="00521168"/>
    <w:rsid w:val="00521C8C"/>
    <w:rsid w:val="0052215E"/>
    <w:rsid w:val="005228E3"/>
    <w:rsid w:val="005230CC"/>
    <w:rsid w:val="00523CC9"/>
    <w:rsid w:val="00523CFA"/>
    <w:rsid w:val="00523DF3"/>
    <w:rsid w:val="005250BE"/>
    <w:rsid w:val="005253BC"/>
    <w:rsid w:val="0052683D"/>
    <w:rsid w:val="00526CD8"/>
    <w:rsid w:val="0052713E"/>
    <w:rsid w:val="00530AE4"/>
    <w:rsid w:val="005317F7"/>
    <w:rsid w:val="00533459"/>
    <w:rsid w:val="00533D73"/>
    <w:rsid w:val="00534722"/>
    <w:rsid w:val="00534D2A"/>
    <w:rsid w:val="00534FB9"/>
    <w:rsid w:val="00535883"/>
    <w:rsid w:val="00536C3B"/>
    <w:rsid w:val="0053735E"/>
    <w:rsid w:val="0053793A"/>
    <w:rsid w:val="00537E39"/>
    <w:rsid w:val="005400C4"/>
    <w:rsid w:val="0054031B"/>
    <w:rsid w:val="005403B8"/>
    <w:rsid w:val="0054168B"/>
    <w:rsid w:val="00541D27"/>
    <w:rsid w:val="0054318D"/>
    <w:rsid w:val="00545107"/>
    <w:rsid w:val="0054528B"/>
    <w:rsid w:val="0054578D"/>
    <w:rsid w:val="00545951"/>
    <w:rsid w:val="0054782F"/>
    <w:rsid w:val="005503C8"/>
    <w:rsid w:val="00551182"/>
    <w:rsid w:val="00552362"/>
    <w:rsid w:val="005523C2"/>
    <w:rsid w:val="00553AF1"/>
    <w:rsid w:val="00553EB9"/>
    <w:rsid w:val="0055496F"/>
    <w:rsid w:val="005550F1"/>
    <w:rsid w:val="0055750F"/>
    <w:rsid w:val="00557991"/>
    <w:rsid w:val="005603EE"/>
    <w:rsid w:val="005607B9"/>
    <w:rsid w:val="00560AE9"/>
    <w:rsid w:val="00561BAD"/>
    <w:rsid w:val="00562B86"/>
    <w:rsid w:val="00563B0A"/>
    <w:rsid w:val="00563FC2"/>
    <w:rsid w:val="00564C43"/>
    <w:rsid w:val="00565296"/>
    <w:rsid w:val="005653C4"/>
    <w:rsid w:val="00565969"/>
    <w:rsid w:val="00565B1B"/>
    <w:rsid w:val="00566484"/>
    <w:rsid w:val="00567087"/>
    <w:rsid w:val="00570928"/>
    <w:rsid w:val="00570E0D"/>
    <w:rsid w:val="00571ADF"/>
    <w:rsid w:val="005721C7"/>
    <w:rsid w:val="00572BAA"/>
    <w:rsid w:val="00572C5E"/>
    <w:rsid w:val="005732F7"/>
    <w:rsid w:val="0057369F"/>
    <w:rsid w:val="0057428C"/>
    <w:rsid w:val="00574809"/>
    <w:rsid w:val="005748F4"/>
    <w:rsid w:val="00574D13"/>
    <w:rsid w:val="0057504E"/>
    <w:rsid w:val="005751E0"/>
    <w:rsid w:val="00575379"/>
    <w:rsid w:val="0057569E"/>
    <w:rsid w:val="00575D72"/>
    <w:rsid w:val="005761FA"/>
    <w:rsid w:val="00576603"/>
    <w:rsid w:val="00576AC8"/>
    <w:rsid w:val="00577C68"/>
    <w:rsid w:val="005810CA"/>
    <w:rsid w:val="00581A00"/>
    <w:rsid w:val="00581F19"/>
    <w:rsid w:val="0058234F"/>
    <w:rsid w:val="005826B2"/>
    <w:rsid w:val="0058397C"/>
    <w:rsid w:val="00583C3E"/>
    <w:rsid w:val="00583E2C"/>
    <w:rsid w:val="005844D1"/>
    <w:rsid w:val="00584F64"/>
    <w:rsid w:val="005857AC"/>
    <w:rsid w:val="00585FDE"/>
    <w:rsid w:val="00586F3E"/>
    <w:rsid w:val="00586F52"/>
    <w:rsid w:val="005873C4"/>
    <w:rsid w:val="00587503"/>
    <w:rsid w:val="005879B4"/>
    <w:rsid w:val="005902D8"/>
    <w:rsid w:val="00590C49"/>
    <w:rsid w:val="00591743"/>
    <w:rsid w:val="00591DB4"/>
    <w:rsid w:val="00592C7F"/>
    <w:rsid w:val="00594066"/>
    <w:rsid w:val="00594268"/>
    <w:rsid w:val="005943AC"/>
    <w:rsid w:val="005949EA"/>
    <w:rsid w:val="00595867"/>
    <w:rsid w:val="005958B4"/>
    <w:rsid w:val="00595B5F"/>
    <w:rsid w:val="00595D48"/>
    <w:rsid w:val="00595D75"/>
    <w:rsid w:val="00596BEF"/>
    <w:rsid w:val="00596CCE"/>
    <w:rsid w:val="0059710D"/>
    <w:rsid w:val="0059782F"/>
    <w:rsid w:val="005A0239"/>
    <w:rsid w:val="005A05D1"/>
    <w:rsid w:val="005A0B6D"/>
    <w:rsid w:val="005A0E22"/>
    <w:rsid w:val="005A10C8"/>
    <w:rsid w:val="005A159B"/>
    <w:rsid w:val="005A1C4D"/>
    <w:rsid w:val="005A26D6"/>
    <w:rsid w:val="005A3AD5"/>
    <w:rsid w:val="005A42E2"/>
    <w:rsid w:val="005A48F9"/>
    <w:rsid w:val="005A4A81"/>
    <w:rsid w:val="005A4F26"/>
    <w:rsid w:val="005A60B0"/>
    <w:rsid w:val="005A6362"/>
    <w:rsid w:val="005A63B8"/>
    <w:rsid w:val="005B1556"/>
    <w:rsid w:val="005B1A2D"/>
    <w:rsid w:val="005B1F01"/>
    <w:rsid w:val="005B1F72"/>
    <w:rsid w:val="005B2AC6"/>
    <w:rsid w:val="005B2CA4"/>
    <w:rsid w:val="005B2FEB"/>
    <w:rsid w:val="005B468F"/>
    <w:rsid w:val="005B4C2C"/>
    <w:rsid w:val="005B581C"/>
    <w:rsid w:val="005B69F2"/>
    <w:rsid w:val="005C00C9"/>
    <w:rsid w:val="005C09BB"/>
    <w:rsid w:val="005C0B36"/>
    <w:rsid w:val="005C0C7C"/>
    <w:rsid w:val="005C0FC6"/>
    <w:rsid w:val="005C1006"/>
    <w:rsid w:val="005C1ACA"/>
    <w:rsid w:val="005C1DF7"/>
    <w:rsid w:val="005C2C0D"/>
    <w:rsid w:val="005C2FD2"/>
    <w:rsid w:val="005C345C"/>
    <w:rsid w:val="005C4872"/>
    <w:rsid w:val="005C4933"/>
    <w:rsid w:val="005C4C11"/>
    <w:rsid w:val="005C5B1F"/>
    <w:rsid w:val="005C5DD9"/>
    <w:rsid w:val="005C5E7E"/>
    <w:rsid w:val="005C666F"/>
    <w:rsid w:val="005C777C"/>
    <w:rsid w:val="005C785E"/>
    <w:rsid w:val="005C7D55"/>
    <w:rsid w:val="005D040E"/>
    <w:rsid w:val="005D0A38"/>
    <w:rsid w:val="005D1DEC"/>
    <w:rsid w:val="005D2519"/>
    <w:rsid w:val="005D3298"/>
    <w:rsid w:val="005D48AA"/>
    <w:rsid w:val="005D49AC"/>
    <w:rsid w:val="005D4FAA"/>
    <w:rsid w:val="005D50B3"/>
    <w:rsid w:val="005D5322"/>
    <w:rsid w:val="005D64EE"/>
    <w:rsid w:val="005D653B"/>
    <w:rsid w:val="005D6912"/>
    <w:rsid w:val="005D72EC"/>
    <w:rsid w:val="005D7CD4"/>
    <w:rsid w:val="005E035C"/>
    <w:rsid w:val="005E0FE0"/>
    <w:rsid w:val="005E212E"/>
    <w:rsid w:val="005E24FD"/>
    <w:rsid w:val="005E2B2C"/>
    <w:rsid w:val="005E2CA7"/>
    <w:rsid w:val="005E411E"/>
    <w:rsid w:val="005E44AE"/>
    <w:rsid w:val="005E464E"/>
    <w:rsid w:val="005E4C51"/>
    <w:rsid w:val="005E5D1A"/>
    <w:rsid w:val="005E6721"/>
    <w:rsid w:val="005E6C24"/>
    <w:rsid w:val="005E6C73"/>
    <w:rsid w:val="005E7CB4"/>
    <w:rsid w:val="005F03E4"/>
    <w:rsid w:val="005F0B16"/>
    <w:rsid w:val="005F11B9"/>
    <w:rsid w:val="005F1668"/>
    <w:rsid w:val="005F1A12"/>
    <w:rsid w:val="005F1B48"/>
    <w:rsid w:val="005F278C"/>
    <w:rsid w:val="005F3C72"/>
    <w:rsid w:val="005F4385"/>
    <w:rsid w:val="005F61DD"/>
    <w:rsid w:val="005F6433"/>
    <w:rsid w:val="005F6449"/>
    <w:rsid w:val="005F64E5"/>
    <w:rsid w:val="006001A8"/>
    <w:rsid w:val="00601ED0"/>
    <w:rsid w:val="00603240"/>
    <w:rsid w:val="00605ED6"/>
    <w:rsid w:val="00606311"/>
    <w:rsid w:val="00606558"/>
    <w:rsid w:val="00606DFD"/>
    <w:rsid w:val="00606F13"/>
    <w:rsid w:val="0060719E"/>
    <w:rsid w:val="0060731F"/>
    <w:rsid w:val="00607943"/>
    <w:rsid w:val="00607A99"/>
    <w:rsid w:val="00610233"/>
    <w:rsid w:val="00610318"/>
    <w:rsid w:val="00610B00"/>
    <w:rsid w:val="00611141"/>
    <w:rsid w:val="0061139A"/>
    <w:rsid w:val="006122A1"/>
    <w:rsid w:val="00612935"/>
    <w:rsid w:val="00612B14"/>
    <w:rsid w:val="00612D9D"/>
    <w:rsid w:val="006137B7"/>
    <w:rsid w:val="006162AB"/>
    <w:rsid w:val="00616A06"/>
    <w:rsid w:val="006175B5"/>
    <w:rsid w:val="00617EF5"/>
    <w:rsid w:val="006204A4"/>
    <w:rsid w:val="00620CC3"/>
    <w:rsid w:val="00620D53"/>
    <w:rsid w:val="00621214"/>
    <w:rsid w:val="0062157F"/>
    <w:rsid w:val="00623597"/>
    <w:rsid w:val="00623749"/>
    <w:rsid w:val="00623C44"/>
    <w:rsid w:val="006241D6"/>
    <w:rsid w:val="006245DD"/>
    <w:rsid w:val="00624BD8"/>
    <w:rsid w:val="00624CD2"/>
    <w:rsid w:val="00625133"/>
    <w:rsid w:val="00625A0A"/>
    <w:rsid w:val="00625C7A"/>
    <w:rsid w:val="00626C25"/>
    <w:rsid w:val="00626C78"/>
    <w:rsid w:val="00626CFC"/>
    <w:rsid w:val="00627966"/>
    <w:rsid w:val="00630889"/>
    <w:rsid w:val="006312A8"/>
    <w:rsid w:val="006313EC"/>
    <w:rsid w:val="0063192C"/>
    <w:rsid w:val="00634E84"/>
    <w:rsid w:val="006350A0"/>
    <w:rsid w:val="00635308"/>
    <w:rsid w:val="00635947"/>
    <w:rsid w:val="00635A91"/>
    <w:rsid w:val="00635EE5"/>
    <w:rsid w:val="00636291"/>
    <w:rsid w:val="00636708"/>
    <w:rsid w:val="0063690B"/>
    <w:rsid w:val="00636B1A"/>
    <w:rsid w:val="00636C8C"/>
    <w:rsid w:val="00637149"/>
    <w:rsid w:val="0063736E"/>
    <w:rsid w:val="00637E77"/>
    <w:rsid w:val="00637F1E"/>
    <w:rsid w:val="006407A2"/>
    <w:rsid w:val="00640EF0"/>
    <w:rsid w:val="00641530"/>
    <w:rsid w:val="0064158B"/>
    <w:rsid w:val="00641806"/>
    <w:rsid w:val="006426B5"/>
    <w:rsid w:val="006436CC"/>
    <w:rsid w:val="006438DC"/>
    <w:rsid w:val="00644B7A"/>
    <w:rsid w:val="00644C08"/>
    <w:rsid w:val="00646073"/>
    <w:rsid w:val="00646B60"/>
    <w:rsid w:val="00646D10"/>
    <w:rsid w:val="00646FFE"/>
    <w:rsid w:val="006472E7"/>
    <w:rsid w:val="00647D53"/>
    <w:rsid w:val="006503C0"/>
    <w:rsid w:val="006503E0"/>
    <w:rsid w:val="00650449"/>
    <w:rsid w:val="00650E5B"/>
    <w:rsid w:val="0065114F"/>
    <w:rsid w:val="00651776"/>
    <w:rsid w:val="00651BFD"/>
    <w:rsid w:val="00651FD7"/>
    <w:rsid w:val="00652CD3"/>
    <w:rsid w:val="00653F03"/>
    <w:rsid w:val="00653FA4"/>
    <w:rsid w:val="00654769"/>
    <w:rsid w:val="006547D9"/>
    <w:rsid w:val="00655A86"/>
    <w:rsid w:val="006561BF"/>
    <w:rsid w:val="006572A9"/>
    <w:rsid w:val="00657930"/>
    <w:rsid w:val="006603F2"/>
    <w:rsid w:val="00661325"/>
    <w:rsid w:val="00661CEF"/>
    <w:rsid w:val="00662B9E"/>
    <w:rsid w:val="00662C50"/>
    <w:rsid w:val="0066307D"/>
    <w:rsid w:val="006637E3"/>
    <w:rsid w:val="00665245"/>
    <w:rsid w:val="006664F6"/>
    <w:rsid w:val="00666595"/>
    <w:rsid w:val="006666DD"/>
    <w:rsid w:val="00667F7B"/>
    <w:rsid w:val="006719B3"/>
    <w:rsid w:val="006719DA"/>
    <w:rsid w:val="00671BC9"/>
    <w:rsid w:val="00671EA3"/>
    <w:rsid w:val="00671FF9"/>
    <w:rsid w:val="00673136"/>
    <w:rsid w:val="00673DB9"/>
    <w:rsid w:val="00674825"/>
    <w:rsid w:val="00674F90"/>
    <w:rsid w:val="00675359"/>
    <w:rsid w:val="0067536E"/>
    <w:rsid w:val="00675843"/>
    <w:rsid w:val="006774B1"/>
    <w:rsid w:val="006778ED"/>
    <w:rsid w:val="0068104B"/>
    <w:rsid w:val="00681A75"/>
    <w:rsid w:val="00684DA0"/>
    <w:rsid w:val="00685762"/>
    <w:rsid w:val="0068579D"/>
    <w:rsid w:val="00685C29"/>
    <w:rsid w:val="006867B4"/>
    <w:rsid w:val="00686B1A"/>
    <w:rsid w:val="00687A27"/>
    <w:rsid w:val="00687DE2"/>
    <w:rsid w:val="00690328"/>
    <w:rsid w:val="00691169"/>
    <w:rsid w:val="00691564"/>
    <w:rsid w:val="0069232C"/>
    <w:rsid w:val="00695E36"/>
    <w:rsid w:val="00695E96"/>
    <w:rsid w:val="00696160"/>
    <w:rsid w:val="006978B9"/>
    <w:rsid w:val="00697DEB"/>
    <w:rsid w:val="00697F3E"/>
    <w:rsid w:val="006A08DB"/>
    <w:rsid w:val="006A0EEB"/>
    <w:rsid w:val="006A1C3C"/>
    <w:rsid w:val="006A2D55"/>
    <w:rsid w:val="006A2E30"/>
    <w:rsid w:val="006A43D7"/>
    <w:rsid w:val="006A4CE7"/>
    <w:rsid w:val="006A5714"/>
    <w:rsid w:val="006A5738"/>
    <w:rsid w:val="006A5C5C"/>
    <w:rsid w:val="006A63CE"/>
    <w:rsid w:val="006A6532"/>
    <w:rsid w:val="006A781D"/>
    <w:rsid w:val="006B0830"/>
    <w:rsid w:val="006B11C6"/>
    <w:rsid w:val="006B1553"/>
    <w:rsid w:val="006B1872"/>
    <w:rsid w:val="006B1CB9"/>
    <w:rsid w:val="006B2234"/>
    <w:rsid w:val="006B2357"/>
    <w:rsid w:val="006B2546"/>
    <w:rsid w:val="006B280B"/>
    <w:rsid w:val="006B3BD1"/>
    <w:rsid w:val="006B485D"/>
    <w:rsid w:val="006B4DE0"/>
    <w:rsid w:val="006B4E5A"/>
    <w:rsid w:val="006B508A"/>
    <w:rsid w:val="006B65F8"/>
    <w:rsid w:val="006B6F0F"/>
    <w:rsid w:val="006B77FD"/>
    <w:rsid w:val="006B7868"/>
    <w:rsid w:val="006B7FD1"/>
    <w:rsid w:val="006C0061"/>
    <w:rsid w:val="006C03D0"/>
    <w:rsid w:val="006C19F8"/>
    <w:rsid w:val="006C1B23"/>
    <w:rsid w:val="006C1BDB"/>
    <w:rsid w:val="006C1D00"/>
    <w:rsid w:val="006C1EDC"/>
    <w:rsid w:val="006C2193"/>
    <w:rsid w:val="006C239C"/>
    <w:rsid w:val="006C2D1E"/>
    <w:rsid w:val="006C3243"/>
    <w:rsid w:val="006C35FD"/>
    <w:rsid w:val="006C5474"/>
    <w:rsid w:val="006C55D9"/>
    <w:rsid w:val="006C6437"/>
    <w:rsid w:val="006C6FB8"/>
    <w:rsid w:val="006C7853"/>
    <w:rsid w:val="006D07C3"/>
    <w:rsid w:val="006D09DE"/>
    <w:rsid w:val="006D1EB4"/>
    <w:rsid w:val="006D201D"/>
    <w:rsid w:val="006D270B"/>
    <w:rsid w:val="006D2E73"/>
    <w:rsid w:val="006D317E"/>
    <w:rsid w:val="006D5A18"/>
    <w:rsid w:val="006D7101"/>
    <w:rsid w:val="006E0FFA"/>
    <w:rsid w:val="006E13FF"/>
    <w:rsid w:val="006E17FF"/>
    <w:rsid w:val="006E1BB2"/>
    <w:rsid w:val="006E1FD6"/>
    <w:rsid w:val="006E2ACC"/>
    <w:rsid w:val="006E50C9"/>
    <w:rsid w:val="006E639E"/>
    <w:rsid w:val="006E64FF"/>
    <w:rsid w:val="006E6CD8"/>
    <w:rsid w:val="006E7A9E"/>
    <w:rsid w:val="006E7EA9"/>
    <w:rsid w:val="006F2365"/>
    <w:rsid w:val="006F32F2"/>
    <w:rsid w:val="006F33E9"/>
    <w:rsid w:val="006F3541"/>
    <w:rsid w:val="006F36E0"/>
    <w:rsid w:val="006F399E"/>
    <w:rsid w:val="006F3C92"/>
    <w:rsid w:val="006F3D12"/>
    <w:rsid w:val="006F3E64"/>
    <w:rsid w:val="006F53FB"/>
    <w:rsid w:val="006F5A04"/>
    <w:rsid w:val="006F5B67"/>
    <w:rsid w:val="006F5E5A"/>
    <w:rsid w:val="006F606A"/>
    <w:rsid w:val="006F7736"/>
    <w:rsid w:val="00700B23"/>
    <w:rsid w:val="00701504"/>
    <w:rsid w:val="00702590"/>
    <w:rsid w:val="007029F3"/>
    <w:rsid w:val="00702EBB"/>
    <w:rsid w:val="00704734"/>
    <w:rsid w:val="007051B6"/>
    <w:rsid w:val="007056AD"/>
    <w:rsid w:val="00705CC3"/>
    <w:rsid w:val="0070601C"/>
    <w:rsid w:val="0070613B"/>
    <w:rsid w:val="00706140"/>
    <w:rsid w:val="0070620C"/>
    <w:rsid w:val="0070642D"/>
    <w:rsid w:val="0070670A"/>
    <w:rsid w:val="00707196"/>
    <w:rsid w:val="007076C9"/>
    <w:rsid w:val="007107AD"/>
    <w:rsid w:val="00710EBA"/>
    <w:rsid w:val="0071110C"/>
    <w:rsid w:val="00711629"/>
    <w:rsid w:val="007132F2"/>
    <w:rsid w:val="0071371A"/>
    <w:rsid w:val="00713B83"/>
    <w:rsid w:val="0071436A"/>
    <w:rsid w:val="0071500E"/>
    <w:rsid w:val="00716B46"/>
    <w:rsid w:val="00716D52"/>
    <w:rsid w:val="0071713E"/>
    <w:rsid w:val="0071774A"/>
    <w:rsid w:val="007179A3"/>
    <w:rsid w:val="00720995"/>
    <w:rsid w:val="00721260"/>
    <w:rsid w:val="00721977"/>
    <w:rsid w:val="00722327"/>
    <w:rsid w:val="00722839"/>
    <w:rsid w:val="00722FF9"/>
    <w:rsid w:val="00723C30"/>
    <w:rsid w:val="00723FA1"/>
    <w:rsid w:val="00724E4A"/>
    <w:rsid w:val="0072540C"/>
    <w:rsid w:val="00725557"/>
    <w:rsid w:val="007263A9"/>
    <w:rsid w:val="0072718D"/>
    <w:rsid w:val="00727D5A"/>
    <w:rsid w:val="00730176"/>
    <w:rsid w:val="0073186B"/>
    <w:rsid w:val="00731EC2"/>
    <w:rsid w:val="00732446"/>
    <w:rsid w:val="00733177"/>
    <w:rsid w:val="00733DA2"/>
    <w:rsid w:val="007344CB"/>
    <w:rsid w:val="007354AA"/>
    <w:rsid w:val="00735C0A"/>
    <w:rsid w:val="00735C10"/>
    <w:rsid w:val="00736DC1"/>
    <w:rsid w:val="007376EF"/>
    <w:rsid w:val="00737F9A"/>
    <w:rsid w:val="00740098"/>
    <w:rsid w:val="007402CA"/>
    <w:rsid w:val="00740A3A"/>
    <w:rsid w:val="0074176F"/>
    <w:rsid w:val="00742706"/>
    <w:rsid w:val="007432F7"/>
    <w:rsid w:val="00744260"/>
    <w:rsid w:val="00745935"/>
    <w:rsid w:val="0074658D"/>
    <w:rsid w:val="007467CE"/>
    <w:rsid w:val="00746BA5"/>
    <w:rsid w:val="00747B4B"/>
    <w:rsid w:val="0075091A"/>
    <w:rsid w:val="00750C07"/>
    <w:rsid w:val="00752118"/>
    <w:rsid w:val="00753023"/>
    <w:rsid w:val="00753F05"/>
    <w:rsid w:val="007552A1"/>
    <w:rsid w:val="00755FA0"/>
    <w:rsid w:val="00756B9A"/>
    <w:rsid w:val="007573FB"/>
    <w:rsid w:val="00757688"/>
    <w:rsid w:val="00757887"/>
    <w:rsid w:val="007602C9"/>
    <w:rsid w:val="007602F9"/>
    <w:rsid w:val="00760CB2"/>
    <w:rsid w:val="00760D70"/>
    <w:rsid w:val="00760E70"/>
    <w:rsid w:val="007617F7"/>
    <w:rsid w:val="00761F18"/>
    <w:rsid w:val="007637AD"/>
    <w:rsid w:val="00764FCC"/>
    <w:rsid w:val="00765C38"/>
    <w:rsid w:val="00766C3D"/>
    <w:rsid w:val="007670AD"/>
    <w:rsid w:val="007676CC"/>
    <w:rsid w:val="0076781A"/>
    <w:rsid w:val="0077081D"/>
    <w:rsid w:val="007710C6"/>
    <w:rsid w:val="0077225A"/>
    <w:rsid w:val="007725DA"/>
    <w:rsid w:val="0077327F"/>
    <w:rsid w:val="0077387D"/>
    <w:rsid w:val="0077493A"/>
    <w:rsid w:val="007749BE"/>
    <w:rsid w:val="007763E5"/>
    <w:rsid w:val="00777847"/>
    <w:rsid w:val="00777D0E"/>
    <w:rsid w:val="007801CA"/>
    <w:rsid w:val="007803D3"/>
    <w:rsid w:val="00780725"/>
    <w:rsid w:val="0078241A"/>
    <w:rsid w:val="0078282A"/>
    <w:rsid w:val="007853AA"/>
    <w:rsid w:val="00785511"/>
    <w:rsid w:val="00785A75"/>
    <w:rsid w:val="0078608B"/>
    <w:rsid w:val="00786301"/>
    <w:rsid w:val="00786816"/>
    <w:rsid w:val="00786B48"/>
    <w:rsid w:val="00787149"/>
    <w:rsid w:val="00787E8F"/>
    <w:rsid w:val="00790E9B"/>
    <w:rsid w:val="00791931"/>
    <w:rsid w:val="00791EFA"/>
    <w:rsid w:val="00791F0B"/>
    <w:rsid w:val="007931FE"/>
    <w:rsid w:val="00793FE3"/>
    <w:rsid w:val="00794683"/>
    <w:rsid w:val="007947E9"/>
    <w:rsid w:val="00795217"/>
    <w:rsid w:val="007953B8"/>
    <w:rsid w:val="0079554E"/>
    <w:rsid w:val="007955A8"/>
    <w:rsid w:val="007957F7"/>
    <w:rsid w:val="0079594E"/>
    <w:rsid w:val="00796DAD"/>
    <w:rsid w:val="007971F6"/>
    <w:rsid w:val="007979C7"/>
    <w:rsid w:val="00797B28"/>
    <w:rsid w:val="00797F52"/>
    <w:rsid w:val="007A088F"/>
    <w:rsid w:val="007A1305"/>
    <w:rsid w:val="007A1F8D"/>
    <w:rsid w:val="007A26A2"/>
    <w:rsid w:val="007A3C5D"/>
    <w:rsid w:val="007A495B"/>
    <w:rsid w:val="007A512C"/>
    <w:rsid w:val="007A5D2A"/>
    <w:rsid w:val="007A6094"/>
    <w:rsid w:val="007A63AB"/>
    <w:rsid w:val="007A65C2"/>
    <w:rsid w:val="007A6734"/>
    <w:rsid w:val="007A6BE3"/>
    <w:rsid w:val="007A6CFB"/>
    <w:rsid w:val="007A6F47"/>
    <w:rsid w:val="007A765F"/>
    <w:rsid w:val="007A7A5D"/>
    <w:rsid w:val="007A7A6E"/>
    <w:rsid w:val="007A7EEF"/>
    <w:rsid w:val="007B0035"/>
    <w:rsid w:val="007B0B4F"/>
    <w:rsid w:val="007B0DEE"/>
    <w:rsid w:val="007B2A09"/>
    <w:rsid w:val="007B2B40"/>
    <w:rsid w:val="007B2E49"/>
    <w:rsid w:val="007B2FCC"/>
    <w:rsid w:val="007B4267"/>
    <w:rsid w:val="007B4C1C"/>
    <w:rsid w:val="007B5297"/>
    <w:rsid w:val="007B5CD1"/>
    <w:rsid w:val="007B5DB4"/>
    <w:rsid w:val="007B5F2E"/>
    <w:rsid w:val="007B5FAD"/>
    <w:rsid w:val="007B67E3"/>
    <w:rsid w:val="007B69B5"/>
    <w:rsid w:val="007B6B33"/>
    <w:rsid w:val="007B6DD1"/>
    <w:rsid w:val="007B7096"/>
    <w:rsid w:val="007B72C8"/>
    <w:rsid w:val="007B75DB"/>
    <w:rsid w:val="007B79B0"/>
    <w:rsid w:val="007B7B21"/>
    <w:rsid w:val="007B7FA2"/>
    <w:rsid w:val="007C0170"/>
    <w:rsid w:val="007C03E7"/>
    <w:rsid w:val="007C11E9"/>
    <w:rsid w:val="007C2FE9"/>
    <w:rsid w:val="007C3F27"/>
    <w:rsid w:val="007C3F8D"/>
    <w:rsid w:val="007C4829"/>
    <w:rsid w:val="007C4A94"/>
    <w:rsid w:val="007C4EB1"/>
    <w:rsid w:val="007C5082"/>
    <w:rsid w:val="007C5578"/>
    <w:rsid w:val="007C66FA"/>
    <w:rsid w:val="007C75D2"/>
    <w:rsid w:val="007C785D"/>
    <w:rsid w:val="007D1724"/>
    <w:rsid w:val="007D2265"/>
    <w:rsid w:val="007D40DC"/>
    <w:rsid w:val="007D40F0"/>
    <w:rsid w:val="007D4527"/>
    <w:rsid w:val="007D4EFD"/>
    <w:rsid w:val="007D5E44"/>
    <w:rsid w:val="007D6927"/>
    <w:rsid w:val="007D6DE8"/>
    <w:rsid w:val="007D6F0A"/>
    <w:rsid w:val="007D710E"/>
    <w:rsid w:val="007D79A5"/>
    <w:rsid w:val="007E0109"/>
    <w:rsid w:val="007E05FE"/>
    <w:rsid w:val="007E060C"/>
    <w:rsid w:val="007E12D2"/>
    <w:rsid w:val="007E13A8"/>
    <w:rsid w:val="007E1787"/>
    <w:rsid w:val="007E29E8"/>
    <w:rsid w:val="007E387C"/>
    <w:rsid w:val="007E3FE5"/>
    <w:rsid w:val="007E4240"/>
    <w:rsid w:val="007E6E61"/>
    <w:rsid w:val="007E731D"/>
    <w:rsid w:val="007F0422"/>
    <w:rsid w:val="007F04AD"/>
    <w:rsid w:val="007F0C36"/>
    <w:rsid w:val="007F1AD5"/>
    <w:rsid w:val="007F1BAB"/>
    <w:rsid w:val="007F1FBC"/>
    <w:rsid w:val="007F27C8"/>
    <w:rsid w:val="007F37E3"/>
    <w:rsid w:val="007F3A81"/>
    <w:rsid w:val="007F3A99"/>
    <w:rsid w:val="007F3D49"/>
    <w:rsid w:val="007F444C"/>
    <w:rsid w:val="007F5BC3"/>
    <w:rsid w:val="007F5D1D"/>
    <w:rsid w:val="007F6488"/>
    <w:rsid w:val="007F659D"/>
    <w:rsid w:val="007F6615"/>
    <w:rsid w:val="007F6FDC"/>
    <w:rsid w:val="007F7D12"/>
    <w:rsid w:val="007F7DAF"/>
    <w:rsid w:val="007F7FF3"/>
    <w:rsid w:val="00800229"/>
    <w:rsid w:val="008008A2"/>
    <w:rsid w:val="00800CD3"/>
    <w:rsid w:val="00800E1C"/>
    <w:rsid w:val="00800E87"/>
    <w:rsid w:val="008013E9"/>
    <w:rsid w:val="00801F84"/>
    <w:rsid w:val="0080200A"/>
    <w:rsid w:val="008027E9"/>
    <w:rsid w:val="00802B51"/>
    <w:rsid w:val="0080342A"/>
    <w:rsid w:val="00803B9E"/>
    <w:rsid w:val="008047F5"/>
    <w:rsid w:val="0080481D"/>
    <w:rsid w:val="0080534E"/>
    <w:rsid w:val="00805471"/>
    <w:rsid w:val="008055B1"/>
    <w:rsid w:val="008062FA"/>
    <w:rsid w:val="008067FF"/>
    <w:rsid w:val="0080702D"/>
    <w:rsid w:val="008079AC"/>
    <w:rsid w:val="00807BAC"/>
    <w:rsid w:val="008103A7"/>
    <w:rsid w:val="0081075C"/>
    <w:rsid w:val="008108D5"/>
    <w:rsid w:val="0081243F"/>
    <w:rsid w:val="00813705"/>
    <w:rsid w:val="008137B8"/>
    <w:rsid w:val="00813848"/>
    <w:rsid w:val="00813AF9"/>
    <w:rsid w:val="00813DF9"/>
    <w:rsid w:val="00813E21"/>
    <w:rsid w:val="008149B0"/>
    <w:rsid w:val="0081563A"/>
    <w:rsid w:val="008156E7"/>
    <w:rsid w:val="00815C6A"/>
    <w:rsid w:val="0081634C"/>
    <w:rsid w:val="0081675D"/>
    <w:rsid w:val="008168EF"/>
    <w:rsid w:val="00816F93"/>
    <w:rsid w:val="00817472"/>
    <w:rsid w:val="00820308"/>
    <w:rsid w:val="008206EA"/>
    <w:rsid w:val="008208AF"/>
    <w:rsid w:val="00820D05"/>
    <w:rsid w:val="00820EB1"/>
    <w:rsid w:val="008214C7"/>
    <w:rsid w:val="00822A4B"/>
    <w:rsid w:val="0082320F"/>
    <w:rsid w:val="008239FB"/>
    <w:rsid w:val="00823B69"/>
    <w:rsid w:val="00823C35"/>
    <w:rsid w:val="00824112"/>
    <w:rsid w:val="008256DE"/>
    <w:rsid w:val="00826368"/>
    <w:rsid w:val="00826EB9"/>
    <w:rsid w:val="0082795F"/>
    <w:rsid w:val="00827BAB"/>
    <w:rsid w:val="00827D5C"/>
    <w:rsid w:val="0083158E"/>
    <w:rsid w:val="00831F4B"/>
    <w:rsid w:val="00832EC9"/>
    <w:rsid w:val="00832FC1"/>
    <w:rsid w:val="00835105"/>
    <w:rsid w:val="00835ED3"/>
    <w:rsid w:val="008369AC"/>
    <w:rsid w:val="00836E6C"/>
    <w:rsid w:val="00837238"/>
    <w:rsid w:val="00837911"/>
    <w:rsid w:val="00837F2D"/>
    <w:rsid w:val="008407E6"/>
    <w:rsid w:val="00841394"/>
    <w:rsid w:val="008428B1"/>
    <w:rsid w:val="00842979"/>
    <w:rsid w:val="00843331"/>
    <w:rsid w:val="008434E7"/>
    <w:rsid w:val="008435D1"/>
    <w:rsid w:val="00844037"/>
    <w:rsid w:val="0084420F"/>
    <w:rsid w:val="00844B9D"/>
    <w:rsid w:val="00844E97"/>
    <w:rsid w:val="0084585C"/>
    <w:rsid w:val="00845E7A"/>
    <w:rsid w:val="00846AC6"/>
    <w:rsid w:val="0084729A"/>
    <w:rsid w:val="0084754F"/>
    <w:rsid w:val="00847FBC"/>
    <w:rsid w:val="00850883"/>
    <w:rsid w:val="008510FE"/>
    <w:rsid w:val="00851A9C"/>
    <w:rsid w:val="008522CE"/>
    <w:rsid w:val="00855344"/>
    <w:rsid w:val="008553DA"/>
    <w:rsid w:val="0085541C"/>
    <w:rsid w:val="0085615F"/>
    <w:rsid w:val="008561ED"/>
    <w:rsid w:val="00856818"/>
    <w:rsid w:val="008576A4"/>
    <w:rsid w:val="0086030A"/>
    <w:rsid w:val="00860E55"/>
    <w:rsid w:val="008617D0"/>
    <w:rsid w:val="00861DD8"/>
    <w:rsid w:val="0086345C"/>
    <w:rsid w:val="008640FE"/>
    <w:rsid w:val="00864D20"/>
    <w:rsid w:val="0086508B"/>
    <w:rsid w:val="008652EF"/>
    <w:rsid w:val="008664EE"/>
    <w:rsid w:val="00867168"/>
    <w:rsid w:val="00867ADE"/>
    <w:rsid w:val="0087199B"/>
    <w:rsid w:val="00871AF6"/>
    <w:rsid w:val="008724E3"/>
    <w:rsid w:val="00873128"/>
    <w:rsid w:val="008732B6"/>
    <w:rsid w:val="008737DC"/>
    <w:rsid w:val="008737DF"/>
    <w:rsid w:val="008743F2"/>
    <w:rsid w:val="008757DD"/>
    <w:rsid w:val="00877918"/>
    <w:rsid w:val="008801A5"/>
    <w:rsid w:val="00880B6E"/>
    <w:rsid w:val="00880E91"/>
    <w:rsid w:val="00881009"/>
    <w:rsid w:val="008810CF"/>
    <w:rsid w:val="00882306"/>
    <w:rsid w:val="00882E35"/>
    <w:rsid w:val="008830B1"/>
    <w:rsid w:val="00883253"/>
    <w:rsid w:val="0088357D"/>
    <w:rsid w:val="00884FA4"/>
    <w:rsid w:val="00886074"/>
    <w:rsid w:val="00886254"/>
    <w:rsid w:val="00886BF2"/>
    <w:rsid w:val="00886FF8"/>
    <w:rsid w:val="0089105C"/>
    <w:rsid w:val="00891A41"/>
    <w:rsid w:val="00891BBB"/>
    <w:rsid w:val="0089250D"/>
    <w:rsid w:val="008928CA"/>
    <w:rsid w:val="00893668"/>
    <w:rsid w:val="00893723"/>
    <w:rsid w:val="00894D82"/>
    <w:rsid w:val="0089548B"/>
    <w:rsid w:val="00896EA3"/>
    <w:rsid w:val="00896F03"/>
    <w:rsid w:val="008A0556"/>
    <w:rsid w:val="008A21FB"/>
    <w:rsid w:val="008A3412"/>
    <w:rsid w:val="008A3434"/>
    <w:rsid w:val="008A38AA"/>
    <w:rsid w:val="008A43E9"/>
    <w:rsid w:val="008A4AF2"/>
    <w:rsid w:val="008A53B9"/>
    <w:rsid w:val="008A5487"/>
    <w:rsid w:val="008A599F"/>
    <w:rsid w:val="008A5DAE"/>
    <w:rsid w:val="008B0A8B"/>
    <w:rsid w:val="008B0BC5"/>
    <w:rsid w:val="008B0D41"/>
    <w:rsid w:val="008B1B01"/>
    <w:rsid w:val="008B1B0A"/>
    <w:rsid w:val="008B2E57"/>
    <w:rsid w:val="008B3BF1"/>
    <w:rsid w:val="008B3EEF"/>
    <w:rsid w:val="008B4601"/>
    <w:rsid w:val="008B551F"/>
    <w:rsid w:val="008B573E"/>
    <w:rsid w:val="008B59D8"/>
    <w:rsid w:val="008B62A9"/>
    <w:rsid w:val="008C017B"/>
    <w:rsid w:val="008C0470"/>
    <w:rsid w:val="008C07FD"/>
    <w:rsid w:val="008C1337"/>
    <w:rsid w:val="008C1E20"/>
    <w:rsid w:val="008C1EA9"/>
    <w:rsid w:val="008C1F2D"/>
    <w:rsid w:val="008C2073"/>
    <w:rsid w:val="008C249D"/>
    <w:rsid w:val="008C2921"/>
    <w:rsid w:val="008C3F4E"/>
    <w:rsid w:val="008C4959"/>
    <w:rsid w:val="008C4ED7"/>
    <w:rsid w:val="008C534D"/>
    <w:rsid w:val="008C5360"/>
    <w:rsid w:val="008C63FB"/>
    <w:rsid w:val="008C671F"/>
    <w:rsid w:val="008C685E"/>
    <w:rsid w:val="008C6991"/>
    <w:rsid w:val="008C69B1"/>
    <w:rsid w:val="008C70AB"/>
    <w:rsid w:val="008C792C"/>
    <w:rsid w:val="008D1406"/>
    <w:rsid w:val="008D17F9"/>
    <w:rsid w:val="008D2DC1"/>
    <w:rsid w:val="008D313D"/>
    <w:rsid w:val="008D3651"/>
    <w:rsid w:val="008D38D4"/>
    <w:rsid w:val="008D3A24"/>
    <w:rsid w:val="008D3AE7"/>
    <w:rsid w:val="008D4AF3"/>
    <w:rsid w:val="008D4DB2"/>
    <w:rsid w:val="008D579A"/>
    <w:rsid w:val="008D5820"/>
    <w:rsid w:val="008D5E6A"/>
    <w:rsid w:val="008D7018"/>
    <w:rsid w:val="008D70D5"/>
    <w:rsid w:val="008D747D"/>
    <w:rsid w:val="008E04B5"/>
    <w:rsid w:val="008E06B0"/>
    <w:rsid w:val="008E0939"/>
    <w:rsid w:val="008E10F5"/>
    <w:rsid w:val="008E1211"/>
    <w:rsid w:val="008E1334"/>
    <w:rsid w:val="008E18AE"/>
    <w:rsid w:val="008E3BFB"/>
    <w:rsid w:val="008E3C0F"/>
    <w:rsid w:val="008E3F88"/>
    <w:rsid w:val="008E4586"/>
    <w:rsid w:val="008E4A58"/>
    <w:rsid w:val="008E5A14"/>
    <w:rsid w:val="008E5B1D"/>
    <w:rsid w:val="008E5CFA"/>
    <w:rsid w:val="008E663E"/>
    <w:rsid w:val="008E67FA"/>
    <w:rsid w:val="008E6BD2"/>
    <w:rsid w:val="008E72DD"/>
    <w:rsid w:val="008E7779"/>
    <w:rsid w:val="008E7814"/>
    <w:rsid w:val="008F14EA"/>
    <w:rsid w:val="008F24DF"/>
    <w:rsid w:val="008F28A4"/>
    <w:rsid w:val="008F28CD"/>
    <w:rsid w:val="008F2E63"/>
    <w:rsid w:val="008F36E8"/>
    <w:rsid w:val="008F467B"/>
    <w:rsid w:val="008F5708"/>
    <w:rsid w:val="008F581E"/>
    <w:rsid w:val="008F58F6"/>
    <w:rsid w:val="008F6757"/>
    <w:rsid w:val="008F7319"/>
    <w:rsid w:val="008F7421"/>
    <w:rsid w:val="00901061"/>
    <w:rsid w:val="009018F8"/>
    <w:rsid w:val="009020CE"/>
    <w:rsid w:val="0090255C"/>
    <w:rsid w:val="0090287D"/>
    <w:rsid w:val="009033C2"/>
    <w:rsid w:val="0090373A"/>
    <w:rsid w:val="00904404"/>
    <w:rsid w:val="00904FA9"/>
    <w:rsid w:val="00905C94"/>
    <w:rsid w:val="00906813"/>
    <w:rsid w:val="00906DF5"/>
    <w:rsid w:val="00906E10"/>
    <w:rsid w:val="00907279"/>
    <w:rsid w:val="0090769D"/>
    <w:rsid w:val="00912199"/>
    <w:rsid w:val="00912572"/>
    <w:rsid w:val="00912624"/>
    <w:rsid w:val="00913188"/>
    <w:rsid w:val="00913AC4"/>
    <w:rsid w:val="00914D77"/>
    <w:rsid w:val="00915EA3"/>
    <w:rsid w:val="0091666C"/>
    <w:rsid w:val="00916F18"/>
    <w:rsid w:val="00917687"/>
    <w:rsid w:val="00920143"/>
    <w:rsid w:val="00920467"/>
    <w:rsid w:val="009216F2"/>
    <w:rsid w:val="00921A61"/>
    <w:rsid w:val="00921C22"/>
    <w:rsid w:val="009225FA"/>
    <w:rsid w:val="009227BA"/>
    <w:rsid w:val="00922B33"/>
    <w:rsid w:val="00922BC8"/>
    <w:rsid w:val="00922BD5"/>
    <w:rsid w:val="00923127"/>
    <w:rsid w:val="00923643"/>
    <w:rsid w:val="00923940"/>
    <w:rsid w:val="00924AC9"/>
    <w:rsid w:val="00925556"/>
    <w:rsid w:val="00925B66"/>
    <w:rsid w:val="00926C93"/>
    <w:rsid w:val="00926D07"/>
    <w:rsid w:val="00926D09"/>
    <w:rsid w:val="0092719A"/>
    <w:rsid w:val="00927713"/>
    <w:rsid w:val="00930CAA"/>
    <w:rsid w:val="0093131C"/>
    <w:rsid w:val="00931D3E"/>
    <w:rsid w:val="0093212F"/>
    <w:rsid w:val="009328F1"/>
    <w:rsid w:val="0093314D"/>
    <w:rsid w:val="00934706"/>
    <w:rsid w:val="009347FA"/>
    <w:rsid w:val="00934813"/>
    <w:rsid w:val="00935DB9"/>
    <w:rsid w:val="00936377"/>
    <w:rsid w:val="009366FE"/>
    <w:rsid w:val="0093750D"/>
    <w:rsid w:val="0093773C"/>
    <w:rsid w:val="00940C72"/>
    <w:rsid w:val="00942416"/>
    <w:rsid w:val="00943685"/>
    <w:rsid w:val="009446F5"/>
    <w:rsid w:val="00944F56"/>
    <w:rsid w:val="009466CB"/>
    <w:rsid w:val="0094689B"/>
    <w:rsid w:val="009470BE"/>
    <w:rsid w:val="009502BC"/>
    <w:rsid w:val="0095079B"/>
    <w:rsid w:val="009517EB"/>
    <w:rsid w:val="00951D9E"/>
    <w:rsid w:val="00952178"/>
    <w:rsid w:val="00952A7B"/>
    <w:rsid w:val="00952C5B"/>
    <w:rsid w:val="0095349E"/>
    <w:rsid w:val="009545D6"/>
    <w:rsid w:val="00956124"/>
    <w:rsid w:val="009568FD"/>
    <w:rsid w:val="00957624"/>
    <w:rsid w:val="00957DD7"/>
    <w:rsid w:val="009602EF"/>
    <w:rsid w:val="009605B6"/>
    <w:rsid w:val="00960893"/>
    <w:rsid w:val="00960B3F"/>
    <w:rsid w:val="00962151"/>
    <w:rsid w:val="009625D3"/>
    <w:rsid w:val="009637A6"/>
    <w:rsid w:val="00963946"/>
    <w:rsid w:val="00964706"/>
    <w:rsid w:val="0096480B"/>
    <w:rsid w:val="00966472"/>
    <w:rsid w:val="00966E03"/>
    <w:rsid w:val="00967759"/>
    <w:rsid w:val="00967EF5"/>
    <w:rsid w:val="009707CF"/>
    <w:rsid w:val="009709F3"/>
    <w:rsid w:val="00971437"/>
    <w:rsid w:val="00971B30"/>
    <w:rsid w:val="00971EF6"/>
    <w:rsid w:val="0097307B"/>
    <w:rsid w:val="00973389"/>
    <w:rsid w:val="00973773"/>
    <w:rsid w:val="00973EA5"/>
    <w:rsid w:val="009750D5"/>
    <w:rsid w:val="00975226"/>
    <w:rsid w:val="00976E86"/>
    <w:rsid w:val="00976E95"/>
    <w:rsid w:val="009771F1"/>
    <w:rsid w:val="00977230"/>
    <w:rsid w:val="00977593"/>
    <w:rsid w:val="00977BB7"/>
    <w:rsid w:val="00977D92"/>
    <w:rsid w:val="009802AC"/>
    <w:rsid w:val="009820B7"/>
    <w:rsid w:val="0098272E"/>
    <w:rsid w:val="00983173"/>
    <w:rsid w:val="00983211"/>
    <w:rsid w:val="009833F7"/>
    <w:rsid w:val="00983DBC"/>
    <w:rsid w:val="00984D8D"/>
    <w:rsid w:val="0098578E"/>
    <w:rsid w:val="0098693E"/>
    <w:rsid w:val="00986A0B"/>
    <w:rsid w:val="00987322"/>
    <w:rsid w:val="00987930"/>
    <w:rsid w:val="0099222A"/>
    <w:rsid w:val="009925F3"/>
    <w:rsid w:val="0099286C"/>
    <w:rsid w:val="00992FA3"/>
    <w:rsid w:val="009933DA"/>
    <w:rsid w:val="009947E9"/>
    <w:rsid w:val="0099540E"/>
    <w:rsid w:val="00995A03"/>
    <w:rsid w:val="0099616B"/>
    <w:rsid w:val="009967F4"/>
    <w:rsid w:val="0099695C"/>
    <w:rsid w:val="00997424"/>
    <w:rsid w:val="009A0D37"/>
    <w:rsid w:val="009A0D9F"/>
    <w:rsid w:val="009A147C"/>
    <w:rsid w:val="009A1AB5"/>
    <w:rsid w:val="009A1C0C"/>
    <w:rsid w:val="009A23FA"/>
    <w:rsid w:val="009A342F"/>
    <w:rsid w:val="009A4353"/>
    <w:rsid w:val="009A5548"/>
    <w:rsid w:val="009A6083"/>
    <w:rsid w:val="009A6243"/>
    <w:rsid w:val="009A682E"/>
    <w:rsid w:val="009A7751"/>
    <w:rsid w:val="009B01BB"/>
    <w:rsid w:val="009B1048"/>
    <w:rsid w:val="009B1649"/>
    <w:rsid w:val="009B1FBE"/>
    <w:rsid w:val="009B3066"/>
    <w:rsid w:val="009B32BB"/>
    <w:rsid w:val="009B34A1"/>
    <w:rsid w:val="009B37B5"/>
    <w:rsid w:val="009B3B0B"/>
    <w:rsid w:val="009B4101"/>
    <w:rsid w:val="009B4D84"/>
    <w:rsid w:val="009B4F53"/>
    <w:rsid w:val="009B4F5E"/>
    <w:rsid w:val="009B5616"/>
    <w:rsid w:val="009B5968"/>
    <w:rsid w:val="009B5A8A"/>
    <w:rsid w:val="009B6769"/>
    <w:rsid w:val="009B68C6"/>
    <w:rsid w:val="009B702F"/>
    <w:rsid w:val="009B72C3"/>
    <w:rsid w:val="009C1172"/>
    <w:rsid w:val="009C1E85"/>
    <w:rsid w:val="009C21A7"/>
    <w:rsid w:val="009C2316"/>
    <w:rsid w:val="009C32B8"/>
    <w:rsid w:val="009C3AEC"/>
    <w:rsid w:val="009C404E"/>
    <w:rsid w:val="009C45E8"/>
    <w:rsid w:val="009C567F"/>
    <w:rsid w:val="009C57D9"/>
    <w:rsid w:val="009C58CD"/>
    <w:rsid w:val="009C78F6"/>
    <w:rsid w:val="009D04F7"/>
    <w:rsid w:val="009D0670"/>
    <w:rsid w:val="009D0B55"/>
    <w:rsid w:val="009D1B85"/>
    <w:rsid w:val="009D1DCF"/>
    <w:rsid w:val="009D20A6"/>
    <w:rsid w:val="009D3255"/>
    <w:rsid w:val="009D4B15"/>
    <w:rsid w:val="009D596B"/>
    <w:rsid w:val="009D6598"/>
    <w:rsid w:val="009D691C"/>
    <w:rsid w:val="009D6C8E"/>
    <w:rsid w:val="009D7776"/>
    <w:rsid w:val="009D796B"/>
    <w:rsid w:val="009D7A80"/>
    <w:rsid w:val="009E0F48"/>
    <w:rsid w:val="009E1634"/>
    <w:rsid w:val="009E19CB"/>
    <w:rsid w:val="009E3741"/>
    <w:rsid w:val="009E3975"/>
    <w:rsid w:val="009E4713"/>
    <w:rsid w:val="009E4867"/>
    <w:rsid w:val="009E48F5"/>
    <w:rsid w:val="009E5B7A"/>
    <w:rsid w:val="009E5C6E"/>
    <w:rsid w:val="009E65AA"/>
    <w:rsid w:val="009E710F"/>
    <w:rsid w:val="009E7368"/>
    <w:rsid w:val="009F006B"/>
    <w:rsid w:val="009F059F"/>
    <w:rsid w:val="009F1C84"/>
    <w:rsid w:val="009F1EA5"/>
    <w:rsid w:val="009F204A"/>
    <w:rsid w:val="009F26E1"/>
    <w:rsid w:val="009F2735"/>
    <w:rsid w:val="009F2E79"/>
    <w:rsid w:val="009F3DC8"/>
    <w:rsid w:val="009F4266"/>
    <w:rsid w:val="009F45C7"/>
    <w:rsid w:val="009F46B0"/>
    <w:rsid w:val="009F4E02"/>
    <w:rsid w:val="009F58D8"/>
    <w:rsid w:val="009F6129"/>
    <w:rsid w:val="009F613D"/>
    <w:rsid w:val="009F743B"/>
    <w:rsid w:val="009F75EA"/>
    <w:rsid w:val="009F78EB"/>
    <w:rsid w:val="009F7DB8"/>
    <w:rsid w:val="00A0055F"/>
    <w:rsid w:val="00A010EF"/>
    <w:rsid w:val="00A01A3B"/>
    <w:rsid w:val="00A01A94"/>
    <w:rsid w:val="00A01EE1"/>
    <w:rsid w:val="00A02104"/>
    <w:rsid w:val="00A02F1B"/>
    <w:rsid w:val="00A04356"/>
    <w:rsid w:val="00A06307"/>
    <w:rsid w:val="00A112C8"/>
    <w:rsid w:val="00A11754"/>
    <w:rsid w:val="00A117E6"/>
    <w:rsid w:val="00A11E84"/>
    <w:rsid w:val="00A13B78"/>
    <w:rsid w:val="00A146E2"/>
    <w:rsid w:val="00A152C6"/>
    <w:rsid w:val="00A155A6"/>
    <w:rsid w:val="00A15AA3"/>
    <w:rsid w:val="00A15F79"/>
    <w:rsid w:val="00A172D5"/>
    <w:rsid w:val="00A215DA"/>
    <w:rsid w:val="00A21917"/>
    <w:rsid w:val="00A22065"/>
    <w:rsid w:val="00A224BA"/>
    <w:rsid w:val="00A227FA"/>
    <w:rsid w:val="00A22B0C"/>
    <w:rsid w:val="00A234C2"/>
    <w:rsid w:val="00A23954"/>
    <w:rsid w:val="00A2407E"/>
    <w:rsid w:val="00A24BDE"/>
    <w:rsid w:val="00A24E7F"/>
    <w:rsid w:val="00A25C36"/>
    <w:rsid w:val="00A27136"/>
    <w:rsid w:val="00A31387"/>
    <w:rsid w:val="00A324D5"/>
    <w:rsid w:val="00A33317"/>
    <w:rsid w:val="00A3339D"/>
    <w:rsid w:val="00A333DD"/>
    <w:rsid w:val="00A335E2"/>
    <w:rsid w:val="00A339AB"/>
    <w:rsid w:val="00A33C9E"/>
    <w:rsid w:val="00A345F3"/>
    <w:rsid w:val="00A35377"/>
    <w:rsid w:val="00A35616"/>
    <w:rsid w:val="00A357D8"/>
    <w:rsid w:val="00A35A42"/>
    <w:rsid w:val="00A35D0D"/>
    <w:rsid w:val="00A36A3B"/>
    <w:rsid w:val="00A36E4A"/>
    <w:rsid w:val="00A36F6C"/>
    <w:rsid w:val="00A371DB"/>
    <w:rsid w:val="00A4071D"/>
    <w:rsid w:val="00A408F7"/>
    <w:rsid w:val="00A40B88"/>
    <w:rsid w:val="00A411DC"/>
    <w:rsid w:val="00A42660"/>
    <w:rsid w:val="00A43251"/>
    <w:rsid w:val="00A43723"/>
    <w:rsid w:val="00A43AFD"/>
    <w:rsid w:val="00A43BA5"/>
    <w:rsid w:val="00A444C0"/>
    <w:rsid w:val="00A44524"/>
    <w:rsid w:val="00A44B8D"/>
    <w:rsid w:val="00A45718"/>
    <w:rsid w:val="00A45B47"/>
    <w:rsid w:val="00A46639"/>
    <w:rsid w:val="00A47AF7"/>
    <w:rsid w:val="00A47CE0"/>
    <w:rsid w:val="00A50938"/>
    <w:rsid w:val="00A51190"/>
    <w:rsid w:val="00A51836"/>
    <w:rsid w:val="00A5214F"/>
    <w:rsid w:val="00A52314"/>
    <w:rsid w:val="00A54524"/>
    <w:rsid w:val="00A545F5"/>
    <w:rsid w:val="00A54C46"/>
    <w:rsid w:val="00A558C8"/>
    <w:rsid w:val="00A55B96"/>
    <w:rsid w:val="00A55C55"/>
    <w:rsid w:val="00A56CE9"/>
    <w:rsid w:val="00A57D33"/>
    <w:rsid w:val="00A61D45"/>
    <w:rsid w:val="00A623EA"/>
    <w:rsid w:val="00A62A1D"/>
    <w:rsid w:val="00A63299"/>
    <w:rsid w:val="00A6374E"/>
    <w:rsid w:val="00A63F58"/>
    <w:rsid w:val="00A64015"/>
    <w:rsid w:val="00A640E4"/>
    <w:rsid w:val="00A6419A"/>
    <w:rsid w:val="00A64789"/>
    <w:rsid w:val="00A64E14"/>
    <w:rsid w:val="00A65190"/>
    <w:rsid w:val="00A6525B"/>
    <w:rsid w:val="00A65A54"/>
    <w:rsid w:val="00A66A4F"/>
    <w:rsid w:val="00A672EB"/>
    <w:rsid w:val="00A67A00"/>
    <w:rsid w:val="00A70DF9"/>
    <w:rsid w:val="00A71488"/>
    <w:rsid w:val="00A71C31"/>
    <w:rsid w:val="00A726A5"/>
    <w:rsid w:val="00A727B5"/>
    <w:rsid w:val="00A7425B"/>
    <w:rsid w:val="00A755CF"/>
    <w:rsid w:val="00A75B72"/>
    <w:rsid w:val="00A75E71"/>
    <w:rsid w:val="00A75EC1"/>
    <w:rsid w:val="00A7795A"/>
    <w:rsid w:val="00A77C7D"/>
    <w:rsid w:val="00A77CC9"/>
    <w:rsid w:val="00A8003C"/>
    <w:rsid w:val="00A81EB2"/>
    <w:rsid w:val="00A8314A"/>
    <w:rsid w:val="00A86F26"/>
    <w:rsid w:val="00A9072E"/>
    <w:rsid w:val="00A91304"/>
    <w:rsid w:val="00A92138"/>
    <w:rsid w:val="00A92BFA"/>
    <w:rsid w:val="00A92D2D"/>
    <w:rsid w:val="00A93299"/>
    <w:rsid w:val="00A937CE"/>
    <w:rsid w:val="00A93C61"/>
    <w:rsid w:val="00A95084"/>
    <w:rsid w:val="00A95B86"/>
    <w:rsid w:val="00A97942"/>
    <w:rsid w:val="00AA0994"/>
    <w:rsid w:val="00AA175C"/>
    <w:rsid w:val="00AA17AD"/>
    <w:rsid w:val="00AA196A"/>
    <w:rsid w:val="00AA222D"/>
    <w:rsid w:val="00AA2303"/>
    <w:rsid w:val="00AA2E1A"/>
    <w:rsid w:val="00AA2E78"/>
    <w:rsid w:val="00AA3440"/>
    <w:rsid w:val="00AA3ACC"/>
    <w:rsid w:val="00AA3BEC"/>
    <w:rsid w:val="00AA4061"/>
    <w:rsid w:val="00AA4616"/>
    <w:rsid w:val="00AA52A9"/>
    <w:rsid w:val="00AA5407"/>
    <w:rsid w:val="00AA5E52"/>
    <w:rsid w:val="00AA5F40"/>
    <w:rsid w:val="00AA76B2"/>
    <w:rsid w:val="00AA7D71"/>
    <w:rsid w:val="00AB10C7"/>
    <w:rsid w:val="00AB1A25"/>
    <w:rsid w:val="00AB1C00"/>
    <w:rsid w:val="00AB1D3A"/>
    <w:rsid w:val="00AB2C66"/>
    <w:rsid w:val="00AB312B"/>
    <w:rsid w:val="00AB3876"/>
    <w:rsid w:val="00AB3A90"/>
    <w:rsid w:val="00AB4E34"/>
    <w:rsid w:val="00AB5B05"/>
    <w:rsid w:val="00AB6511"/>
    <w:rsid w:val="00AB6606"/>
    <w:rsid w:val="00AB677E"/>
    <w:rsid w:val="00AB6A10"/>
    <w:rsid w:val="00AB7685"/>
    <w:rsid w:val="00AB781C"/>
    <w:rsid w:val="00AC0BBE"/>
    <w:rsid w:val="00AC0F2E"/>
    <w:rsid w:val="00AC10BA"/>
    <w:rsid w:val="00AC1715"/>
    <w:rsid w:val="00AC1938"/>
    <w:rsid w:val="00AC28D4"/>
    <w:rsid w:val="00AC38BB"/>
    <w:rsid w:val="00AC3CCA"/>
    <w:rsid w:val="00AC3F62"/>
    <w:rsid w:val="00AC4D02"/>
    <w:rsid w:val="00AC4E19"/>
    <w:rsid w:val="00AC591B"/>
    <w:rsid w:val="00AC65E5"/>
    <w:rsid w:val="00AC693F"/>
    <w:rsid w:val="00AC76DE"/>
    <w:rsid w:val="00AD0BC1"/>
    <w:rsid w:val="00AD184E"/>
    <w:rsid w:val="00AD1AD3"/>
    <w:rsid w:val="00AD2352"/>
    <w:rsid w:val="00AD2BA3"/>
    <w:rsid w:val="00AD30E7"/>
    <w:rsid w:val="00AD3BC2"/>
    <w:rsid w:val="00AD4178"/>
    <w:rsid w:val="00AD4347"/>
    <w:rsid w:val="00AD444E"/>
    <w:rsid w:val="00AD54A3"/>
    <w:rsid w:val="00AD565B"/>
    <w:rsid w:val="00AD588D"/>
    <w:rsid w:val="00AD74D8"/>
    <w:rsid w:val="00AD767A"/>
    <w:rsid w:val="00AD79CA"/>
    <w:rsid w:val="00AE045C"/>
    <w:rsid w:val="00AE0CDA"/>
    <w:rsid w:val="00AE1A3C"/>
    <w:rsid w:val="00AE1F65"/>
    <w:rsid w:val="00AE1FC6"/>
    <w:rsid w:val="00AE21BE"/>
    <w:rsid w:val="00AE244C"/>
    <w:rsid w:val="00AE24EE"/>
    <w:rsid w:val="00AE2A63"/>
    <w:rsid w:val="00AE32B7"/>
    <w:rsid w:val="00AE3894"/>
    <w:rsid w:val="00AE3B83"/>
    <w:rsid w:val="00AE43CB"/>
    <w:rsid w:val="00AE4905"/>
    <w:rsid w:val="00AE4AE8"/>
    <w:rsid w:val="00AE5857"/>
    <w:rsid w:val="00AE60ED"/>
    <w:rsid w:val="00AE620E"/>
    <w:rsid w:val="00AE6270"/>
    <w:rsid w:val="00AE672C"/>
    <w:rsid w:val="00AE7327"/>
    <w:rsid w:val="00AE75EB"/>
    <w:rsid w:val="00AE76B7"/>
    <w:rsid w:val="00AE7776"/>
    <w:rsid w:val="00AE79B2"/>
    <w:rsid w:val="00AF0852"/>
    <w:rsid w:val="00AF0B6B"/>
    <w:rsid w:val="00AF0BBD"/>
    <w:rsid w:val="00AF19F9"/>
    <w:rsid w:val="00AF3754"/>
    <w:rsid w:val="00AF466C"/>
    <w:rsid w:val="00AF4FB1"/>
    <w:rsid w:val="00AF6209"/>
    <w:rsid w:val="00AF6DC9"/>
    <w:rsid w:val="00AF736B"/>
    <w:rsid w:val="00AF7BC4"/>
    <w:rsid w:val="00B01C5E"/>
    <w:rsid w:val="00B01E56"/>
    <w:rsid w:val="00B01FFF"/>
    <w:rsid w:val="00B023B5"/>
    <w:rsid w:val="00B032EA"/>
    <w:rsid w:val="00B03375"/>
    <w:rsid w:val="00B035D7"/>
    <w:rsid w:val="00B051AD"/>
    <w:rsid w:val="00B058F0"/>
    <w:rsid w:val="00B05E29"/>
    <w:rsid w:val="00B06947"/>
    <w:rsid w:val="00B06C64"/>
    <w:rsid w:val="00B0799C"/>
    <w:rsid w:val="00B11BF7"/>
    <w:rsid w:val="00B121F0"/>
    <w:rsid w:val="00B1328B"/>
    <w:rsid w:val="00B13927"/>
    <w:rsid w:val="00B14964"/>
    <w:rsid w:val="00B14E9E"/>
    <w:rsid w:val="00B14F6F"/>
    <w:rsid w:val="00B15556"/>
    <w:rsid w:val="00B162C1"/>
    <w:rsid w:val="00B16AEE"/>
    <w:rsid w:val="00B16EE9"/>
    <w:rsid w:val="00B16F2F"/>
    <w:rsid w:val="00B16F7D"/>
    <w:rsid w:val="00B17B64"/>
    <w:rsid w:val="00B20599"/>
    <w:rsid w:val="00B20E28"/>
    <w:rsid w:val="00B20EA4"/>
    <w:rsid w:val="00B21979"/>
    <w:rsid w:val="00B22C2B"/>
    <w:rsid w:val="00B234EA"/>
    <w:rsid w:val="00B235F0"/>
    <w:rsid w:val="00B23A3C"/>
    <w:rsid w:val="00B2555D"/>
    <w:rsid w:val="00B26163"/>
    <w:rsid w:val="00B278D2"/>
    <w:rsid w:val="00B27AC4"/>
    <w:rsid w:val="00B30871"/>
    <w:rsid w:val="00B3103A"/>
    <w:rsid w:val="00B3105F"/>
    <w:rsid w:val="00B31191"/>
    <w:rsid w:val="00B312D8"/>
    <w:rsid w:val="00B31480"/>
    <w:rsid w:val="00B31E02"/>
    <w:rsid w:val="00B32F2A"/>
    <w:rsid w:val="00B332F9"/>
    <w:rsid w:val="00B339CD"/>
    <w:rsid w:val="00B34DD0"/>
    <w:rsid w:val="00B35043"/>
    <w:rsid w:val="00B35244"/>
    <w:rsid w:val="00B35D4D"/>
    <w:rsid w:val="00B368A4"/>
    <w:rsid w:val="00B36DAC"/>
    <w:rsid w:val="00B37599"/>
    <w:rsid w:val="00B37752"/>
    <w:rsid w:val="00B37944"/>
    <w:rsid w:val="00B37F58"/>
    <w:rsid w:val="00B405F4"/>
    <w:rsid w:val="00B4091C"/>
    <w:rsid w:val="00B40F96"/>
    <w:rsid w:val="00B41C59"/>
    <w:rsid w:val="00B425B8"/>
    <w:rsid w:val="00B42A0A"/>
    <w:rsid w:val="00B42C11"/>
    <w:rsid w:val="00B42C66"/>
    <w:rsid w:val="00B430DD"/>
    <w:rsid w:val="00B43960"/>
    <w:rsid w:val="00B442C8"/>
    <w:rsid w:val="00B45B51"/>
    <w:rsid w:val="00B45C41"/>
    <w:rsid w:val="00B46421"/>
    <w:rsid w:val="00B46874"/>
    <w:rsid w:val="00B47A4C"/>
    <w:rsid w:val="00B5082C"/>
    <w:rsid w:val="00B50DEF"/>
    <w:rsid w:val="00B5106E"/>
    <w:rsid w:val="00B5124A"/>
    <w:rsid w:val="00B52446"/>
    <w:rsid w:val="00B52E84"/>
    <w:rsid w:val="00B541C6"/>
    <w:rsid w:val="00B54417"/>
    <w:rsid w:val="00B544D0"/>
    <w:rsid w:val="00B54715"/>
    <w:rsid w:val="00B55DA5"/>
    <w:rsid w:val="00B55F22"/>
    <w:rsid w:val="00B577CA"/>
    <w:rsid w:val="00B57EE4"/>
    <w:rsid w:val="00B6005D"/>
    <w:rsid w:val="00B607E6"/>
    <w:rsid w:val="00B60E61"/>
    <w:rsid w:val="00B61BAD"/>
    <w:rsid w:val="00B62625"/>
    <w:rsid w:val="00B63232"/>
    <w:rsid w:val="00B64057"/>
    <w:rsid w:val="00B64CCA"/>
    <w:rsid w:val="00B64F96"/>
    <w:rsid w:val="00B65471"/>
    <w:rsid w:val="00B666D0"/>
    <w:rsid w:val="00B66B15"/>
    <w:rsid w:val="00B66F20"/>
    <w:rsid w:val="00B679D5"/>
    <w:rsid w:val="00B67DF8"/>
    <w:rsid w:val="00B70897"/>
    <w:rsid w:val="00B71EA2"/>
    <w:rsid w:val="00B7222D"/>
    <w:rsid w:val="00B72686"/>
    <w:rsid w:val="00B7304F"/>
    <w:rsid w:val="00B733E4"/>
    <w:rsid w:val="00B73EB7"/>
    <w:rsid w:val="00B73F82"/>
    <w:rsid w:val="00B7401D"/>
    <w:rsid w:val="00B7430D"/>
    <w:rsid w:val="00B74D78"/>
    <w:rsid w:val="00B76353"/>
    <w:rsid w:val="00B768AF"/>
    <w:rsid w:val="00B76954"/>
    <w:rsid w:val="00B775DC"/>
    <w:rsid w:val="00B775E5"/>
    <w:rsid w:val="00B77EE2"/>
    <w:rsid w:val="00B77F2C"/>
    <w:rsid w:val="00B80605"/>
    <w:rsid w:val="00B808CF"/>
    <w:rsid w:val="00B8091D"/>
    <w:rsid w:val="00B80B12"/>
    <w:rsid w:val="00B83A4D"/>
    <w:rsid w:val="00B83CDD"/>
    <w:rsid w:val="00B84586"/>
    <w:rsid w:val="00B852D3"/>
    <w:rsid w:val="00B8593C"/>
    <w:rsid w:val="00B85B4C"/>
    <w:rsid w:val="00B86135"/>
    <w:rsid w:val="00B868DC"/>
    <w:rsid w:val="00B87853"/>
    <w:rsid w:val="00B87BAA"/>
    <w:rsid w:val="00B87CFF"/>
    <w:rsid w:val="00B87FAA"/>
    <w:rsid w:val="00B90765"/>
    <w:rsid w:val="00B90B61"/>
    <w:rsid w:val="00B90C30"/>
    <w:rsid w:val="00B90DF9"/>
    <w:rsid w:val="00B91F4D"/>
    <w:rsid w:val="00B9243A"/>
    <w:rsid w:val="00B928F7"/>
    <w:rsid w:val="00B93824"/>
    <w:rsid w:val="00B93DAB"/>
    <w:rsid w:val="00B947EC"/>
    <w:rsid w:val="00B94AC4"/>
    <w:rsid w:val="00B957EE"/>
    <w:rsid w:val="00B96C35"/>
    <w:rsid w:val="00B97163"/>
    <w:rsid w:val="00B9755C"/>
    <w:rsid w:val="00B97563"/>
    <w:rsid w:val="00BA0021"/>
    <w:rsid w:val="00BA0BC5"/>
    <w:rsid w:val="00BA1A4C"/>
    <w:rsid w:val="00BA1CD1"/>
    <w:rsid w:val="00BA1CDF"/>
    <w:rsid w:val="00BA47E9"/>
    <w:rsid w:val="00BA4F4D"/>
    <w:rsid w:val="00BA5E5A"/>
    <w:rsid w:val="00BA6AB0"/>
    <w:rsid w:val="00BB0BED"/>
    <w:rsid w:val="00BB1B0E"/>
    <w:rsid w:val="00BB1C1C"/>
    <w:rsid w:val="00BB263D"/>
    <w:rsid w:val="00BB3028"/>
    <w:rsid w:val="00BB30B9"/>
    <w:rsid w:val="00BB3EF1"/>
    <w:rsid w:val="00BB4142"/>
    <w:rsid w:val="00BB4942"/>
    <w:rsid w:val="00BB528A"/>
    <w:rsid w:val="00BB5D05"/>
    <w:rsid w:val="00BB64BF"/>
    <w:rsid w:val="00BB69A8"/>
    <w:rsid w:val="00BB735A"/>
    <w:rsid w:val="00BB780F"/>
    <w:rsid w:val="00BB7E23"/>
    <w:rsid w:val="00BC00AB"/>
    <w:rsid w:val="00BC08C2"/>
    <w:rsid w:val="00BC110A"/>
    <w:rsid w:val="00BC1364"/>
    <w:rsid w:val="00BC1515"/>
    <w:rsid w:val="00BC1C07"/>
    <w:rsid w:val="00BC245F"/>
    <w:rsid w:val="00BC43F8"/>
    <w:rsid w:val="00BC4C36"/>
    <w:rsid w:val="00BC5696"/>
    <w:rsid w:val="00BC67B6"/>
    <w:rsid w:val="00BC67C5"/>
    <w:rsid w:val="00BC6B7B"/>
    <w:rsid w:val="00BC7668"/>
    <w:rsid w:val="00BC7F6F"/>
    <w:rsid w:val="00BD02F9"/>
    <w:rsid w:val="00BD09C4"/>
    <w:rsid w:val="00BD0F0B"/>
    <w:rsid w:val="00BD0F2E"/>
    <w:rsid w:val="00BD106A"/>
    <w:rsid w:val="00BD1A64"/>
    <w:rsid w:val="00BD1C90"/>
    <w:rsid w:val="00BD1E17"/>
    <w:rsid w:val="00BD2B8C"/>
    <w:rsid w:val="00BD3032"/>
    <w:rsid w:val="00BD30C8"/>
    <w:rsid w:val="00BD3347"/>
    <w:rsid w:val="00BD3599"/>
    <w:rsid w:val="00BD3BD7"/>
    <w:rsid w:val="00BD3EE6"/>
    <w:rsid w:val="00BD4550"/>
    <w:rsid w:val="00BD4658"/>
    <w:rsid w:val="00BD485E"/>
    <w:rsid w:val="00BD4CB0"/>
    <w:rsid w:val="00BD6305"/>
    <w:rsid w:val="00BD74EC"/>
    <w:rsid w:val="00BD7500"/>
    <w:rsid w:val="00BE0708"/>
    <w:rsid w:val="00BE1F2E"/>
    <w:rsid w:val="00BE4022"/>
    <w:rsid w:val="00BE4CB6"/>
    <w:rsid w:val="00BE5354"/>
    <w:rsid w:val="00BE5754"/>
    <w:rsid w:val="00BE5D41"/>
    <w:rsid w:val="00BE5F02"/>
    <w:rsid w:val="00BE6BB4"/>
    <w:rsid w:val="00BE6E51"/>
    <w:rsid w:val="00BE7D94"/>
    <w:rsid w:val="00BF0186"/>
    <w:rsid w:val="00BF041A"/>
    <w:rsid w:val="00BF0CAD"/>
    <w:rsid w:val="00BF2E74"/>
    <w:rsid w:val="00BF3350"/>
    <w:rsid w:val="00BF3354"/>
    <w:rsid w:val="00BF3BA8"/>
    <w:rsid w:val="00BF3DB4"/>
    <w:rsid w:val="00BF3FBF"/>
    <w:rsid w:val="00BF6B3A"/>
    <w:rsid w:val="00C00013"/>
    <w:rsid w:val="00C005F8"/>
    <w:rsid w:val="00C0255B"/>
    <w:rsid w:val="00C0345C"/>
    <w:rsid w:val="00C035C9"/>
    <w:rsid w:val="00C0368A"/>
    <w:rsid w:val="00C03BC2"/>
    <w:rsid w:val="00C03BC8"/>
    <w:rsid w:val="00C03FCF"/>
    <w:rsid w:val="00C0448C"/>
    <w:rsid w:val="00C05070"/>
    <w:rsid w:val="00C05894"/>
    <w:rsid w:val="00C05973"/>
    <w:rsid w:val="00C06514"/>
    <w:rsid w:val="00C06D48"/>
    <w:rsid w:val="00C119A5"/>
    <w:rsid w:val="00C119C1"/>
    <w:rsid w:val="00C12927"/>
    <w:rsid w:val="00C12FE9"/>
    <w:rsid w:val="00C134FB"/>
    <w:rsid w:val="00C13681"/>
    <w:rsid w:val="00C13B51"/>
    <w:rsid w:val="00C14142"/>
    <w:rsid w:val="00C14FCE"/>
    <w:rsid w:val="00C153B9"/>
    <w:rsid w:val="00C1570B"/>
    <w:rsid w:val="00C17150"/>
    <w:rsid w:val="00C17891"/>
    <w:rsid w:val="00C17D24"/>
    <w:rsid w:val="00C17EA8"/>
    <w:rsid w:val="00C20531"/>
    <w:rsid w:val="00C20B7B"/>
    <w:rsid w:val="00C21763"/>
    <w:rsid w:val="00C22A3C"/>
    <w:rsid w:val="00C22CCD"/>
    <w:rsid w:val="00C22E9B"/>
    <w:rsid w:val="00C235D9"/>
    <w:rsid w:val="00C2492A"/>
    <w:rsid w:val="00C25B06"/>
    <w:rsid w:val="00C26257"/>
    <w:rsid w:val="00C26F2D"/>
    <w:rsid w:val="00C30770"/>
    <w:rsid w:val="00C30D22"/>
    <w:rsid w:val="00C3180B"/>
    <w:rsid w:val="00C364BB"/>
    <w:rsid w:val="00C36BA3"/>
    <w:rsid w:val="00C400A5"/>
    <w:rsid w:val="00C40CC0"/>
    <w:rsid w:val="00C41C6A"/>
    <w:rsid w:val="00C424D9"/>
    <w:rsid w:val="00C42548"/>
    <w:rsid w:val="00C43AAC"/>
    <w:rsid w:val="00C44404"/>
    <w:rsid w:val="00C4470F"/>
    <w:rsid w:val="00C44915"/>
    <w:rsid w:val="00C44A4D"/>
    <w:rsid w:val="00C464E9"/>
    <w:rsid w:val="00C46987"/>
    <w:rsid w:val="00C46B21"/>
    <w:rsid w:val="00C47279"/>
    <w:rsid w:val="00C47319"/>
    <w:rsid w:val="00C47739"/>
    <w:rsid w:val="00C47975"/>
    <w:rsid w:val="00C47B84"/>
    <w:rsid w:val="00C501A1"/>
    <w:rsid w:val="00C51ADC"/>
    <w:rsid w:val="00C52115"/>
    <w:rsid w:val="00C52EAB"/>
    <w:rsid w:val="00C5316D"/>
    <w:rsid w:val="00C53DE1"/>
    <w:rsid w:val="00C55564"/>
    <w:rsid w:val="00C561AE"/>
    <w:rsid w:val="00C562D6"/>
    <w:rsid w:val="00C57258"/>
    <w:rsid w:val="00C5769D"/>
    <w:rsid w:val="00C57D81"/>
    <w:rsid w:val="00C600E5"/>
    <w:rsid w:val="00C601D3"/>
    <w:rsid w:val="00C603A8"/>
    <w:rsid w:val="00C61454"/>
    <w:rsid w:val="00C61F4B"/>
    <w:rsid w:val="00C61F7B"/>
    <w:rsid w:val="00C61F8E"/>
    <w:rsid w:val="00C623B5"/>
    <w:rsid w:val="00C6264A"/>
    <w:rsid w:val="00C62CD5"/>
    <w:rsid w:val="00C646D2"/>
    <w:rsid w:val="00C64C10"/>
    <w:rsid w:val="00C6545D"/>
    <w:rsid w:val="00C6698E"/>
    <w:rsid w:val="00C66E52"/>
    <w:rsid w:val="00C67056"/>
    <w:rsid w:val="00C67665"/>
    <w:rsid w:val="00C679D2"/>
    <w:rsid w:val="00C7055D"/>
    <w:rsid w:val="00C7186A"/>
    <w:rsid w:val="00C719DE"/>
    <w:rsid w:val="00C728DB"/>
    <w:rsid w:val="00C72DA3"/>
    <w:rsid w:val="00C7407B"/>
    <w:rsid w:val="00C74307"/>
    <w:rsid w:val="00C75516"/>
    <w:rsid w:val="00C76892"/>
    <w:rsid w:val="00C770F4"/>
    <w:rsid w:val="00C80155"/>
    <w:rsid w:val="00C80264"/>
    <w:rsid w:val="00C8080E"/>
    <w:rsid w:val="00C8083C"/>
    <w:rsid w:val="00C82018"/>
    <w:rsid w:val="00C8290D"/>
    <w:rsid w:val="00C82C90"/>
    <w:rsid w:val="00C82FCE"/>
    <w:rsid w:val="00C84077"/>
    <w:rsid w:val="00C842AA"/>
    <w:rsid w:val="00C85817"/>
    <w:rsid w:val="00C85E6F"/>
    <w:rsid w:val="00C865DE"/>
    <w:rsid w:val="00C873C0"/>
    <w:rsid w:val="00C879D1"/>
    <w:rsid w:val="00C90327"/>
    <w:rsid w:val="00C92E5A"/>
    <w:rsid w:val="00C9399C"/>
    <w:rsid w:val="00C93B21"/>
    <w:rsid w:val="00C93B37"/>
    <w:rsid w:val="00C943D8"/>
    <w:rsid w:val="00C94E9B"/>
    <w:rsid w:val="00C95C4D"/>
    <w:rsid w:val="00C96275"/>
    <w:rsid w:val="00C9689F"/>
    <w:rsid w:val="00C97102"/>
    <w:rsid w:val="00CA03DA"/>
    <w:rsid w:val="00CA2247"/>
    <w:rsid w:val="00CA2E5B"/>
    <w:rsid w:val="00CA3DF8"/>
    <w:rsid w:val="00CA3FD9"/>
    <w:rsid w:val="00CA43D3"/>
    <w:rsid w:val="00CA521E"/>
    <w:rsid w:val="00CA582D"/>
    <w:rsid w:val="00CA781A"/>
    <w:rsid w:val="00CA7927"/>
    <w:rsid w:val="00CB072B"/>
    <w:rsid w:val="00CB1137"/>
    <w:rsid w:val="00CB137F"/>
    <w:rsid w:val="00CB155D"/>
    <w:rsid w:val="00CB1A46"/>
    <w:rsid w:val="00CB234A"/>
    <w:rsid w:val="00CB2ADC"/>
    <w:rsid w:val="00CB332B"/>
    <w:rsid w:val="00CB3C02"/>
    <w:rsid w:val="00CB45E1"/>
    <w:rsid w:val="00CB59B8"/>
    <w:rsid w:val="00CB664D"/>
    <w:rsid w:val="00CB76AE"/>
    <w:rsid w:val="00CB7C11"/>
    <w:rsid w:val="00CC08D0"/>
    <w:rsid w:val="00CC20B7"/>
    <w:rsid w:val="00CC21AB"/>
    <w:rsid w:val="00CC2DD5"/>
    <w:rsid w:val="00CC3BA5"/>
    <w:rsid w:val="00CC3D0F"/>
    <w:rsid w:val="00CC40DF"/>
    <w:rsid w:val="00CC41AC"/>
    <w:rsid w:val="00CC41C8"/>
    <w:rsid w:val="00CC4B9B"/>
    <w:rsid w:val="00CC577B"/>
    <w:rsid w:val="00CC694F"/>
    <w:rsid w:val="00CC6E08"/>
    <w:rsid w:val="00CC6EB2"/>
    <w:rsid w:val="00CC72BE"/>
    <w:rsid w:val="00CC7DC1"/>
    <w:rsid w:val="00CC7E2E"/>
    <w:rsid w:val="00CD044F"/>
    <w:rsid w:val="00CD0A6A"/>
    <w:rsid w:val="00CD25F4"/>
    <w:rsid w:val="00CD27EE"/>
    <w:rsid w:val="00CD2DCD"/>
    <w:rsid w:val="00CD3182"/>
    <w:rsid w:val="00CD3543"/>
    <w:rsid w:val="00CD58D1"/>
    <w:rsid w:val="00CD5CF4"/>
    <w:rsid w:val="00CD6690"/>
    <w:rsid w:val="00CD7955"/>
    <w:rsid w:val="00CE1414"/>
    <w:rsid w:val="00CE158C"/>
    <w:rsid w:val="00CE1FEA"/>
    <w:rsid w:val="00CE2757"/>
    <w:rsid w:val="00CE28C8"/>
    <w:rsid w:val="00CE2ABA"/>
    <w:rsid w:val="00CE42B2"/>
    <w:rsid w:val="00CE44F5"/>
    <w:rsid w:val="00CE482C"/>
    <w:rsid w:val="00CE54FA"/>
    <w:rsid w:val="00CE5A40"/>
    <w:rsid w:val="00CE5EDB"/>
    <w:rsid w:val="00CE68AA"/>
    <w:rsid w:val="00CE7C4A"/>
    <w:rsid w:val="00CF0D1C"/>
    <w:rsid w:val="00CF1156"/>
    <w:rsid w:val="00CF13FE"/>
    <w:rsid w:val="00CF4089"/>
    <w:rsid w:val="00CF51D4"/>
    <w:rsid w:val="00CF5756"/>
    <w:rsid w:val="00CF5E70"/>
    <w:rsid w:val="00CF7452"/>
    <w:rsid w:val="00D002E5"/>
    <w:rsid w:val="00D010ED"/>
    <w:rsid w:val="00D0122C"/>
    <w:rsid w:val="00D01D1E"/>
    <w:rsid w:val="00D02667"/>
    <w:rsid w:val="00D027C7"/>
    <w:rsid w:val="00D03D24"/>
    <w:rsid w:val="00D03F6A"/>
    <w:rsid w:val="00D0410C"/>
    <w:rsid w:val="00D041A2"/>
    <w:rsid w:val="00D056F2"/>
    <w:rsid w:val="00D05A1A"/>
    <w:rsid w:val="00D06096"/>
    <w:rsid w:val="00D06213"/>
    <w:rsid w:val="00D06A8B"/>
    <w:rsid w:val="00D07700"/>
    <w:rsid w:val="00D101FB"/>
    <w:rsid w:val="00D114A6"/>
    <w:rsid w:val="00D11A60"/>
    <w:rsid w:val="00D11C25"/>
    <w:rsid w:val="00D12BB7"/>
    <w:rsid w:val="00D1312E"/>
    <w:rsid w:val="00D13CA7"/>
    <w:rsid w:val="00D1418C"/>
    <w:rsid w:val="00D1493C"/>
    <w:rsid w:val="00D16254"/>
    <w:rsid w:val="00D173C8"/>
    <w:rsid w:val="00D1796B"/>
    <w:rsid w:val="00D217A2"/>
    <w:rsid w:val="00D21C80"/>
    <w:rsid w:val="00D21DE2"/>
    <w:rsid w:val="00D2213F"/>
    <w:rsid w:val="00D2218B"/>
    <w:rsid w:val="00D226F6"/>
    <w:rsid w:val="00D22D72"/>
    <w:rsid w:val="00D23084"/>
    <w:rsid w:val="00D24838"/>
    <w:rsid w:val="00D2505E"/>
    <w:rsid w:val="00D2616C"/>
    <w:rsid w:val="00D262EE"/>
    <w:rsid w:val="00D26708"/>
    <w:rsid w:val="00D267FE"/>
    <w:rsid w:val="00D30566"/>
    <w:rsid w:val="00D31FB4"/>
    <w:rsid w:val="00D3248A"/>
    <w:rsid w:val="00D32CC3"/>
    <w:rsid w:val="00D3346A"/>
    <w:rsid w:val="00D33955"/>
    <w:rsid w:val="00D33985"/>
    <w:rsid w:val="00D33AF4"/>
    <w:rsid w:val="00D33C6F"/>
    <w:rsid w:val="00D34A5A"/>
    <w:rsid w:val="00D3510E"/>
    <w:rsid w:val="00D36CC3"/>
    <w:rsid w:val="00D36E8E"/>
    <w:rsid w:val="00D3701A"/>
    <w:rsid w:val="00D3715F"/>
    <w:rsid w:val="00D373EF"/>
    <w:rsid w:val="00D375C4"/>
    <w:rsid w:val="00D4183F"/>
    <w:rsid w:val="00D419A6"/>
    <w:rsid w:val="00D424B9"/>
    <w:rsid w:val="00D4289A"/>
    <w:rsid w:val="00D43CCF"/>
    <w:rsid w:val="00D4488F"/>
    <w:rsid w:val="00D448D5"/>
    <w:rsid w:val="00D44D09"/>
    <w:rsid w:val="00D4550F"/>
    <w:rsid w:val="00D4597A"/>
    <w:rsid w:val="00D45D08"/>
    <w:rsid w:val="00D4606B"/>
    <w:rsid w:val="00D46CED"/>
    <w:rsid w:val="00D46F7E"/>
    <w:rsid w:val="00D47567"/>
    <w:rsid w:val="00D51302"/>
    <w:rsid w:val="00D5177A"/>
    <w:rsid w:val="00D51B16"/>
    <w:rsid w:val="00D52E02"/>
    <w:rsid w:val="00D52EC1"/>
    <w:rsid w:val="00D5451A"/>
    <w:rsid w:val="00D545B1"/>
    <w:rsid w:val="00D55323"/>
    <w:rsid w:val="00D55BD9"/>
    <w:rsid w:val="00D55FC8"/>
    <w:rsid w:val="00D56181"/>
    <w:rsid w:val="00D56291"/>
    <w:rsid w:val="00D56376"/>
    <w:rsid w:val="00D57231"/>
    <w:rsid w:val="00D6055C"/>
    <w:rsid w:val="00D607D0"/>
    <w:rsid w:val="00D60ADC"/>
    <w:rsid w:val="00D6138B"/>
    <w:rsid w:val="00D62861"/>
    <w:rsid w:val="00D64B2D"/>
    <w:rsid w:val="00D65C91"/>
    <w:rsid w:val="00D65E9A"/>
    <w:rsid w:val="00D66124"/>
    <w:rsid w:val="00D6684F"/>
    <w:rsid w:val="00D66F02"/>
    <w:rsid w:val="00D671F3"/>
    <w:rsid w:val="00D710BE"/>
    <w:rsid w:val="00D71B04"/>
    <w:rsid w:val="00D73322"/>
    <w:rsid w:val="00D73C04"/>
    <w:rsid w:val="00D73F3A"/>
    <w:rsid w:val="00D7417D"/>
    <w:rsid w:val="00D7429E"/>
    <w:rsid w:val="00D7769E"/>
    <w:rsid w:val="00D777EC"/>
    <w:rsid w:val="00D778A4"/>
    <w:rsid w:val="00D779F7"/>
    <w:rsid w:val="00D77D42"/>
    <w:rsid w:val="00D77D45"/>
    <w:rsid w:val="00D81556"/>
    <w:rsid w:val="00D81F9B"/>
    <w:rsid w:val="00D8206C"/>
    <w:rsid w:val="00D82336"/>
    <w:rsid w:val="00D8243B"/>
    <w:rsid w:val="00D84614"/>
    <w:rsid w:val="00D852E9"/>
    <w:rsid w:val="00D85324"/>
    <w:rsid w:val="00D862AC"/>
    <w:rsid w:val="00D862F8"/>
    <w:rsid w:val="00D866D0"/>
    <w:rsid w:val="00D86FC9"/>
    <w:rsid w:val="00D87822"/>
    <w:rsid w:val="00D900EE"/>
    <w:rsid w:val="00D90F3F"/>
    <w:rsid w:val="00D9235C"/>
    <w:rsid w:val="00D925D6"/>
    <w:rsid w:val="00D934AA"/>
    <w:rsid w:val="00D93883"/>
    <w:rsid w:val="00D938EC"/>
    <w:rsid w:val="00D93D21"/>
    <w:rsid w:val="00D93F2C"/>
    <w:rsid w:val="00D94A5C"/>
    <w:rsid w:val="00D95441"/>
    <w:rsid w:val="00D97767"/>
    <w:rsid w:val="00D97E26"/>
    <w:rsid w:val="00D97E82"/>
    <w:rsid w:val="00DA0003"/>
    <w:rsid w:val="00DA0211"/>
    <w:rsid w:val="00DA0B09"/>
    <w:rsid w:val="00DA1383"/>
    <w:rsid w:val="00DA1634"/>
    <w:rsid w:val="00DA2B07"/>
    <w:rsid w:val="00DA396E"/>
    <w:rsid w:val="00DA53A2"/>
    <w:rsid w:val="00DA5C6C"/>
    <w:rsid w:val="00DA5EE6"/>
    <w:rsid w:val="00DA6B34"/>
    <w:rsid w:val="00DA75FD"/>
    <w:rsid w:val="00DA77A2"/>
    <w:rsid w:val="00DA7866"/>
    <w:rsid w:val="00DB04E3"/>
    <w:rsid w:val="00DB056B"/>
    <w:rsid w:val="00DB069E"/>
    <w:rsid w:val="00DB06EB"/>
    <w:rsid w:val="00DB18FE"/>
    <w:rsid w:val="00DB4D02"/>
    <w:rsid w:val="00DB6209"/>
    <w:rsid w:val="00DB6F0A"/>
    <w:rsid w:val="00DC02B3"/>
    <w:rsid w:val="00DC04FC"/>
    <w:rsid w:val="00DC0A3C"/>
    <w:rsid w:val="00DC0AD0"/>
    <w:rsid w:val="00DC104E"/>
    <w:rsid w:val="00DC1267"/>
    <w:rsid w:val="00DC167D"/>
    <w:rsid w:val="00DC282D"/>
    <w:rsid w:val="00DC2969"/>
    <w:rsid w:val="00DC38CA"/>
    <w:rsid w:val="00DC4D95"/>
    <w:rsid w:val="00DC54D3"/>
    <w:rsid w:val="00DC7313"/>
    <w:rsid w:val="00DC77AE"/>
    <w:rsid w:val="00DC77BA"/>
    <w:rsid w:val="00DD058E"/>
    <w:rsid w:val="00DD05A7"/>
    <w:rsid w:val="00DD0789"/>
    <w:rsid w:val="00DD0B9A"/>
    <w:rsid w:val="00DD0EED"/>
    <w:rsid w:val="00DD0F2C"/>
    <w:rsid w:val="00DD0FCB"/>
    <w:rsid w:val="00DD1420"/>
    <w:rsid w:val="00DD30C6"/>
    <w:rsid w:val="00DD3468"/>
    <w:rsid w:val="00DD4296"/>
    <w:rsid w:val="00DD46B2"/>
    <w:rsid w:val="00DD5476"/>
    <w:rsid w:val="00DD5535"/>
    <w:rsid w:val="00DD558F"/>
    <w:rsid w:val="00DD600A"/>
    <w:rsid w:val="00DE11EE"/>
    <w:rsid w:val="00DE1312"/>
    <w:rsid w:val="00DE1367"/>
    <w:rsid w:val="00DE1BD1"/>
    <w:rsid w:val="00DE1F10"/>
    <w:rsid w:val="00DE21E9"/>
    <w:rsid w:val="00DE2522"/>
    <w:rsid w:val="00DE352C"/>
    <w:rsid w:val="00DE3B8C"/>
    <w:rsid w:val="00DE415E"/>
    <w:rsid w:val="00DE4AE4"/>
    <w:rsid w:val="00DE518A"/>
    <w:rsid w:val="00DE527C"/>
    <w:rsid w:val="00DE656B"/>
    <w:rsid w:val="00DE75A1"/>
    <w:rsid w:val="00DE76DA"/>
    <w:rsid w:val="00DF010B"/>
    <w:rsid w:val="00DF092D"/>
    <w:rsid w:val="00DF0E97"/>
    <w:rsid w:val="00DF2CCA"/>
    <w:rsid w:val="00DF3AE6"/>
    <w:rsid w:val="00DF6006"/>
    <w:rsid w:val="00DF783C"/>
    <w:rsid w:val="00DF7AD6"/>
    <w:rsid w:val="00DF7B69"/>
    <w:rsid w:val="00E004E1"/>
    <w:rsid w:val="00E00667"/>
    <w:rsid w:val="00E010E4"/>
    <w:rsid w:val="00E016E3"/>
    <w:rsid w:val="00E01B6E"/>
    <w:rsid w:val="00E02211"/>
    <w:rsid w:val="00E02433"/>
    <w:rsid w:val="00E02E07"/>
    <w:rsid w:val="00E03485"/>
    <w:rsid w:val="00E03F4A"/>
    <w:rsid w:val="00E0469E"/>
    <w:rsid w:val="00E0496C"/>
    <w:rsid w:val="00E05FA8"/>
    <w:rsid w:val="00E06369"/>
    <w:rsid w:val="00E0707F"/>
    <w:rsid w:val="00E070E2"/>
    <w:rsid w:val="00E10477"/>
    <w:rsid w:val="00E10E82"/>
    <w:rsid w:val="00E1163D"/>
    <w:rsid w:val="00E11F13"/>
    <w:rsid w:val="00E128D2"/>
    <w:rsid w:val="00E13551"/>
    <w:rsid w:val="00E13FC0"/>
    <w:rsid w:val="00E143B7"/>
    <w:rsid w:val="00E14725"/>
    <w:rsid w:val="00E14C48"/>
    <w:rsid w:val="00E15ACE"/>
    <w:rsid w:val="00E17131"/>
    <w:rsid w:val="00E178DF"/>
    <w:rsid w:val="00E17D66"/>
    <w:rsid w:val="00E203AC"/>
    <w:rsid w:val="00E20BB3"/>
    <w:rsid w:val="00E20DAD"/>
    <w:rsid w:val="00E21AEB"/>
    <w:rsid w:val="00E23C65"/>
    <w:rsid w:val="00E23C9B"/>
    <w:rsid w:val="00E2460C"/>
    <w:rsid w:val="00E2483F"/>
    <w:rsid w:val="00E25086"/>
    <w:rsid w:val="00E25538"/>
    <w:rsid w:val="00E26BC0"/>
    <w:rsid w:val="00E27001"/>
    <w:rsid w:val="00E27D0D"/>
    <w:rsid w:val="00E27FB0"/>
    <w:rsid w:val="00E30FFE"/>
    <w:rsid w:val="00E31602"/>
    <w:rsid w:val="00E3172C"/>
    <w:rsid w:val="00E319A4"/>
    <w:rsid w:val="00E31D05"/>
    <w:rsid w:val="00E334F3"/>
    <w:rsid w:val="00E33536"/>
    <w:rsid w:val="00E3357F"/>
    <w:rsid w:val="00E340E9"/>
    <w:rsid w:val="00E352DE"/>
    <w:rsid w:val="00E361BE"/>
    <w:rsid w:val="00E3689D"/>
    <w:rsid w:val="00E3718F"/>
    <w:rsid w:val="00E371CA"/>
    <w:rsid w:val="00E37B6F"/>
    <w:rsid w:val="00E37EB5"/>
    <w:rsid w:val="00E404B6"/>
    <w:rsid w:val="00E414C5"/>
    <w:rsid w:val="00E418E0"/>
    <w:rsid w:val="00E42707"/>
    <w:rsid w:val="00E429B7"/>
    <w:rsid w:val="00E42EF7"/>
    <w:rsid w:val="00E4344E"/>
    <w:rsid w:val="00E446D5"/>
    <w:rsid w:val="00E448CB"/>
    <w:rsid w:val="00E4550D"/>
    <w:rsid w:val="00E4576B"/>
    <w:rsid w:val="00E45933"/>
    <w:rsid w:val="00E45DA1"/>
    <w:rsid w:val="00E468B9"/>
    <w:rsid w:val="00E46B17"/>
    <w:rsid w:val="00E50384"/>
    <w:rsid w:val="00E504C6"/>
    <w:rsid w:val="00E50632"/>
    <w:rsid w:val="00E50894"/>
    <w:rsid w:val="00E512E2"/>
    <w:rsid w:val="00E5196E"/>
    <w:rsid w:val="00E51D73"/>
    <w:rsid w:val="00E52725"/>
    <w:rsid w:val="00E532D5"/>
    <w:rsid w:val="00E539C2"/>
    <w:rsid w:val="00E53C58"/>
    <w:rsid w:val="00E54F1F"/>
    <w:rsid w:val="00E55EE9"/>
    <w:rsid w:val="00E565C1"/>
    <w:rsid w:val="00E56855"/>
    <w:rsid w:val="00E5713F"/>
    <w:rsid w:val="00E57821"/>
    <w:rsid w:val="00E57AFE"/>
    <w:rsid w:val="00E60491"/>
    <w:rsid w:val="00E6050A"/>
    <w:rsid w:val="00E6122D"/>
    <w:rsid w:val="00E6177A"/>
    <w:rsid w:val="00E61F27"/>
    <w:rsid w:val="00E62154"/>
    <w:rsid w:val="00E622DE"/>
    <w:rsid w:val="00E632C6"/>
    <w:rsid w:val="00E6357C"/>
    <w:rsid w:val="00E64001"/>
    <w:rsid w:val="00E64195"/>
    <w:rsid w:val="00E6441D"/>
    <w:rsid w:val="00E64940"/>
    <w:rsid w:val="00E64CB1"/>
    <w:rsid w:val="00E65AD9"/>
    <w:rsid w:val="00E664E0"/>
    <w:rsid w:val="00E670AF"/>
    <w:rsid w:val="00E671E6"/>
    <w:rsid w:val="00E675F1"/>
    <w:rsid w:val="00E701E1"/>
    <w:rsid w:val="00E708A2"/>
    <w:rsid w:val="00E70A17"/>
    <w:rsid w:val="00E7286D"/>
    <w:rsid w:val="00E7411B"/>
    <w:rsid w:val="00E74464"/>
    <w:rsid w:val="00E74483"/>
    <w:rsid w:val="00E7498A"/>
    <w:rsid w:val="00E74F31"/>
    <w:rsid w:val="00E765CB"/>
    <w:rsid w:val="00E76C8C"/>
    <w:rsid w:val="00E76EA7"/>
    <w:rsid w:val="00E77E4C"/>
    <w:rsid w:val="00E80064"/>
    <w:rsid w:val="00E8164F"/>
    <w:rsid w:val="00E81C58"/>
    <w:rsid w:val="00E81C7B"/>
    <w:rsid w:val="00E82408"/>
    <w:rsid w:val="00E827F0"/>
    <w:rsid w:val="00E8294E"/>
    <w:rsid w:val="00E8370F"/>
    <w:rsid w:val="00E83B0F"/>
    <w:rsid w:val="00E841BC"/>
    <w:rsid w:val="00E844E1"/>
    <w:rsid w:val="00E85626"/>
    <w:rsid w:val="00E85628"/>
    <w:rsid w:val="00E863A1"/>
    <w:rsid w:val="00E90200"/>
    <w:rsid w:val="00E9025D"/>
    <w:rsid w:val="00E90707"/>
    <w:rsid w:val="00E909D7"/>
    <w:rsid w:val="00E90B18"/>
    <w:rsid w:val="00E913AE"/>
    <w:rsid w:val="00E923E9"/>
    <w:rsid w:val="00E9244D"/>
    <w:rsid w:val="00E926DA"/>
    <w:rsid w:val="00E93B23"/>
    <w:rsid w:val="00E94CEA"/>
    <w:rsid w:val="00E9520F"/>
    <w:rsid w:val="00E955ED"/>
    <w:rsid w:val="00E956F2"/>
    <w:rsid w:val="00E95E88"/>
    <w:rsid w:val="00E95EE2"/>
    <w:rsid w:val="00E968F7"/>
    <w:rsid w:val="00E975E9"/>
    <w:rsid w:val="00E97F73"/>
    <w:rsid w:val="00EA10B8"/>
    <w:rsid w:val="00EA1C0F"/>
    <w:rsid w:val="00EA240E"/>
    <w:rsid w:val="00EA3108"/>
    <w:rsid w:val="00EA3CAE"/>
    <w:rsid w:val="00EA3EBD"/>
    <w:rsid w:val="00EA4335"/>
    <w:rsid w:val="00EA4F17"/>
    <w:rsid w:val="00EA5649"/>
    <w:rsid w:val="00EA661F"/>
    <w:rsid w:val="00EB17DD"/>
    <w:rsid w:val="00EB44B2"/>
    <w:rsid w:val="00EB483A"/>
    <w:rsid w:val="00EB5198"/>
    <w:rsid w:val="00EB5F16"/>
    <w:rsid w:val="00EB6163"/>
    <w:rsid w:val="00EB65A7"/>
    <w:rsid w:val="00EB7BC6"/>
    <w:rsid w:val="00EB7C0C"/>
    <w:rsid w:val="00EB7CD2"/>
    <w:rsid w:val="00EC012C"/>
    <w:rsid w:val="00EC024F"/>
    <w:rsid w:val="00EC095C"/>
    <w:rsid w:val="00EC0EC3"/>
    <w:rsid w:val="00EC162D"/>
    <w:rsid w:val="00EC191B"/>
    <w:rsid w:val="00EC197F"/>
    <w:rsid w:val="00EC2A5B"/>
    <w:rsid w:val="00EC2BA7"/>
    <w:rsid w:val="00EC2DCB"/>
    <w:rsid w:val="00EC3386"/>
    <w:rsid w:val="00EC38AD"/>
    <w:rsid w:val="00EC4549"/>
    <w:rsid w:val="00EC45EB"/>
    <w:rsid w:val="00EC5BDA"/>
    <w:rsid w:val="00EC5C71"/>
    <w:rsid w:val="00EC65C4"/>
    <w:rsid w:val="00EC7268"/>
    <w:rsid w:val="00EC7800"/>
    <w:rsid w:val="00EC7F29"/>
    <w:rsid w:val="00ED025C"/>
    <w:rsid w:val="00ED044B"/>
    <w:rsid w:val="00ED0CF4"/>
    <w:rsid w:val="00ED0D44"/>
    <w:rsid w:val="00ED0E73"/>
    <w:rsid w:val="00ED1169"/>
    <w:rsid w:val="00ED1344"/>
    <w:rsid w:val="00ED2981"/>
    <w:rsid w:val="00ED2B47"/>
    <w:rsid w:val="00ED34EA"/>
    <w:rsid w:val="00ED36B1"/>
    <w:rsid w:val="00ED3705"/>
    <w:rsid w:val="00ED457B"/>
    <w:rsid w:val="00ED5111"/>
    <w:rsid w:val="00ED59FF"/>
    <w:rsid w:val="00ED66AA"/>
    <w:rsid w:val="00ED6A5A"/>
    <w:rsid w:val="00ED6EDD"/>
    <w:rsid w:val="00ED77BE"/>
    <w:rsid w:val="00EE0AED"/>
    <w:rsid w:val="00EE0EC5"/>
    <w:rsid w:val="00EE1778"/>
    <w:rsid w:val="00EE184C"/>
    <w:rsid w:val="00EE1B33"/>
    <w:rsid w:val="00EE20F4"/>
    <w:rsid w:val="00EE22F5"/>
    <w:rsid w:val="00EE27E2"/>
    <w:rsid w:val="00EE3FB9"/>
    <w:rsid w:val="00EE5DB5"/>
    <w:rsid w:val="00EE5F3D"/>
    <w:rsid w:val="00EE681A"/>
    <w:rsid w:val="00EE71BD"/>
    <w:rsid w:val="00EE7733"/>
    <w:rsid w:val="00EF1974"/>
    <w:rsid w:val="00EF2A2F"/>
    <w:rsid w:val="00EF39F7"/>
    <w:rsid w:val="00EF47D6"/>
    <w:rsid w:val="00EF4824"/>
    <w:rsid w:val="00EF5561"/>
    <w:rsid w:val="00EF60B1"/>
    <w:rsid w:val="00EF649A"/>
    <w:rsid w:val="00EF667F"/>
    <w:rsid w:val="00EF79A5"/>
    <w:rsid w:val="00F008E1"/>
    <w:rsid w:val="00F0175C"/>
    <w:rsid w:val="00F02610"/>
    <w:rsid w:val="00F028C1"/>
    <w:rsid w:val="00F0335F"/>
    <w:rsid w:val="00F03EC8"/>
    <w:rsid w:val="00F04195"/>
    <w:rsid w:val="00F0500B"/>
    <w:rsid w:val="00F0523B"/>
    <w:rsid w:val="00F067C6"/>
    <w:rsid w:val="00F06D7E"/>
    <w:rsid w:val="00F071C7"/>
    <w:rsid w:val="00F076EA"/>
    <w:rsid w:val="00F10355"/>
    <w:rsid w:val="00F10586"/>
    <w:rsid w:val="00F10675"/>
    <w:rsid w:val="00F10B43"/>
    <w:rsid w:val="00F118A1"/>
    <w:rsid w:val="00F11CE7"/>
    <w:rsid w:val="00F1432D"/>
    <w:rsid w:val="00F14FE3"/>
    <w:rsid w:val="00F153BF"/>
    <w:rsid w:val="00F1602A"/>
    <w:rsid w:val="00F16CAD"/>
    <w:rsid w:val="00F16D95"/>
    <w:rsid w:val="00F17252"/>
    <w:rsid w:val="00F17D5A"/>
    <w:rsid w:val="00F2049D"/>
    <w:rsid w:val="00F233F8"/>
    <w:rsid w:val="00F234AD"/>
    <w:rsid w:val="00F23D8F"/>
    <w:rsid w:val="00F23E3E"/>
    <w:rsid w:val="00F25B4D"/>
    <w:rsid w:val="00F265F3"/>
    <w:rsid w:val="00F26F54"/>
    <w:rsid w:val="00F27E79"/>
    <w:rsid w:val="00F30C87"/>
    <w:rsid w:val="00F31365"/>
    <w:rsid w:val="00F3164E"/>
    <w:rsid w:val="00F32260"/>
    <w:rsid w:val="00F327CF"/>
    <w:rsid w:val="00F336CD"/>
    <w:rsid w:val="00F351CF"/>
    <w:rsid w:val="00F35F96"/>
    <w:rsid w:val="00F35FA2"/>
    <w:rsid w:val="00F36921"/>
    <w:rsid w:val="00F37698"/>
    <w:rsid w:val="00F378F2"/>
    <w:rsid w:val="00F37D5A"/>
    <w:rsid w:val="00F37ED7"/>
    <w:rsid w:val="00F40730"/>
    <w:rsid w:val="00F4184E"/>
    <w:rsid w:val="00F42DCE"/>
    <w:rsid w:val="00F42ED5"/>
    <w:rsid w:val="00F436F8"/>
    <w:rsid w:val="00F44999"/>
    <w:rsid w:val="00F45F1B"/>
    <w:rsid w:val="00F4686A"/>
    <w:rsid w:val="00F46ABB"/>
    <w:rsid w:val="00F46E38"/>
    <w:rsid w:val="00F47173"/>
    <w:rsid w:val="00F478AC"/>
    <w:rsid w:val="00F50483"/>
    <w:rsid w:val="00F511B3"/>
    <w:rsid w:val="00F5144F"/>
    <w:rsid w:val="00F516A8"/>
    <w:rsid w:val="00F51791"/>
    <w:rsid w:val="00F519D8"/>
    <w:rsid w:val="00F51E18"/>
    <w:rsid w:val="00F51F1F"/>
    <w:rsid w:val="00F52972"/>
    <w:rsid w:val="00F529F6"/>
    <w:rsid w:val="00F52A4B"/>
    <w:rsid w:val="00F52EA5"/>
    <w:rsid w:val="00F53AFF"/>
    <w:rsid w:val="00F53D14"/>
    <w:rsid w:val="00F5442E"/>
    <w:rsid w:val="00F549BF"/>
    <w:rsid w:val="00F54BD7"/>
    <w:rsid w:val="00F56140"/>
    <w:rsid w:val="00F567C9"/>
    <w:rsid w:val="00F56C56"/>
    <w:rsid w:val="00F574AF"/>
    <w:rsid w:val="00F57ED7"/>
    <w:rsid w:val="00F60A49"/>
    <w:rsid w:val="00F61D9C"/>
    <w:rsid w:val="00F62315"/>
    <w:rsid w:val="00F623FE"/>
    <w:rsid w:val="00F62AC8"/>
    <w:rsid w:val="00F62B73"/>
    <w:rsid w:val="00F633E6"/>
    <w:rsid w:val="00F63468"/>
    <w:rsid w:val="00F63B87"/>
    <w:rsid w:val="00F641B7"/>
    <w:rsid w:val="00F648BD"/>
    <w:rsid w:val="00F64DB8"/>
    <w:rsid w:val="00F6523C"/>
    <w:rsid w:val="00F652FE"/>
    <w:rsid w:val="00F6596B"/>
    <w:rsid w:val="00F65F23"/>
    <w:rsid w:val="00F6641A"/>
    <w:rsid w:val="00F66B15"/>
    <w:rsid w:val="00F674E5"/>
    <w:rsid w:val="00F67603"/>
    <w:rsid w:val="00F6777F"/>
    <w:rsid w:val="00F67A7C"/>
    <w:rsid w:val="00F70DB7"/>
    <w:rsid w:val="00F724E1"/>
    <w:rsid w:val="00F72D37"/>
    <w:rsid w:val="00F73B83"/>
    <w:rsid w:val="00F73E5A"/>
    <w:rsid w:val="00F73F29"/>
    <w:rsid w:val="00F74BBF"/>
    <w:rsid w:val="00F74E24"/>
    <w:rsid w:val="00F75498"/>
    <w:rsid w:val="00F75F16"/>
    <w:rsid w:val="00F76A28"/>
    <w:rsid w:val="00F76C16"/>
    <w:rsid w:val="00F803BB"/>
    <w:rsid w:val="00F8046D"/>
    <w:rsid w:val="00F804C5"/>
    <w:rsid w:val="00F80C97"/>
    <w:rsid w:val="00F817AE"/>
    <w:rsid w:val="00F81970"/>
    <w:rsid w:val="00F81F04"/>
    <w:rsid w:val="00F828D6"/>
    <w:rsid w:val="00F831A2"/>
    <w:rsid w:val="00F837FF"/>
    <w:rsid w:val="00F84554"/>
    <w:rsid w:val="00F84CFA"/>
    <w:rsid w:val="00F852AB"/>
    <w:rsid w:val="00F859EC"/>
    <w:rsid w:val="00F8643C"/>
    <w:rsid w:val="00F9084B"/>
    <w:rsid w:val="00F909E5"/>
    <w:rsid w:val="00F92AB5"/>
    <w:rsid w:val="00F93F57"/>
    <w:rsid w:val="00F9405D"/>
    <w:rsid w:val="00F941ED"/>
    <w:rsid w:val="00F94A4A"/>
    <w:rsid w:val="00F94E5B"/>
    <w:rsid w:val="00F95078"/>
    <w:rsid w:val="00F9514B"/>
    <w:rsid w:val="00F95270"/>
    <w:rsid w:val="00F95F35"/>
    <w:rsid w:val="00F967D8"/>
    <w:rsid w:val="00F97F1C"/>
    <w:rsid w:val="00FA027F"/>
    <w:rsid w:val="00FA0ED8"/>
    <w:rsid w:val="00FA10EC"/>
    <w:rsid w:val="00FA14F3"/>
    <w:rsid w:val="00FA18D2"/>
    <w:rsid w:val="00FA1ACF"/>
    <w:rsid w:val="00FA3436"/>
    <w:rsid w:val="00FA3EBF"/>
    <w:rsid w:val="00FA455C"/>
    <w:rsid w:val="00FA4DCA"/>
    <w:rsid w:val="00FA6836"/>
    <w:rsid w:val="00FA71CD"/>
    <w:rsid w:val="00FB07EB"/>
    <w:rsid w:val="00FB125A"/>
    <w:rsid w:val="00FB1387"/>
    <w:rsid w:val="00FB1427"/>
    <w:rsid w:val="00FB1745"/>
    <w:rsid w:val="00FB331C"/>
    <w:rsid w:val="00FB38F6"/>
    <w:rsid w:val="00FB3BC5"/>
    <w:rsid w:val="00FB4335"/>
    <w:rsid w:val="00FB464C"/>
    <w:rsid w:val="00FB4795"/>
    <w:rsid w:val="00FB4B3C"/>
    <w:rsid w:val="00FB4D79"/>
    <w:rsid w:val="00FB53C6"/>
    <w:rsid w:val="00FB57C7"/>
    <w:rsid w:val="00FB62C0"/>
    <w:rsid w:val="00FB72AF"/>
    <w:rsid w:val="00FB7462"/>
    <w:rsid w:val="00FB7600"/>
    <w:rsid w:val="00FB765F"/>
    <w:rsid w:val="00FC00F5"/>
    <w:rsid w:val="00FC018A"/>
    <w:rsid w:val="00FC0793"/>
    <w:rsid w:val="00FC14B3"/>
    <w:rsid w:val="00FC362A"/>
    <w:rsid w:val="00FC36AC"/>
    <w:rsid w:val="00FC3D63"/>
    <w:rsid w:val="00FC3DB9"/>
    <w:rsid w:val="00FC435B"/>
    <w:rsid w:val="00FC45BE"/>
    <w:rsid w:val="00FC5505"/>
    <w:rsid w:val="00FC55C5"/>
    <w:rsid w:val="00FC5A37"/>
    <w:rsid w:val="00FC5DBE"/>
    <w:rsid w:val="00FC6101"/>
    <w:rsid w:val="00FC62AC"/>
    <w:rsid w:val="00FC68D3"/>
    <w:rsid w:val="00FC6C4E"/>
    <w:rsid w:val="00FC7760"/>
    <w:rsid w:val="00FD09D8"/>
    <w:rsid w:val="00FD0A04"/>
    <w:rsid w:val="00FD0E02"/>
    <w:rsid w:val="00FD1449"/>
    <w:rsid w:val="00FD187B"/>
    <w:rsid w:val="00FD20AB"/>
    <w:rsid w:val="00FD29DC"/>
    <w:rsid w:val="00FD2F9D"/>
    <w:rsid w:val="00FD3A20"/>
    <w:rsid w:val="00FD4F49"/>
    <w:rsid w:val="00FD5423"/>
    <w:rsid w:val="00FD5A48"/>
    <w:rsid w:val="00FD6121"/>
    <w:rsid w:val="00FD621B"/>
    <w:rsid w:val="00FD634E"/>
    <w:rsid w:val="00FD6724"/>
    <w:rsid w:val="00FD6E57"/>
    <w:rsid w:val="00FD70F4"/>
    <w:rsid w:val="00FD7D27"/>
    <w:rsid w:val="00FD7F91"/>
    <w:rsid w:val="00FE0270"/>
    <w:rsid w:val="00FE0383"/>
    <w:rsid w:val="00FE05E8"/>
    <w:rsid w:val="00FE06C6"/>
    <w:rsid w:val="00FE0CCF"/>
    <w:rsid w:val="00FE1285"/>
    <w:rsid w:val="00FE1C58"/>
    <w:rsid w:val="00FE2E57"/>
    <w:rsid w:val="00FE2EE0"/>
    <w:rsid w:val="00FE32E2"/>
    <w:rsid w:val="00FE3307"/>
    <w:rsid w:val="00FE35D3"/>
    <w:rsid w:val="00FE3A47"/>
    <w:rsid w:val="00FE44B0"/>
    <w:rsid w:val="00FE593D"/>
    <w:rsid w:val="00FE63F0"/>
    <w:rsid w:val="00FE730D"/>
    <w:rsid w:val="00FF095C"/>
    <w:rsid w:val="00FF15AE"/>
    <w:rsid w:val="00FF174E"/>
    <w:rsid w:val="00FF21A0"/>
    <w:rsid w:val="00FF34EC"/>
    <w:rsid w:val="00FF41CE"/>
    <w:rsid w:val="00FF559D"/>
    <w:rsid w:val="00FF5C32"/>
    <w:rsid w:val="00FF5D54"/>
    <w:rsid w:val="00FF5D96"/>
    <w:rsid w:val="00FF5E4E"/>
    <w:rsid w:val="00FF5E8C"/>
    <w:rsid w:val="00FF6B37"/>
    <w:rsid w:val="00FF7C00"/>
    <w:rsid w:val="00FF7CD0"/>
    <w:rsid w:val="0153C907"/>
    <w:rsid w:val="01585C8E"/>
    <w:rsid w:val="01598B7E"/>
    <w:rsid w:val="0168231E"/>
    <w:rsid w:val="01A0AD7C"/>
    <w:rsid w:val="01B33440"/>
    <w:rsid w:val="01BE03BE"/>
    <w:rsid w:val="0238FFAD"/>
    <w:rsid w:val="0243AEBF"/>
    <w:rsid w:val="02808652"/>
    <w:rsid w:val="02BB1723"/>
    <w:rsid w:val="02CD8403"/>
    <w:rsid w:val="02D16D09"/>
    <w:rsid w:val="02D90CDF"/>
    <w:rsid w:val="02E5C3BD"/>
    <w:rsid w:val="03093104"/>
    <w:rsid w:val="030CF4E9"/>
    <w:rsid w:val="031BC698"/>
    <w:rsid w:val="03B06A8C"/>
    <w:rsid w:val="03B5CF8D"/>
    <w:rsid w:val="040C2293"/>
    <w:rsid w:val="040D1EB2"/>
    <w:rsid w:val="04D89EE8"/>
    <w:rsid w:val="050FF16D"/>
    <w:rsid w:val="05161F9B"/>
    <w:rsid w:val="051E0516"/>
    <w:rsid w:val="0551E7E2"/>
    <w:rsid w:val="058B1DE9"/>
    <w:rsid w:val="0597402B"/>
    <w:rsid w:val="05A83E93"/>
    <w:rsid w:val="05B2F34F"/>
    <w:rsid w:val="05DEC3AE"/>
    <w:rsid w:val="061453A2"/>
    <w:rsid w:val="061DBA08"/>
    <w:rsid w:val="0643D341"/>
    <w:rsid w:val="066C1233"/>
    <w:rsid w:val="069082EA"/>
    <w:rsid w:val="06A6558F"/>
    <w:rsid w:val="06BAE593"/>
    <w:rsid w:val="06E534CA"/>
    <w:rsid w:val="06E5A078"/>
    <w:rsid w:val="06F8CD81"/>
    <w:rsid w:val="0716C5D3"/>
    <w:rsid w:val="07306535"/>
    <w:rsid w:val="0783D586"/>
    <w:rsid w:val="078A2F07"/>
    <w:rsid w:val="07C503C4"/>
    <w:rsid w:val="07CC1209"/>
    <w:rsid w:val="07F7174D"/>
    <w:rsid w:val="080BE964"/>
    <w:rsid w:val="081A75D9"/>
    <w:rsid w:val="08262711"/>
    <w:rsid w:val="083CF1C1"/>
    <w:rsid w:val="086B979D"/>
    <w:rsid w:val="08A55B78"/>
    <w:rsid w:val="08EE016E"/>
    <w:rsid w:val="097BCC87"/>
    <w:rsid w:val="098C666A"/>
    <w:rsid w:val="09A8EAF1"/>
    <w:rsid w:val="09DECB78"/>
    <w:rsid w:val="0A1207A6"/>
    <w:rsid w:val="0A26887F"/>
    <w:rsid w:val="0A4CB1BA"/>
    <w:rsid w:val="0A594D4D"/>
    <w:rsid w:val="0AC61C82"/>
    <w:rsid w:val="0AE4B4E0"/>
    <w:rsid w:val="0B42D478"/>
    <w:rsid w:val="0BAA4BF1"/>
    <w:rsid w:val="0BB9DBE4"/>
    <w:rsid w:val="0BC63E4A"/>
    <w:rsid w:val="0BF84A9F"/>
    <w:rsid w:val="0C027636"/>
    <w:rsid w:val="0C180D65"/>
    <w:rsid w:val="0C5ABF0E"/>
    <w:rsid w:val="0D54516E"/>
    <w:rsid w:val="0D71A43F"/>
    <w:rsid w:val="0D98C5A6"/>
    <w:rsid w:val="0DA2BB89"/>
    <w:rsid w:val="0DBD3070"/>
    <w:rsid w:val="0DBF29A9"/>
    <w:rsid w:val="0DC74264"/>
    <w:rsid w:val="0DF202EF"/>
    <w:rsid w:val="0DFA2F49"/>
    <w:rsid w:val="0E2BF6FA"/>
    <w:rsid w:val="0E300D03"/>
    <w:rsid w:val="0E5135EA"/>
    <w:rsid w:val="0E5A8ECC"/>
    <w:rsid w:val="0E65D556"/>
    <w:rsid w:val="0E8524D1"/>
    <w:rsid w:val="0EA1CB12"/>
    <w:rsid w:val="0ED482E4"/>
    <w:rsid w:val="0F3735DC"/>
    <w:rsid w:val="0F95E0F7"/>
    <w:rsid w:val="0FA9F919"/>
    <w:rsid w:val="0FBA0784"/>
    <w:rsid w:val="0FC11BC6"/>
    <w:rsid w:val="0FC8F7AB"/>
    <w:rsid w:val="0FD4A835"/>
    <w:rsid w:val="10481C40"/>
    <w:rsid w:val="10743CC3"/>
    <w:rsid w:val="1085D219"/>
    <w:rsid w:val="1089F8F7"/>
    <w:rsid w:val="10AD72C6"/>
    <w:rsid w:val="10B5A7C0"/>
    <w:rsid w:val="10E55CC3"/>
    <w:rsid w:val="10E58E99"/>
    <w:rsid w:val="1112422B"/>
    <w:rsid w:val="112A3B44"/>
    <w:rsid w:val="117698AD"/>
    <w:rsid w:val="1189978E"/>
    <w:rsid w:val="1195B7CE"/>
    <w:rsid w:val="11C53CA0"/>
    <w:rsid w:val="11E870BE"/>
    <w:rsid w:val="11E8F96E"/>
    <w:rsid w:val="11F1D48D"/>
    <w:rsid w:val="124EFAE0"/>
    <w:rsid w:val="12985541"/>
    <w:rsid w:val="12DB46FC"/>
    <w:rsid w:val="12E37A55"/>
    <w:rsid w:val="1331882F"/>
    <w:rsid w:val="13475B1D"/>
    <w:rsid w:val="13736FC1"/>
    <w:rsid w:val="13763C02"/>
    <w:rsid w:val="1395588F"/>
    <w:rsid w:val="13DAB520"/>
    <w:rsid w:val="13E186B8"/>
    <w:rsid w:val="13F7907A"/>
    <w:rsid w:val="1419054A"/>
    <w:rsid w:val="1436AADB"/>
    <w:rsid w:val="14449E32"/>
    <w:rsid w:val="146EF801"/>
    <w:rsid w:val="14A671C4"/>
    <w:rsid w:val="14B70306"/>
    <w:rsid w:val="150942EC"/>
    <w:rsid w:val="150F674A"/>
    <w:rsid w:val="1527BCCB"/>
    <w:rsid w:val="154B838F"/>
    <w:rsid w:val="1553542E"/>
    <w:rsid w:val="156C4F13"/>
    <w:rsid w:val="1576F12F"/>
    <w:rsid w:val="157FBC96"/>
    <w:rsid w:val="15873378"/>
    <w:rsid w:val="158B01BD"/>
    <w:rsid w:val="15A7019B"/>
    <w:rsid w:val="15DEF8D5"/>
    <w:rsid w:val="15E7CEC9"/>
    <w:rsid w:val="16027635"/>
    <w:rsid w:val="164D3CA8"/>
    <w:rsid w:val="165719BA"/>
    <w:rsid w:val="169599C5"/>
    <w:rsid w:val="16BD3438"/>
    <w:rsid w:val="17094E64"/>
    <w:rsid w:val="170DC8D6"/>
    <w:rsid w:val="172582EE"/>
    <w:rsid w:val="172E99C4"/>
    <w:rsid w:val="173153B8"/>
    <w:rsid w:val="174FD6BF"/>
    <w:rsid w:val="17555007"/>
    <w:rsid w:val="175F7064"/>
    <w:rsid w:val="176DC0CA"/>
    <w:rsid w:val="1787AEEA"/>
    <w:rsid w:val="17BF5227"/>
    <w:rsid w:val="17C64C2C"/>
    <w:rsid w:val="1815FC83"/>
    <w:rsid w:val="18368992"/>
    <w:rsid w:val="1848C5E1"/>
    <w:rsid w:val="1880768B"/>
    <w:rsid w:val="1881B18C"/>
    <w:rsid w:val="18ACAF3C"/>
    <w:rsid w:val="19180F55"/>
    <w:rsid w:val="1943E67A"/>
    <w:rsid w:val="1994782A"/>
    <w:rsid w:val="1999C5D2"/>
    <w:rsid w:val="19AA22EA"/>
    <w:rsid w:val="19C3E1A3"/>
    <w:rsid w:val="19EC50F7"/>
    <w:rsid w:val="1A07C848"/>
    <w:rsid w:val="1A7C3AAC"/>
    <w:rsid w:val="1A872830"/>
    <w:rsid w:val="1ABF957F"/>
    <w:rsid w:val="1ACA8011"/>
    <w:rsid w:val="1AF11BF0"/>
    <w:rsid w:val="1B05D5A6"/>
    <w:rsid w:val="1B668D01"/>
    <w:rsid w:val="1B7BC9B7"/>
    <w:rsid w:val="1B95321E"/>
    <w:rsid w:val="1B995C2F"/>
    <w:rsid w:val="1BA09D45"/>
    <w:rsid w:val="1BA7290A"/>
    <w:rsid w:val="1BC48C42"/>
    <w:rsid w:val="1C380754"/>
    <w:rsid w:val="1C47171C"/>
    <w:rsid w:val="1C495C62"/>
    <w:rsid w:val="1C83D0D6"/>
    <w:rsid w:val="1C8C87AA"/>
    <w:rsid w:val="1CA0C176"/>
    <w:rsid w:val="1CE9303D"/>
    <w:rsid w:val="1CFC9D2A"/>
    <w:rsid w:val="1D1553A5"/>
    <w:rsid w:val="1D1C5EE1"/>
    <w:rsid w:val="1D5E343D"/>
    <w:rsid w:val="1D5ED013"/>
    <w:rsid w:val="1D67EACD"/>
    <w:rsid w:val="1D7406F9"/>
    <w:rsid w:val="1DB405BA"/>
    <w:rsid w:val="1DFEBE25"/>
    <w:rsid w:val="1E5967D5"/>
    <w:rsid w:val="1EA15AC1"/>
    <w:rsid w:val="1EA67B28"/>
    <w:rsid w:val="1ED746AF"/>
    <w:rsid w:val="1F1D3F7A"/>
    <w:rsid w:val="1F63A6E2"/>
    <w:rsid w:val="1F845B81"/>
    <w:rsid w:val="1F84F2F9"/>
    <w:rsid w:val="1FCD61C0"/>
    <w:rsid w:val="204689D6"/>
    <w:rsid w:val="20717753"/>
    <w:rsid w:val="20B56341"/>
    <w:rsid w:val="20BEA8FA"/>
    <w:rsid w:val="20E3B9F1"/>
    <w:rsid w:val="211052CC"/>
    <w:rsid w:val="21230E8A"/>
    <w:rsid w:val="21542618"/>
    <w:rsid w:val="21890D42"/>
    <w:rsid w:val="21ABC79F"/>
    <w:rsid w:val="21D39EAE"/>
    <w:rsid w:val="21E0A0F2"/>
    <w:rsid w:val="21FF7B31"/>
    <w:rsid w:val="22164CB5"/>
    <w:rsid w:val="222CD064"/>
    <w:rsid w:val="224352CA"/>
    <w:rsid w:val="226BA035"/>
    <w:rsid w:val="226F8603"/>
    <w:rsid w:val="2279A930"/>
    <w:rsid w:val="22B3E57A"/>
    <w:rsid w:val="22BA0405"/>
    <w:rsid w:val="22C53692"/>
    <w:rsid w:val="22E39CF0"/>
    <w:rsid w:val="231F7864"/>
    <w:rsid w:val="23591040"/>
    <w:rsid w:val="23634063"/>
    <w:rsid w:val="23FD10E5"/>
    <w:rsid w:val="241C0D40"/>
    <w:rsid w:val="24449DB8"/>
    <w:rsid w:val="24488A0B"/>
    <w:rsid w:val="24B38E10"/>
    <w:rsid w:val="24CA588D"/>
    <w:rsid w:val="24E712F9"/>
    <w:rsid w:val="25048D58"/>
    <w:rsid w:val="25830A55"/>
    <w:rsid w:val="2591F1A3"/>
    <w:rsid w:val="25B797F2"/>
    <w:rsid w:val="25BE16F0"/>
    <w:rsid w:val="25DC36B2"/>
    <w:rsid w:val="2635136C"/>
    <w:rsid w:val="266E484A"/>
    <w:rsid w:val="268EF88B"/>
    <w:rsid w:val="26A30914"/>
    <w:rsid w:val="26D14ACC"/>
    <w:rsid w:val="26E34FEC"/>
    <w:rsid w:val="26F08696"/>
    <w:rsid w:val="27052ECA"/>
    <w:rsid w:val="271C1099"/>
    <w:rsid w:val="272C88E9"/>
    <w:rsid w:val="2752E2EC"/>
    <w:rsid w:val="275D968A"/>
    <w:rsid w:val="277D50B8"/>
    <w:rsid w:val="27C61DDB"/>
    <w:rsid w:val="27D113E4"/>
    <w:rsid w:val="27FA0CC4"/>
    <w:rsid w:val="281698BD"/>
    <w:rsid w:val="28288EB5"/>
    <w:rsid w:val="282AB7E7"/>
    <w:rsid w:val="284F426B"/>
    <w:rsid w:val="285F6854"/>
    <w:rsid w:val="28983010"/>
    <w:rsid w:val="289871B1"/>
    <w:rsid w:val="28F15C18"/>
    <w:rsid w:val="28F5D68A"/>
    <w:rsid w:val="28FDF5E6"/>
    <w:rsid w:val="2981252E"/>
    <w:rsid w:val="298D8AF8"/>
    <w:rsid w:val="29A1E8A7"/>
    <w:rsid w:val="29A5B2A6"/>
    <w:rsid w:val="2A574969"/>
    <w:rsid w:val="2A681191"/>
    <w:rsid w:val="2A69547E"/>
    <w:rsid w:val="2AD61EEB"/>
    <w:rsid w:val="2AF3DE5E"/>
    <w:rsid w:val="2B1E16FA"/>
    <w:rsid w:val="2B4C9443"/>
    <w:rsid w:val="2B74BF78"/>
    <w:rsid w:val="2B96DB17"/>
    <w:rsid w:val="2BA291DB"/>
    <w:rsid w:val="2BA4636E"/>
    <w:rsid w:val="2BACF145"/>
    <w:rsid w:val="2BAFD0A3"/>
    <w:rsid w:val="2BC73D30"/>
    <w:rsid w:val="2BD7DE25"/>
    <w:rsid w:val="2BE824A2"/>
    <w:rsid w:val="2BECA6E5"/>
    <w:rsid w:val="2C246DC6"/>
    <w:rsid w:val="2C3E0063"/>
    <w:rsid w:val="2C7AA991"/>
    <w:rsid w:val="2CB8ABA8"/>
    <w:rsid w:val="2D3D8AFA"/>
    <w:rsid w:val="2D41EE11"/>
    <w:rsid w:val="2D513914"/>
    <w:rsid w:val="2D6BC52E"/>
    <w:rsid w:val="2DE996D8"/>
    <w:rsid w:val="2E1772A0"/>
    <w:rsid w:val="2E3E3507"/>
    <w:rsid w:val="2E954FAB"/>
    <w:rsid w:val="2EA119B0"/>
    <w:rsid w:val="2ECDF580"/>
    <w:rsid w:val="2EE3C6BC"/>
    <w:rsid w:val="2F2E02F2"/>
    <w:rsid w:val="2F369E83"/>
    <w:rsid w:val="2F49341C"/>
    <w:rsid w:val="2F70E660"/>
    <w:rsid w:val="2FFB81EF"/>
    <w:rsid w:val="303368F4"/>
    <w:rsid w:val="303D5950"/>
    <w:rsid w:val="30612D71"/>
    <w:rsid w:val="30683528"/>
    <w:rsid w:val="3080CE3B"/>
    <w:rsid w:val="3092E906"/>
    <w:rsid w:val="30A3E65E"/>
    <w:rsid w:val="30BEF501"/>
    <w:rsid w:val="30C9D353"/>
    <w:rsid w:val="30D76712"/>
    <w:rsid w:val="31946681"/>
    <w:rsid w:val="319D7933"/>
    <w:rsid w:val="3243636D"/>
    <w:rsid w:val="329E8D61"/>
    <w:rsid w:val="32CCB9D3"/>
    <w:rsid w:val="32E7F6FE"/>
    <w:rsid w:val="3324122E"/>
    <w:rsid w:val="3332E23A"/>
    <w:rsid w:val="336B8247"/>
    <w:rsid w:val="3397B68E"/>
    <w:rsid w:val="33999ACF"/>
    <w:rsid w:val="339FCAF6"/>
    <w:rsid w:val="33C457FC"/>
    <w:rsid w:val="33DBC5C4"/>
    <w:rsid w:val="340126FC"/>
    <w:rsid w:val="3438477B"/>
    <w:rsid w:val="345A8243"/>
    <w:rsid w:val="347FC115"/>
    <w:rsid w:val="34811081"/>
    <w:rsid w:val="349689A5"/>
    <w:rsid w:val="349CA18F"/>
    <w:rsid w:val="34A511A8"/>
    <w:rsid w:val="34C9A7D8"/>
    <w:rsid w:val="34CC14F9"/>
    <w:rsid w:val="355A182D"/>
    <w:rsid w:val="359E83ED"/>
    <w:rsid w:val="35C1965B"/>
    <w:rsid w:val="35C713C3"/>
    <w:rsid w:val="35CCD1AE"/>
    <w:rsid w:val="36061665"/>
    <w:rsid w:val="362190F9"/>
    <w:rsid w:val="363217C8"/>
    <w:rsid w:val="3637215C"/>
    <w:rsid w:val="36602CDD"/>
    <w:rsid w:val="36AE7539"/>
    <w:rsid w:val="36AF9ED0"/>
    <w:rsid w:val="36C57DD4"/>
    <w:rsid w:val="36C685F3"/>
    <w:rsid w:val="36D744D6"/>
    <w:rsid w:val="36FE4E0B"/>
    <w:rsid w:val="370B0886"/>
    <w:rsid w:val="373E893A"/>
    <w:rsid w:val="37DC1AF2"/>
    <w:rsid w:val="38040F97"/>
    <w:rsid w:val="382CD6CF"/>
    <w:rsid w:val="383D7EBA"/>
    <w:rsid w:val="38417FDF"/>
    <w:rsid w:val="38497B51"/>
    <w:rsid w:val="38678D43"/>
    <w:rsid w:val="38EC02A7"/>
    <w:rsid w:val="38F7525F"/>
    <w:rsid w:val="3913C902"/>
    <w:rsid w:val="3934BA9B"/>
    <w:rsid w:val="3999709F"/>
    <w:rsid w:val="39A8885B"/>
    <w:rsid w:val="39C8BFB9"/>
    <w:rsid w:val="39F0BBA8"/>
    <w:rsid w:val="3A065993"/>
    <w:rsid w:val="3AB6DA7D"/>
    <w:rsid w:val="3AF2D8A2"/>
    <w:rsid w:val="3AF34D69"/>
    <w:rsid w:val="3B4E092D"/>
    <w:rsid w:val="3B539B55"/>
    <w:rsid w:val="3B58B2A3"/>
    <w:rsid w:val="3BA13D6F"/>
    <w:rsid w:val="3BD6B75C"/>
    <w:rsid w:val="3BF6B488"/>
    <w:rsid w:val="3C232AED"/>
    <w:rsid w:val="3C30F872"/>
    <w:rsid w:val="3C4B69C4"/>
    <w:rsid w:val="3C544301"/>
    <w:rsid w:val="3C7FC0E9"/>
    <w:rsid w:val="3CD9B767"/>
    <w:rsid w:val="3CE6B37E"/>
    <w:rsid w:val="3CE9944D"/>
    <w:rsid w:val="3CEA665B"/>
    <w:rsid w:val="3CFE9A13"/>
    <w:rsid w:val="3D8D3951"/>
    <w:rsid w:val="3D97CA8A"/>
    <w:rsid w:val="3E1E0E20"/>
    <w:rsid w:val="3E27FE1B"/>
    <w:rsid w:val="3E4331F7"/>
    <w:rsid w:val="3E898047"/>
    <w:rsid w:val="3EDB0BD0"/>
    <w:rsid w:val="3F888E99"/>
    <w:rsid w:val="3F8A1D5B"/>
    <w:rsid w:val="3FA81F12"/>
    <w:rsid w:val="3FB1E05A"/>
    <w:rsid w:val="3FBF8F07"/>
    <w:rsid w:val="3FC5B0B8"/>
    <w:rsid w:val="3FF4C9AF"/>
    <w:rsid w:val="40812611"/>
    <w:rsid w:val="40B0118D"/>
    <w:rsid w:val="40B76C6E"/>
    <w:rsid w:val="40EA1248"/>
    <w:rsid w:val="4108A212"/>
    <w:rsid w:val="4163079C"/>
    <w:rsid w:val="416797BA"/>
    <w:rsid w:val="4170C547"/>
    <w:rsid w:val="417C5CEB"/>
    <w:rsid w:val="417FA08E"/>
    <w:rsid w:val="41825F27"/>
    <w:rsid w:val="41C0B9D1"/>
    <w:rsid w:val="4209D69E"/>
    <w:rsid w:val="422A07EE"/>
    <w:rsid w:val="422A1D66"/>
    <w:rsid w:val="42581BD9"/>
    <w:rsid w:val="427604C1"/>
    <w:rsid w:val="4280BE7C"/>
    <w:rsid w:val="42988FEA"/>
    <w:rsid w:val="42BAAB48"/>
    <w:rsid w:val="4315A6FB"/>
    <w:rsid w:val="4325F39D"/>
    <w:rsid w:val="4332C365"/>
    <w:rsid w:val="433B36E1"/>
    <w:rsid w:val="43436389"/>
    <w:rsid w:val="4406936A"/>
    <w:rsid w:val="4453E563"/>
    <w:rsid w:val="4482F45F"/>
    <w:rsid w:val="44D6B322"/>
    <w:rsid w:val="44D7BAD2"/>
    <w:rsid w:val="44F8C1CB"/>
    <w:rsid w:val="4553FFBC"/>
    <w:rsid w:val="4590FF88"/>
    <w:rsid w:val="45974807"/>
    <w:rsid w:val="45DE40CD"/>
    <w:rsid w:val="45DEB11F"/>
    <w:rsid w:val="45F0C65F"/>
    <w:rsid w:val="460FBFE3"/>
    <w:rsid w:val="462C64AB"/>
    <w:rsid w:val="46644410"/>
    <w:rsid w:val="46881F10"/>
    <w:rsid w:val="46AFB7E1"/>
    <w:rsid w:val="46B1792F"/>
    <w:rsid w:val="46B5566A"/>
    <w:rsid w:val="46F74404"/>
    <w:rsid w:val="46FAE4D1"/>
    <w:rsid w:val="47156DF4"/>
    <w:rsid w:val="47503851"/>
    <w:rsid w:val="4778401B"/>
    <w:rsid w:val="47AF9125"/>
    <w:rsid w:val="47E02E79"/>
    <w:rsid w:val="4805F4C1"/>
    <w:rsid w:val="481BC930"/>
    <w:rsid w:val="487208E2"/>
    <w:rsid w:val="489801FB"/>
    <w:rsid w:val="48AFFB68"/>
    <w:rsid w:val="48B2A555"/>
    <w:rsid w:val="48B86192"/>
    <w:rsid w:val="48DC8092"/>
    <w:rsid w:val="492AA6AD"/>
    <w:rsid w:val="493B6DF5"/>
    <w:rsid w:val="4947C93C"/>
    <w:rsid w:val="4948C2AC"/>
    <w:rsid w:val="495FD07F"/>
    <w:rsid w:val="497E29E9"/>
    <w:rsid w:val="49D409FA"/>
    <w:rsid w:val="49F56732"/>
    <w:rsid w:val="4A102DBE"/>
    <w:rsid w:val="4A3A160A"/>
    <w:rsid w:val="4A52C33C"/>
    <w:rsid w:val="4A688607"/>
    <w:rsid w:val="4A8EA49F"/>
    <w:rsid w:val="4A9BD8DE"/>
    <w:rsid w:val="4ABA82CB"/>
    <w:rsid w:val="4ADDFA15"/>
    <w:rsid w:val="4AEFB15E"/>
    <w:rsid w:val="4B261A3F"/>
    <w:rsid w:val="4B2EC582"/>
    <w:rsid w:val="4B37890B"/>
    <w:rsid w:val="4B410E17"/>
    <w:rsid w:val="4B5CF8FB"/>
    <w:rsid w:val="4B7E0DE3"/>
    <w:rsid w:val="4B870FD6"/>
    <w:rsid w:val="4B8E7CD9"/>
    <w:rsid w:val="4B9069B9"/>
    <w:rsid w:val="4B9FF6B1"/>
    <w:rsid w:val="4BA75552"/>
    <w:rsid w:val="4BC0D9C3"/>
    <w:rsid w:val="4BEA4617"/>
    <w:rsid w:val="4BF68989"/>
    <w:rsid w:val="4BF74CCF"/>
    <w:rsid w:val="4C274515"/>
    <w:rsid w:val="4C4925AB"/>
    <w:rsid w:val="4C567D6A"/>
    <w:rsid w:val="4CA6D81E"/>
    <w:rsid w:val="4CF68A50"/>
    <w:rsid w:val="4D25D445"/>
    <w:rsid w:val="4D28A3AD"/>
    <w:rsid w:val="4DC270B9"/>
    <w:rsid w:val="4E03D158"/>
    <w:rsid w:val="4E18C81B"/>
    <w:rsid w:val="4E2C904F"/>
    <w:rsid w:val="4E449D84"/>
    <w:rsid w:val="4E668B24"/>
    <w:rsid w:val="4E7D37C8"/>
    <w:rsid w:val="4E88148B"/>
    <w:rsid w:val="4E8DFFBF"/>
    <w:rsid w:val="4E976C2B"/>
    <w:rsid w:val="4E9A6D35"/>
    <w:rsid w:val="4E9C881D"/>
    <w:rsid w:val="4EA51B1E"/>
    <w:rsid w:val="4EAAFE98"/>
    <w:rsid w:val="4EDDF205"/>
    <w:rsid w:val="4EDEE036"/>
    <w:rsid w:val="4F015280"/>
    <w:rsid w:val="4F285EE2"/>
    <w:rsid w:val="4F4FB18D"/>
    <w:rsid w:val="4F6E5B68"/>
    <w:rsid w:val="4F860C0F"/>
    <w:rsid w:val="4F8977CF"/>
    <w:rsid w:val="4FA524D7"/>
    <w:rsid w:val="4FA6D390"/>
    <w:rsid w:val="4FDEB6E7"/>
    <w:rsid w:val="500D30DB"/>
    <w:rsid w:val="500DB2B8"/>
    <w:rsid w:val="502F5907"/>
    <w:rsid w:val="5034008B"/>
    <w:rsid w:val="5067C1F8"/>
    <w:rsid w:val="5070C421"/>
    <w:rsid w:val="50992E1C"/>
    <w:rsid w:val="50A259FF"/>
    <w:rsid w:val="50A34F1B"/>
    <w:rsid w:val="50E7CF85"/>
    <w:rsid w:val="50F33E18"/>
    <w:rsid w:val="5104CD8D"/>
    <w:rsid w:val="51053547"/>
    <w:rsid w:val="51287C7E"/>
    <w:rsid w:val="513A4070"/>
    <w:rsid w:val="5191ABD4"/>
    <w:rsid w:val="51A5E928"/>
    <w:rsid w:val="51C9E532"/>
    <w:rsid w:val="51CAEB73"/>
    <w:rsid w:val="51E71899"/>
    <w:rsid w:val="521EB632"/>
    <w:rsid w:val="5232A5F8"/>
    <w:rsid w:val="524A7C31"/>
    <w:rsid w:val="528B2CB2"/>
    <w:rsid w:val="528EBD13"/>
    <w:rsid w:val="52A0230C"/>
    <w:rsid w:val="52A13172"/>
    <w:rsid w:val="52D215BD"/>
    <w:rsid w:val="52F739CC"/>
    <w:rsid w:val="530C70B2"/>
    <w:rsid w:val="5315B1C2"/>
    <w:rsid w:val="536AA978"/>
    <w:rsid w:val="53793C52"/>
    <w:rsid w:val="537F3A04"/>
    <w:rsid w:val="53B5EF1C"/>
    <w:rsid w:val="53C4C599"/>
    <w:rsid w:val="53F2DFE5"/>
    <w:rsid w:val="54060947"/>
    <w:rsid w:val="5421488D"/>
    <w:rsid w:val="54265676"/>
    <w:rsid w:val="5436388F"/>
    <w:rsid w:val="543B00A4"/>
    <w:rsid w:val="548E4A3C"/>
    <w:rsid w:val="54A67860"/>
    <w:rsid w:val="54AC7A8B"/>
    <w:rsid w:val="5501EC5F"/>
    <w:rsid w:val="5515021B"/>
    <w:rsid w:val="553E00A0"/>
    <w:rsid w:val="559F4986"/>
    <w:rsid w:val="55A16B73"/>
    <w:rsid w:val="55DC17F7"/>
    <w:rsid w:val="55DE75D7"/>
    <w:rsid w:val="5681B0F2"/>
    <w:rsid w:val="5683EE36"/>
    <w:rsid w:val="5691AB24"/>
    <w:rsid w:val="56B12109"/>
    <w:rsid w:val="56DF5BA1"/>
    <w:rsid w:val="573659DC"/>
    <w:rsid w:val="574862BF"/>
    <w:rsid w:val="575756EB"/>
    <w:rsid w:val="575DEC15"/>
    <w:rsid w:val="579D7CCA"/>
    <w:rsid w:val="57C6923A"/>
    <w:rsid w:val="57EC6861"/>
    <w:rsid w:val="57F887EA"/>
    <w:rsid w:val="57FA4E52"/>
    <w:rsid w:val="5815D3E0"/>
    <w:rsid w:val="58B268A2"/>
    <w:rsid w:val="58B2EB22"/>
    <w:rsid w:val="58B74F4F"/>
    <w:rsid w:val="58BA225C"/>
    <w:rsid w:val="5923486B"/>
    <w:rsid w:val="59338723"/>
    <w:rsid w:val="598ACB37"/>
    <w:rsid w:val="59A54DDC"/>
    <w:rsid w:val="59B5C167"/>
    <w:rsid w:val="59BCE5D1"/>
    <w:rsid w:val="59DA283A"/>
    <w:rsid w:val="5A4605AA"/>
    <w:rsid w:val="5A477A6D"/>
    <w:rsid w:val="5A4ED07B"/>
    <w:rsid w:val="5A84A2AA"/>
    <w:rsid w:val="5A87D470"/>
    <w:rsid w:val="5A96AAC2"/>
    <w:rsid w:val="5ABB3546"/>
    <w:rsid w:val="5B17755B"/>
    <w:rsid w:val="5B1D489F"/>
    <w:rsid w:val="5B70276D"/>
    <w:rsid w:val="5B835B7D"/>
    <w:rsid w:val="5B9C14D3"/>
    <w:rsid w:val="5BA58023"/>
    <w:rsid w:val="5BBC5C4E"/>
    <w:rsid w:val="5BCED040"/>
    <w:rsid w:val="5BD41839"/>
    <w:rsid w:val="5C1AF762"/>
    <w:rsid w:val="5C28142B"/>
    <w:rsid w:val="5C79401A"/>
    <w:rsid w:val="5C8620C7"/>
    <w:rsid w:val="5C959942"/>
    <w:rsid w:val="5CB9D558"/>
    <w:rsid w:val="5CCB15FF"/>
    <w:rsid w:val="5CCCF3B6"/>
    <w:rsid w:val="5CF4C8AA"/>
    <w:rsid w:val="5CF6002D"/>
    <w:rsid w:val="5D01AD63"/>
    <w:rsid w:val="5D092582"/>
    <w:rsid w:val="5D16B64F"/>
    <w:rsid w:val="5D377262"/>
    <w:rsid w:val="5D770466"/>
    <w:rsid w:val="5DB33BEE"/>
    <w:rsid w:val="5DD4C63C"/>
    <w:rsid w:val="5DEDC9DD"/>
    <w:rsid w:val="5DFFBAC1"/>
    <w:rsid w:val="5E01B2FF"/>
    <w:rsid w:val="5E21C263"/>
    <w:rsid w:val="5E4A89FC"/>
    <w:rsid w:val="5E62F3C4"/>
    <w:rsid w:val="5E64C372"/>
    <w:rsid w:val="5E968D58"/>
    <w:rsid w:val="5EA73DC3"/>
    <w:rsid w:val="5ECC00F1"/>
    <w:rsid w:val="5EEAE6F3"/>
    <w:rsid w:val="5F0322A7"/>
    <w:rsid w:val="5F14E346"/>
    <w:rsid w:val="5F17FEF9"/>
    <w:rsid w:val="5F40F19F"/>
    <w:rsid w:val="5F483984"/>
    <w:rsid w:val="5FAB6533"/>
    <w:rsid w:val="5FADAE1B"/>
    <w:rsid w:val="5FF8B2D2"/>
    <w:rsid w:val="6049A725"/>
    <w:rsid w:val="606305E4"/>
    <w:rsid w:val="606345AB"/>
    <w:rsid w:val="6093C20C"/>
    <w:rsid w:val="60973AA0"/>
    <w:rsid w:val="60DC6460"/>
    <w:rsid w:val="618471CE"/>
    <w:rsid w:val="61B8F16C"/>
    <w:rsid w:val="620C94B4"/>
    <w:rsid w:val="621A955F"/>
    <w:rsid w:val="6238B97B"/>
    <w:rsid w:val="623907E1"/>
    <w:rsid w:val="62452DFA"/>
    <w:rsid w:val="625D0625"/>
    <w:rsid w:val="626666FC"/>
    <w:rsid w:val="627F3F75"/>
    <w:rsid w:val="62839B61"/>
    <w:rsid w:val="6295CCDE"/>
    <w:rsid w:val="62B7305C"/>
    <w:rsid w:val="62CCDB83"/>
    <w:rsid w:val="62ED1D8F"/>
    <w:rsid w:val="62F9969A"/>
    <w:rsid w:val="62FA3519"/>
    <w:rsid w:val="63127F30"/>
    <w:rsid w:val="6323F3DF"/>
    <w:rsid w:val="63845E5B"/>
    <w:rsid w:val="63A507F5"/>
    <w:rsid w:val="640F1233"/>
    <w:rsid w:val="6448BD59"/>
    <w:rsid w:val="6457A2E3"/>
    <w:rsid w:val="64611F1E"/>
    <w:rsid w:val="647D9D92"/>
    <w:rsid w:val="64B02091"/>
    <w:rsid w:val="64E1D8D8"/>
    <w:rsid w:val="651C43DD"/>
    <w:rsid w:val="651D5522"/>
    <w:rsid w:val="652186EF"/>
    <w:rsid w:val="6526B72D"/>
    <w:rsid w:val="653EFB0A"/>
    <w:rsid w:val="658C0B95"/>
    <w:rsid w:val="65B7C20E"/>
    <w:rsid w:val="65BC3A5D"/>
    <w:rsid w:val="65CD34CB"/>
    <w:rsid w:val="6603D533"/>
    <w:rsid w:val="667CB141"/>
    <w:rsid w:val="667D8B60"/>
    <w:rsid w:val="66B7D242"/>
    <w:rsid w:val="66DC48B4"/>
    <w:rsid w:val="671F9486"/>
    <w:rsid w:val="67210B81"/>
    <w:rsid w:val="67E22F71"/>
    <w:rsid w:val="67FF90C1"/>
    <w:rsid w:val="6804DB7E"/>
    <w:rsid w:val="68124117"/>
    <w:rsid w:val="682CF9B7"/>
    <w:rsid w:val="6840B114"/>
    <w:rsid w:val="6857E4C4"/>
    <w:rsid w:val="686A4E8B"/>
    <w:rsid w:val="689AC0D1"/>
    <w:rsid w:val="68B2E54C"/>
    <w:rsid w:val="68CE5D52"/>
    <w:rsid w:val="68DD5955"/>
    <w:rsid w:val="6909A918"/>
    <w:rsid w:val="693A4B4C"/>
    <w:rsid w:val="69426661"/>
    <w:rsid w:val="69F1481E"/>
    <w:rsid w:val="6A023B66"/>
    <w:rsid w:val="6A234CCA"/>
    <w:rsid w:val="6A465DDC"/>
    <w:rsid w:val="6A50A581"/>
    <w:rsid w:val="6A75C5E5"/>
    <w:rsid w:val="6A7C7413"/>
    <w:rsid w:val="6A95699F"/>
    <w:rsid w:val="6A9EEC5F"/>
    <w:rsid w:val="6AA8D8CB"/>
    <w:rsid w:val="6AABBBD2"/>
    <w:rsid w:val="6AB45378"/>
    <w:rsid w:val="6B0878C4"/>
    <w:rsid w:val="6B0A26A3"/>
    <w:rsid w:val="6B25C1E7"/>
    <w:rsid w:val="6B3C8479"/>
    <w:rsid w:val="6B3E36A8"/>
    <w:rsid w:val="6B6FAC84"/>
    <w:rsid w:val="6B8D56E6"/>
    <w:rsid w:val="6B9B53E7"/>
    <w:rsid w:val="6BD14467"/>
    <w:rsid w:val="6BDE7AD9"/>
    <w:rsid w:val="6BDF5771"/>
    <w:rsid w:val="6C07BDA5"/>
    <w:rsid w:val="6C0ED84F"/>
    <w:rsid w:val="6C2473DC"/>
    <w:rsid w:val="6C2D44BC"/>
    <w:rsid w:val="6C2DFF21"/>
    <w:rsid w:val="6C7566A6"/>
    <w:rsid w:val="6CA23D08"/>
    <w:rsid w:val="6CDEE55D"/>
    <w:rsid w:val="6CEA24CD"/>
    <w:rsid w:val="6D1445E3"/>
    <w:rsid w:val="6D15EC30"/>
    <w:rsid w:val="6D49579E"/>
    <w:rsid w:val="6D6A3CC4"/>
    <w:rsid w:val="6D7277E5"/>
    <w:rsid w:val="6D745F38"/>
    <w:rsid w:val="6D894CFA"/>
    <w:rsid w:val="6DBA5883"/>
    <w:rsid w:val="6DCD7D60"/>
    <w:rsid w:val="6E3E9A2B"/>
    <w:rsid w:val="6E5DF343"/>
    <w:rsid w:val="6E619E38"/>
    <w:rsid w:val="6E93241E"/>
    <w:rsid w:val="6EB4775E"/>
    <w:rsid w:val="6EC01373"/>
    <w:rsid w:val="6F12EFCA"/>
    <w:rsid w:val="6F2D09B8"/>
    <w:rsid w:val="6F447136"/>
    <w:rsid w:val="6F493708"/>
    <w:rsid w:val="6F4DC857"/>
    <w:rsid w:val="6F54AC9F"/>
    <w:rsid w:val="6F9A885B"/>
    <w:rsid w:val="6FA89371"/>
    <w:rsid w:val="6FECF32E"/>
    <w:rsid w:val="6FF599CB"/>
    <w:rsid w:val="6FF5DF27"/>
    <w:rsid w:val="6FFA8DED"/>
    <w:rsid w:val="70666F3D"/>
    <w:rsid w:val="709F5926"/>
    <w:rsid w:val="70C3C440"/>
    <w:rsid w:val="70CCF973"/>
    <w:rsid w:val="70EB0046"/>
    <w:rsid w:val="70FDD3F3"/>
    <w:rsid w:val="71283579"/>
    <w:rsid w:val="713CA91D"/>
    <w:rsid w:val="71567E3A"/>
    <w:rsid w:val="71681E98"/>
    <w:rsid w:val="7178E938"/>
    <w:rsid w:val="7198CF30"/>
    <w:rsid w:val="71BC84A0"/>
    <w:rsid w:val="71C7C5BC"/>
    <w:rsid w:val="71D7EC1A"/>
    <w:rsid w:val="71E5B3A5"/>
    <w:rsid w:val="72393D2C"/>
    <w:rsid w:val="7262EEA0"/>
    <w:rsid w:val="72A950ED"/>
    <w:rsid w:val="72CE1635"/>
    <w:rsid w:val="72D9FDE7"/>
    <w:rsid w:val="72F46013"/>
    <w:rsid w:val="72FEB965"/>
    <w:rsid w:val="72FFDB05"/>
    <w:rsid w:val="732080A6"/>
    <w:rsid w:val="733F440B"/>
    <w:rsid w:val="737802E9"/>
    <w:rsid w:val="738128BB"/>
    <w:rsid w:val="73814A2E"/>
    <w:rsid w:val="73A22539"/>
    <w:rsid w:val="7401F0C7"/>
    <w:rsid w:val="740575D3"/>
    <w:rsid w:val="7429CCD8"/>
    <w:rsid w:val="746CD92F"/>
    <w:rsid w:val="748A4B0E"/>
    <w:rsid w:val="74B7CC0B"/>
    <w:rsid w:val="75003CAF"/>
    <w:rsid w:val="752A72EB"/>
    <w:rsid w:val="75579B49"/>
    <w:rsid w:val="75ABB934"/>
    <w:rsid w:val="75BDD9F1"/>
    <w:rsid w:val="75CF3EC8"/>
    <w:rsid w:val="75E34F8F"/>
    <w:rsid w:val="75EB37F0"/>
    <w:rsid w:val="75F3B534"/>
    <w:rsid w:val="764E1C33"/>
    <w:rsid w:val="7682A4B5"/>
    <w:rsid w:val="76D02817"/>
    <w:rsid w:val="77039B3A"/>
    <w:rsid w:val="7704FE32"/>
    <w:rsid w:val="771A4BEA"/>
    <w:rsid w:val="771A8F37"/>
    <w:rsid w:val="771D5168"/>
    <w:rsid w:val="772E4C43"/>
    <w:rsid w:val="77AA3875"/>
    <w:rsid w:val="77B7A86A"/>
    <w:rsid w:val="77C4B6EA"/>
    <w:rsid w:val="77C69F8E"/>
    <w:rsid w:val="782FEF55"/>
    <w:rsid w:val="78417F3F"/>
    <w:rsid w:val="78551302"/>
    <w:rsid w:val="7882B3C1"/>
    <w:rsid w:val="78843B93"/>
    <w:rsid w:val="78B31AFC"/>
    <w:rsid w:val="78F3817A"/>
    <w:rsid w:val="790494D2"/>
    <w:rsid w:val="79308BDE"/>
    <w:rsid w:val="7938B2A2"/>
    <w:rsid w:val="793C330E"/>
    <w:rsid w:val="796A8861"/>
    <w:rsid w:val="798086E3"/>
    <w:rsid w:val="79C23E99"/>
    <w:rsid w:val="7A14F3AF"/>
    <w:rsid w:val="7A1A5510"/>
    <w:rsid w:val="7A520E9A"/>
    <w:rsid w:val="7AA5124D"/>
    <w:rsid w:val="7AA96CF2"/>
    <w:rsid w:val="7AE583A1"/>
    <w:rsid w:val="7AF15939"/>
    <w:rsid w:val="7AF82AD1"/>
    <w:rsid w:val="7AFDA8D8"/>
    <w:rsid w:val="7B45938D"/>
    <w:rsid w:val="7B827D56"/>
    <w:rsid w:val="7B95F2AB"/>
    <w:rsid w:val="7BD7E5CE"/>
    <w:rsid w:val="7BDEF082"/>
    <w:rsid w:val="7BDF26E4"/>
    <w:rsid w:val="7BE11F22"/>
    <w:rsid w:val="7BF9976D"/>
    <w:rsid w:val="7C0CE3A7"/>
    <w:rsid w:val="7C3AD49F"/>
    <w:rsid w:val="7C53AD78"/>
    <w:rsid w:val="7C599F58"/>
    <w:rsid w:val="7C5F350F"/>
    <w:rsid w:val="7C69EC01"/>
    <w:rsid w:val="7CC50B4E"/>
    <w:rsid w:val="7D280B01"/>
    <w:rsid w:val="7D32D928"/>
    <w:rsid w:val="7D472293"/>
    <w:rsid w:val="7D66A32F"/>
    <w:rsid w:val="7DA0D18A"/>
    <w:rsid w:val="7DACECF5"/>
    <w:rsid w:val="7DB0A074"/>
    <w:rsid w:val="7DBF6AB9"/>
    <w:rsid w:val="7E7C4B5A"/>
    <w:rsid w:val="7EB02324"/>
    <w:rsid w:val="7EC436AD"/>
    <w:rsid w:val="7EE8E202"/>
    <w:rsid w:val="7F77A9F8"/>
    <w:rsid w:val="7F96185A"/>
    <w:rsid w:val="7FA88436"/>
    <w:rsid w:val="7FB3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621F7F"/>
  <w15:chartTrackingRefBased/>
  <w15:docId w15:val="{23514528-EA0E-4D84-8055-36AD01E5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346A66"/>
    <w:pPr>
      <w:tabs>
        <w:tab w:val="center" w:pos="4419"/>
        <w:tab w:val="right" w:pos="8838"/>
      </w:tabs>
    </w:pPr>
    <w:rPr>
      <w:rFonts w:ascii="Times New Roman" w:eastAsia="Times New Roman" w:hAnsi="Times New Roman"/>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rPr>
  </w:style>
  <w:style w:type="character" w:styleId="FootnoteReference">
    <w:name w:val="footnote reference"/>
    <w:semiHidden/>
    <w:rsid w:val="000A7A3D"/>
    <w:rPr>
      <w:vertAlign w:val="superscript"/>
    </w:rPr>
  </w:style>
  <w:style w:type="paragraph" w:styleId="BalloonText">
    <w:name w:val="Balloon Text"/>
    <w:basedOn w:val="Normal"/>
    <w:link w:val="BalloonTextChar"/>
    <w:rsid w:val="007E6E61"/>
    <w:rPr>
      <w:rFonts w:ascii="Tahoma" w:hAnsi="Tahoma" w:cs="Tahoma"/>
      <w:sz w:val="16"/>
      <w:szCs w:val="16"/>
    </w:rPr>
  </w:style>
  <w:style w:type="character" w:customStyle="1" w:styleId="BalloonTextChar">
    <w:name w:val="Balloon Text Char"/>
    <w:link w:val="BalloonText"/>
    <w:rsid w:val="007E6E61"/>
    <w:rPr>
      <w:rFonts w:ascii="Tahoma" w:eastAsia="Times" w:hAnsi="Tahoma" w:cs="Tahoma"/>
      <w:sz w:val="16"/>
      <w:szCs w:val="16"/>
      <w:lang w:val="fr-FR"/>
    </w:rPr>
  </w:style>
  <w:style w:type="paragraph" w:styleId="ListParagraph">
    <w:name w:val="List Paragraph"/>
    <w:basedOn w:val="Normal"/>
    <w:uiPriority w:val="34"/>
    <w:qFormat/>
    <w:rsid w:val="002C03E3"/>
    <w:pPr>
      <w:spacing w:after="200" w:line="276" w:lineRule="auto"/>
      <w:ind w:left="720"/>
      <w:contextualSpacing/>
    </w:pPr>
    <w:rPr>
      <w:rFonts w:ascii="Calibri" w:eastAsia="Times New Roman" w:hAnsi="Calibri"/>
      <w:sz w:val="22"/>
      <w:szCs w:val="22"/>
    </w:rPr>
  </w:style>
  <w:style w:type="paragraph" w:customStyle="1" w:styleId="xmsonormal">
    <w:name w:val="x_msonormal"/>
    <w:basedOn w:val="Normal"/>
    <w:rsid w:val="00EB44B2"/>
    <w:rPr>
      <w:rFonts w:ascii="Calibri" w:eastAsia="Calibri" w:hAnsi="Calibri" w:cs="Calibri"/>
      <w:sz w:val="22"/>
      <w:szCs w:val="22"/>
    </w:rPr>
  </w:style>
  <w:style w:type="character" w:styleId="Hyperlink">
    <w:name w:val="Hyperlink"/>
    <w:uiPriority w:val="99"/>
    <w:unhideWhenUsed/>
    <w:rsid w:val="0024294A"/>
    <w:rPr>
      <w:color w:val="0563C1"/>
      <w:u w:val="single"/>
    </w:rPr>
  </w:style>
  <w:style w:type="paragraph" w:styleId="Revision">
    <w:name w:val="Revision"/>
    <w:hidden/>
    <w:uiPriority w:val="99"/>
    <w:semiHidden/>
    <w:rsid w:val="00AF4FB1"/>
    <w:rPr>
      <w:rFonts w:ascii="Times" w:eastAsia="Times" w:hAnsi="Times"/>
      <w:sz w:val="24"/>
      <w:lang w:val="fr-FR"/>
    </w:rPr>
  </w:style>
  <w:style w:type="character" w:styleId="UnresolvedMention">
    <w:name w:val="Unresolved Mention"/>
    <w:uiPriority w:val="99"/>
    <w:semiHidden/>
    <w:unhideWhenUsed/>
    <w:rsid w:val="00C464E9"/>
    <w:rPr>
      <w:color w:val="605E5C"/>
      <w:shd w:val="clear" w:color="auto" w:fill="E1DFDD"/>
    </w:rPr>
  </w:style>
  <w:style w:type="character" w:styleId="FollowedHyperlink">
    <w:name w:val="FollowedHyperlink"/>
    <w:rsid w:val="00C464E9"/>
    <w:rPr>
      <w:color w:val="954F72"/>
      <w:u w:val="single"/>
    </w:rPr>
  </w:style>
  <w:style w:type="paragraph" w:styleId="Title">
    <w:name w:val="Title"/>
    <w:basedOn w:val="Normal"/>
    <w:link w:val="TitleChar"/>
    <w:qFormat/>
    <w:rsid w:val="007A512C"/>
    <w:pPr>
      <w:jc w:val="center"/>
    </w:pPr>
    <w:rPr>
      <w:rFonts w:ascii="Century Gothic" w:eastAsia="Times New Roman" w:hAnsi="Century Gothic"/>
      <w:b/>
      <w:bCs/>
      <w:sz w:val="28"/>
      <w:szCs w:val="28"/>
    </w:rPr>
  </w:style>
  <w:style w:type="character" w:customStyle="1" w:styleId="TitleChar">
    <w:name w:val="Title Char"/>
    <w:link w:val="Title"/>
    <w:rsid w:val="007A512C"/>
    <w:rPr>
      <w:rFonts w:ascii="Century Gothic" w:hAnsi="Century Gothic"/>
      <w:b/>
      <w:bCs/>
      <w:sz w:val="28"/>
      <w:szCs w:val="28"/>
      <w:lang w:val="fr-FR" w:eastAsia="en-US"/>
    </w:rPr>
  </w:style>
  <w:style w:type="table" w:styleId="PlainTable3">
    <w:name w:val="Plain Table 3"/>
    <w:basedOn w:val="TableNormal"/>
    <w:uiPriority w:val="43"/>
    <w:rsid w:val="007A512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FB4D79"/>
    <w:pPr>
      <w:spacing w:before="100" w:beforeAutospacing="1" w:after="100" w:afterAutospacing="1"/>
    </w:pPr>
    <w:rPr>
      <w:rFonts w:ascii="Times New Roman" w:eastAsia="Times New Roman" w:hAnsi="Times New Roman"/>
      <w:szCs w:val="24"/>
    </w:rPr>
  </w:style>
  <w:style w:type="character" w:styleId="CommentReference">
    <w:name w:val="annotation reference"/>
    <w:rsid w:val="00FA0ED8"/>
    <w:rPr>
      <w:sz w:val="16"/>
      <w:szCs w:val="16"/>
    </w:rPr>
  </w:style>
  <w:style w:type="paragraph" w:styleId="CommentText">
    <w:name w:val="annotation text"/>
    <w:basedOn w:val="Normal"/>
    <w:link w:val="CommentTextChar"/>
    <w:rsid w:val="00FA0ED8"/>
    <w:rPr>
      <w:sz w:val="20"/>
    </w:rPr>
  </w:style>
  <w:style w:type="character" w:customStyle="1" w:styleId="CommentTextChar">
    <w:name w:val="Comment Text Char"/>
    <w:link w:val="CommentText"/>
    <w:rsid w:val="00FA0ED8"/>
    <w:rPr>
      <w:rFonts w:ascii="Times" w:eastAsia="Times" w:hAnsi="Times"/>
      <w:lang w:val="fr-FR" w:eastAsia="en-US"/>
    </w:rPr>
  </w:style>
  <w:style w:type="paragraph" w:styleId="CommentSubject">
    <w:name w:val="annotation subject"/>
    <w:basedOn w:val="CommentText"/>
    <w:next w:val="CommentText"/>
    <w:link w:val="CommentSubjectChar"/>
    <w:rsid w:val="00FA0ED8"/>
    <w:rPr>
      <w:b/>
      <w:bCs/>
    </w:rPr>
  </w:style>
  <w:style w:type="character" w:customStyle="1" w:styleId="CommentSubjectChar">
    <w:name w:val="Comment Subject Char"/>
    <w:link w:val="CommentSubject"/>
    <w:rsid w:val="00FA0ED8"/>
    <w:rPr>
      <w:rFonts w:ascii="Times" w:eastAsia="Times" w:hAnsi="Times"/>
      <w:b/>
      <w:bCs/>
      <w:lang w:val="fr-FR" w:eastAsia="en-US"/>
    </w:rPr>
  </w:style>
  <w:style w:type="character" w:styleId="Mention">
    <w:name w:val="Mention"/>
    <w:uiPriority w:val="99"/>
    <w:unhideWhenUsed/>
    <w:rsid w:val="00FA0ED8"/>
    <w:rPr>
      <w:color w:val="2B579A"/>
      <w:shd w:val="clear" w:color="auto" w:fill="E1DFDD"/>
    </w:rPr>
  </w:style>
  <w:style w:type="character" w:customStyle="1" w:styleId="normaltextrun">
    <w:name w:val="normaltextrun"/>
    <w:basedOn w:val="DefaultParagraphFont"/>
    <w:rsid w:val="00DC77AE"/>
  </w:style>
  <w:style w:type="character" w:customStyle="1" w:styleId="eop">
    <w:name w:val="eop"/>
    <w:basedOn w:val="DefaultParagraphFont"/>
    <w:rsid w:val="00DC77AE"/>
  </w:style>
  <w:style w:type="paragraph" w:customStyle="1" w:styleId="paragraph">
    <w:name w:val="paragraph"/>
    <w:basedOn w:val="Normal"/>
    <w:rsid w:val="00C41C6A"/>
    <w:pPr>
      <w:spacing w:before="100" w:beforeAutospacing="1" w:after="100" w:afterAutospacing="1"/>
    </w:pPr>
    <w:rPr>
      <w:rFonts w:ascii="Times New Roman" w:eastAsia="Times New Roman" w:hAnsi="Times New Roman"/>
      <w:szCs w:val="24"/>
      <w:lang w:eastAsia="es-CO"/>
    </w:rPr>
  </w:style>
  <w:style w:type="character" w:customStyle="1" w:styleId="superscript">
    <w:name w:val="superscript"/>
    <w:basedOn w:val="DefaultParagraphFont"/>
    <w:rsid w:val="00C41C6A"/>
  </w:style>
  <w:style w:type="paragraph" w:styleId="FootnoteText">
    <w:name w:val="footnote text"/>
    <w:basedOn w:val="Normal"/>
    <w:link w:val="FootnoteTextChar"/>
    <w:rsid w:val="006664F6"/>
    <w:rPr>
      <w:sz w:val="20"/>
    </w:rPr>
  </w:style>
  <w:style w:type="character" w:customStyle="1" w:styleId="FootnoteTextChar">
    <w:name w:val="Footnote Text Char"/>
    <w:link w:val="FootnoteText"/>
    <w:rsid w:val="006664F6"/>
    <w:rPr>
      <w:rFonts w:ascii="Times" w:eastAsia="Times" w:hAnsi="Times"/>
      <w:lang w:val="fr-FR" w:eastAsia="en-US"/>
    </w:rPr>
  </w:style>
  <w:style w:type="table" w:styleId="TableGrid">
    <w:name w:val="Table Grid"/>
    <w:basedOn w:val="TableNormal"/>
    <w:rsid w:val="00F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82E35"/>
    <w:pPr>
      <w:numPr>
        <w:numId w:val="34"/>
      </w:numPr>
    </w:pPr>
  </w:style>
  <w:style w:type="numbering" w:styleId="111111">
    <w:name w:val="Outline List 2"/>
    <w:basedOn w:val="NoList"/>
    <w:rsid w:val="00882E35"/>
    <w:pPr>
      <w:numPr>
        <w:numId w:val="40"/>
      </w:numPr>
    </w:pPr>
  </w:style>
  <w:style w:type="character" w:customStyle="1" w:styleId="HeaderChar">
    <w:name w:val="Header Char"/>
    <w:aliases w:val="encabezado Char"/>
    <w:basedOn w:val="DefaultParagraphFont"/>
    <w:link w:val="Header"/>
    <w:rsid w:val="00576AC8"/>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5905">
      <w:bodyDiv w:val="1"/>
      <w:marLeft w:val="0"/>
      <w:marRight w:val="0"/>
      <w:marTop w:val="0"/>
      <w:marBottom w:val="0"/>
      <w:divBdr>
        <w:top w:val="none" w:sz="0" w:space="0" w:color="auto"/>
        <w:left w:val="none" w:sz="0" w:space="0" w:color="auto"/>
        <w:bottom w:val="none" w:sz="0" w:space="0" w:color="auto"/>
        <w:right w:val="none" w:sz="0" w:space="0" w:color="auto"/>
      </w:divBdr>
    </w:div>
    <w:div w:id="830411217">
      <w:bodyDiv w:val="1"/>
      <w:marLeft w:val="0"/>
      <w:marRight w:val="0"/>
      <w:marTop w:val="0"/>
      <w:marBottom w:val="0"/>
      <w:divBdr>
        <w:top w:val="none" w:sz="0" w:space="0" w:color="auto"/>
        <w:left w:val="none" w:sz="0" w:space="0" w:color="auto"/>
        <w:bottom w:val="none" w:sz="0" w:space="0" w:color="auto"/>
        <w:right w:val="none" w:sz="0" w:space="0" w:color="auto"/>
      </w:divBdr>
    </w:div>
    <w:div w:id="1158616470">
      <w:bodyDiv w:val="1"/>
      <w:marLeft w:val="0"/>
      <w:marRight w:val="0"/>
      <w:marTop w:val="0"/>
      <w:marBottom w:val="0"/>
      <w:divBdr>
        <w:top w:val="none" w:sz="0" w:space="0" w:color="auto"/>
        <w:left w:val="none" w:sz="0" w:space="0" w:color="auto"/>
        <w:bottom w:val="none" w:sz="0" w:space="0" w:color="auto"/>
        <w:right w:val="none" w:sz="0" w:space="0" w:color="auto"/>
      </w:divBdr>
    </w:div>
    <w:div w:id="1178273534">
      <w:bodyDiv w:val="1"/>
      <w:marLeft w:val="0"/>
      <w:marRight w:val="0"/>
      <w:marTop w:val="0"/>
      <w:marBottom w:val="0"/>
      <w:divBdr>
        <w:top w:val="none" w:sz="0" w:space="0" w:color="auto"/>
        <w:left w:val="none" w:sz="0" w:space="0" w:color="auto"/>
        <w:bottom w:val="none" w:sz="0" w:space="0" w:color="auto"/>
        <w:right w:val="none" w:sz="0" w:space="0" w:color="auto"/>
      </w:divBdr>
    </w:div>
    <w:div w:id="1403747263">
      <w:bodyDiv w:val="1"/>
      <w:marLeft w:val="0"/>
      <w:marRight w:val="0"/>
      <w:marTop w:val="0"/>
      <w:marBottom w:val="0"/>
      <w:divBdr>
        <w:top w:val="none" w:sz="0" w:space="0" w:color="auto"/>
        <w:left w:val="none" w:sz="0" w:space="0" w:color="auto"/>
        <w:bottom w:val="none" w:sz="0" w:space="0" w:color="auto"/>
        <w:right w:val="none" w:sz="0" w:space="0" w:color="auto"/>
      </w:divBdr>
    </w:div>
    <w:div w:id="1445535329">
      <w:bodyDiv w:val="1"/>
      <w:marLeft w:val="0"/>
      <w:marRight w:val="0"/>
      <w:marTop w:val="0"/>
      <w:marBottom w:val="0"/>
      <w:divBdr>
        <w:top w:val="none" w:sz="0" w:space="0" w:color="auto"/>
        <w:left w:val="none" w:sz="0" w:space="0" w:color="auto"/>
        <w:bottom w:val="none" w:sz="0" w:space="0" w:color="auto"/>
        <w:right w:val="none" w:sz="0" w:space="0" w:color="auto"/>
      </w:divBdr>
    </w:div>
    <w:div w:id="1626886733">
      <w:bodyDiv w:val="1"/>
      <w:marLeft w:val="0"/>
      <w:marRight w:val="0"/>
      <w:marTop w:val="0"/>
      <w:marBottom w:val="0"/>
      <w:divBdr>
        <w:top w:val="none" w:sz="0" w:space="0" w:color="auto"/>
        <w:left w:val="none" w:sz="0" w:space="0" w:color="auto"/>
        <w:bottom w:val="none" w:sz="0" w:space="0" w:color="auto"/>
        <w:right w:val="none" w:sz="0" w:space="0" w:color="auto"/>
      </w:divBdr>
      <w:divsChild>
        <w:div w:id="303193351">
          <w:marLeft w:val="0"/>
          <w:marRight w:val="0"/>
          <w:marTop w:val="0"/>
          <w:marBottom w:val="0"/>
          <w:divBdr>
            <w:top w:val="none" w:sz="0" w:space="0" w:color="auto"/>
            <w:left w:val="none" w:sz="0" w:space="0" w:color="auto"/>
            <w:bottom w:val="none" w:sz="0" w:space="0" w:color="auto"/>
            <w:right w:val="none" w:sz="0" w:space="0" w:color="auto"/>
          </w:divBdr>
        </w:div>
        <w:div w:id="1026057580">
          <w:marLeft w:val="0"/>
          <w:marRight w:val="0"/>
          <w:marTop w:val="0"/>
          <w:marBottom w:val="0"/>
          <w:divBdr>
            <w:top w:val="none" w:sz="0" w:space="0" w:color="auto"/>
            <w:left w:val="none" w:sz="0" w:space="0" w:color="auto"/>
            <w:bottom w:val="none" w:sz="0" w:space="0" w:color="auto"/>
            <w:right w:val="none" w:sz="0" w:space="0" w:color="auto"/>
          </w:divBdr>
        </w:div>
        <w:div w:id="1186090055">
          <w:marLeft w:val="0"/>
          <w:marRight w:val="0"/>
          <w:marTop w:val="0"/>
          <w:marBottom w:val="0"/>
          <w:divBdr>
            <w:top w:val="none" w:sz="0" w:space="0" w:color="auto"/>
            <w:left w:val="none" w:sz="0" w:space="0" w:color="auto"/>
            <w:bottom w:val="none" w:sz="0" w:space="0" w:color="auto"/>
            <w:right w:val="none" w:sz="0" w:space="0" w:color="auto"/>
          </w:divBdr>
        </w:div>
        <w:div w:id="1301349244">
          <w:marLeft w:val="0"/>
          <w:marRight w:val="0"/>
          <w:marTop w:val="0"/>
          <w:marBottom w:val="0"/>
          <w:divBdr>
            <w:top w:val="none" w:sz="0" w:space="0" w:color="auto"/>
            <w:left w:val="none" w:sz="0" w:space="0" w:color="auto"/>
            <w:bottom w:val="none" w:sz="0" w:space="0" w:color="auto"/>
            <w:right w:val="none" w:sz="0" w:space="0" w:color="auto"/>
          </w:divBdr>
        </w:div>
        <w:div w:id="1551962289">
          <w:marLeft w:val="0"/>
          <w:marRight w:val="0"/>
          <w:marTop w:val="0"/>
          <w:marBottom w:val="0"/>
          <w:divBdr>
            <w:top w:val="none" w:sz="0" w:space="0" w:color="auto"/>
            <w:left w:val="none" w:sz="0" w:space="0" w:color="auto"/>
            <w:bottom w:val="none" w:sz="0" w:space="0" w:color="auto"/>
            <w:right w:val="none" w:sz="0" w:space="0" w:color="auto"/>
          </w:divBdr>
        </w:div>
        <w:div w:id="1678802538">
          <w:marLeft w:val="0"/>
          <w:marRight w:val="0"/>
          <w:marTop w:val="0"/>
          <w:marBottom w:val="0"/>
          <w:divBdr>
            <w:top w:val="none" w:sz="0" w:space="0" w:color="auto"/>
            <w:left w:val="none" w:sz="0" w:space="0" w:color="auto"/>
            <w:bottom w:val="none" w:sz="0" w:space="0" w:color="auto"/>
            <w:right w:val="none" w:sz="0" w:space="0" w:color="auto"/>
          </w:divBdr>
        </w:div>
        <w:div w:id="1685159429">
          <w:marLeft w:val="0"/>
          <w:marRight w:val="0"/>
          <w:marTop w:val="0"/>
          <w:marBottom w:val="0"/>
          <w:divBdr>
            <w:top w:val="none" w:sz="0" w:space="0" w:color="auto"/>
            <w:left w:val="none" w:sz="0" w:space="0" w:color="auto"/>
            <w:bottom w:val="none" w:sz="0" w:space="0" w:color="auto"/>
            <w:right w:val="none" w:sz="0" w:space="0" w:color="auto"/>
          </w:divBdr>
        </w:div>
        <w:div w:id="1972856521">
          <w:marLeft w:val="0"/>
          <w:marRight w:val="0"/>
          <w:marTop w:val="0"/>
          <w:marBottom w:val="0"/>
          <w:divBdr>
            <w:top w:val="none" w:sz="0" w:space="0" w:color="auto"/>
            <w:left w:val="none" w:sz="0" w:space="0" w:color="auto"/>
            <w:bottom w:val="none" w:sz="0" w:space="0" w:color="auto"/>
            <w:right w:val="none" w:sz="0" w:space="0" w:color="auto"/>
          </w:divBdr>
        </w:div>
        <w:div w:id="2091458614">
          <w:marLeft w:val="0"/>
          <w:marRight w:val="0"/>
          <w:marTop w:val="0"/>
          <w:marBottom w:val="0"/>
          <w:divBdr>
            <w:top w:val="none" w:sz="0" w:space="0" w:color="auto"/>
            <w:left w:val="none" w:sz="0" w:space="0" w:color="auto"/>
            <w:bottom w:val="none" w:sz="0" w:space="0" w:color="auto"/>
            <w:right w:val="none" w:sz="0" w:space="0" w:color="auto"/>
          </w:divBdr>
        </w:div>
      </w:divsChild>
    </w:div>
    <w:div w:id="1638296335">
      <w:bodyDiv w:val="1"/>
      <w:marLeft w:val="0"/>
      <w:marRight w:val="0"/>
      <w:marTop w:val="0"/>
      <w:marBottom w:val="0"/>
      <w:divBdr>
        <w:top w:val="none" w:sz="0" w:space="0" w:color="auto"/>
        <w:left w:val="none" w:sz="0" w:space="0" w:color="auto"/>
        <w:bottom w:val="none" w:sz="0" w:space="0" w:color="auto"/>
        <w:right w:val="none" w:sz="0" w:space="0" w:color="auto"/>
      </w:divBdr>
    </w:div>
    <w:div w:id="1756321751">
      <w:bodyDiv w:val="1"/>
      <w:marLeft w:val="0"/>
      <w:marRight w:val="0"/>
      <w:marTop w:val="0"/>
      <w:marBottom w:val="0"/>
      <w:divBdr>
        <w:top w:val="none" w:sz="0" w:space="0" w:color="auto"/>
        <w:left w:val="none" w:sz="0" w:space="0" w:color="auto"/>
        <w:bottom w:val="none" w:sz="0" w:space="0" w:color="auto"/>
        <w:right w:val="none" w:sz="0" w:space="0" w:color="auto"/>
      </w:divBdr>
    </w:div>
    <w:div w:id="213289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m.oas.org/IDMS/Redirectpage.aspx?class=AICD/JD%20XX.2.18/doc.&amp;classNum=221&amp;lang=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AICD/JD%20XX.2.18/doc.&amp;classNum=220&amp;lang=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AICD/JD%20XX.2.18/doc.&amp;classNum=219&amp;lang=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scm.oas.org%2Fdoc_public%2FFRENCH%2FHIST_23%2FAG08750F07.docx&amp;wdOrigin=BROWSELI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scm.oas.org%2Fdoc_public%2FENGLISH%2FHIST_23%2FAG08750E09.docx&amp;wdOrigin=BROWSELINK" TargetMode="External"/><Relationship Id="rId7" Type="http://schemas.openxmlformats.org/officeDocument/2006/relationships/hyperlink" Target="https://scm.oas.org/IDMS/Redirectpage.aspx?class=AICD/JD%20XX.2.18/doc.&amp;classNum=221&amp;lang=f" TargetMode="External"/><Relationship Id="rId2" Type="http://schemas.openxmlformats.org/officeDocument/2006/relationships/hyperlink" Target="https://view.officeapps.live.com/op/view.aspx?src=https%3A%2F%2Fscm.oas.org%2Fdoc_public%2FENGLISH%2FHIST_23%2FAG08750E09.docx&amp;wdOrigin=BROWSELINK" TargetMode="External"/><Relationship Id="rId1" Type="http://schemas.openxmlformats.org/officeDocument/2006/relationships/hyperlink" Target="https://view.officeapps.live.com/op/view.aspx?src=https%3A%2F%2Fscm.oas.org%2Fdoc_public%2FFRENCH%2FHIST_23%2FAG08750F07.docx&amp;wdOrigin=BROWSELINK" TargetMode="External"/><Relationship Id="rId6" Type="http://schemas.openxmlformats.org/officeDocument/2006/relationships/hyperlink" Target="https://scm.oas.org/IDMS/Redirectpage.aspx?class=AICD/JD%20XX.2.18/doc.&amp;classNum=220&amp;lang=f" TargetMode="External"/><Relationship Id="rId5" Type="http://schemas.openxmlformats.org/officeDocument/2006/relationships/hyperlink" Target="http://scm.oas.org/IDMS/Redirectpage.aspx?class=AICD/JD%20XX.2.18/doc.&amp;classNum=215&amp;lang=e" TargetMode="External"/><Relationship Id="rId4" Type="http://schemas.openxmlformats.org/officeDocument/2006/relationships/hyperlink" Target="https://scm.oas.org/IDMS/Redirectpage.aspx?class=AICD/JD%20XX.2.18/doc.&amp;classNum=219&amp;lang=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A92C3BFEA4644ACDBD6852DD00DA0" ma:contentTypeVersion="12" ma:contentTypeDescription="Create a new document." ma:contentTypeScope="" ma:versionID="c10b321ba1c5e15968fa70ced340e66e">
  <xsd:schema xmlns:xsd="http://www.w3.org/2001/XMLSchema" xmlns:xs="http://www.w3.org/2001/XMLSchema" xmlns:p="http://schemas.microsoft.com/office/2006/metadata/properties" xmlns:ns2="049a7be0-d348-44be-b2ad-c6edcf363d53" xmlns:ns3="82c8131b-778a-4049-9eac-0a9344fbfa3b" targetNamespace="http://schemas.microsoft.com/office/2006/metadata/properties" ma:root="true" ma:fieldsID="fb971d02fbb438f86fe34b3a538588ff" ns2:_="" ns3:_="">
    <xsd:import namespace="049a7be0-d348-44be-b2ad-c6edcf363d53"/>
    <xsd:import namespace="82c8131b-778a-4049-9eac-0a9344fbfa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7be0-d348-44be-b2ad-c6edcf363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8131b-778a-4049-9eac-0a9344fbfa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0d6932-8b7e-4fe9-a200-8d0330ecd1dd}" ma:internalName="TaxCatchAll" ma:showField="CatchAllData" ma:web="82c8131b-778a-4049-9eac-0a9344fbf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2c8131b-778a-4049-9eac-0a9344fbfa3b"/>
    <lcf76f155ced4ddcb4097134ff3c332f xmlns="049a7be0-d348-44be-b2ad-c6edcf363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A2FCA0-37F3-4936-A12A-313B42EFD1BC}">
  <ds:schemaRefs>
    <ds:schemaRef ds:uri="http://schemas.microsoft.com/sharepoint/v3/contenttype/forms"/>
  </ds:schemaRefs>
</ds:datastoreItem>
</file>

<file path=customXml/itemProps2.xml><?xml version="1.0" encoding="utf-8"?>
<ds:datastoreItem xmlns:ds="http://schemas.openxmlformats.org/officeDocument/2006/customXml" ds:itemID="{F54D5D40-70BE-40F3-A980-A476EF22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7be0-d348-44be-b2ad-c6edcf363d53"/>
    <ds:schemaRef ds:uri="82c8131b-778a-4049-9eac-0a9344fbf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C4177-AAAF-4B00-AB93-9AFD3B12A297}">
  <ds:schemaRefs>
    <ds:schemaRef ds:uri="http://schemas.openxmlformats.org/officeDocument/2006/bibliography"/>
  </ds:schemaRefs>
</ds:datastoreItem>
</file>

<file path=customXml/itemProps4.xml><?xml version="1.0" encoding="utf-8"?>
<ds:datastoreItem xmlns:ds="http://schemas.openxmlformats.org/officeDocument/2006/customXml" ds:itemID="{3A31B9A1-4915-4D29-B229-0BEF1EE36E3F}">
  <ds:schemaRefs>
    <ds:schemaRef ds:uri="http://schemas.microsoft.com/office/2006/metadata/properties"/>
    <ds:schemaRef ds:uri="http://schemas.microsoft.com/office/infopath/2007/PartnerControls"/>
    <ds:schemaRef ds:uri="82c8131b-778a-4049-9eac-0a9344fbfa3b"/>
    <ds:schemaRef ds:uri="049a7be0-d348-44be-b2ad-c6edcf363d5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3386</Words>
  <Characters>19344</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FIFTH MEETING OF MINISTERS OF EDUCATION</vt:lpstr>
    </vt:vector>
  </TitlesOfParts>
  <Company>OAS</Company>
  <LinksUpToDate>false</LinksUpToDate>
  <CharactersWithSpaces>22666</CharactersWithSpaces>
  <SharedDoc>false</SharedDoc>
  <HLinks>
    <vt:vector size="66" baseType="variant">
      <vt:variant>
        <vt:i4>2818156</vt:i4>
      </vt:variant>
      <vt:variant>
        <vt:i4>9</vt:i4>
      </vt:variant>
      <vt:variant>
        <vt:i4>0</vt:i4>
      </vt:variant>
      <vt:variant>
        <vt:i4>5</vt:i4>
      </vt:variant>
      <vt:variant>
        <vt:lpwstr>https://view.officeapps.live.com/op/view.aspx?src=https%3A%2F%2Fscm.oas.org%2Fdoc_public%2FFRENCH%2FHIST_23%2FAG08750F07.docx&amp;wdOrigin=BROWSELINK</vt:lpwstr>
      </vt:variant>
      <vt:variant>
        <vt:lpwstr/>
      </vt:variant>
      <vt:variant>
        <vt:i4>2555960</vt:i4>
      </vt:variant>
      <vt:variant>
        <vt:i4>6</vt:i4>
      </vt:variant>
      <vt:variant>
        <vt:i4>0</vt:i4>
      </vt:variant>
      <vt:variant>
        <vt:i4>5</vt:i4>
      </vt:variant>
      <vt:variant>
        <vt:lpwstr>https://scm.oas.org/IDMS/Redirectpage.aspx?class=AICD/JD%20XX.2.18/doc.&amp;classNum=221&amp;lang=f</vt:lpwstr>
      </vt:variant>
      <vt:variant>
        <vt:lpwstr/>
      </vt:variant>
      <vt:variant>
        <vt:i4>2490424</vt:i4>
      </vt:variant>
      <vt:variant>
        <vt:i4>3</vt:i4>
      </vt:variant>
      <vt:variant>
        <vt:i4>0</vt:i4>
      </vt:variant>
      <vt:variant>
        <vt:i4>5</vt:i4>
      </vt:variant>
      <vt:variant>
        <vt:lpwstr>https://scm.oas.org/IDMS/Redirectpage.aspx?class=AICD/JD%20XX.2.18/doc.&amp;classNum=220&amp;lang=f</vt:lpwstr>
      </vt:variant>
      <vt:variant>
        <vt:lpwstr/>
      </vt:variant>
      <vt:variant>
        <vt:i4>3080251</vt:i4>
      </vt:variant>
      <vt:variant>
        <vt:i4>0</vt:i4>
      </vt:variant>
      <vt:variant>
        <vt:i4>0</vt:i4>
      </vt:variant>
      <vt:variant>
        <vt:i4>5</vt:i4>
      </vt:variant>
      <vt:variant>
        <vt:lpwstr>https://scm.oas.org/IDMS/Redirectpage.aspx?class=AICD/JD%20XX.2.18/doc.&amp;classNum=219&amp;lang=f</vt:lpwstr>
      </vt:variant>
      <vt:variant>
        <vt:lpwstr/>
      </vt:variant>
      <vt:variant>
        <vt:i4>2555960</vt:i4>
      </vt:variant>
      <vt:variant>
        <vt:i4>18</vt:i4>
      </vt:variant>
      <vt:variant>
        <vt:i4>0</vt:i4>
      </vt:variant>
      <vt:variant>
        <vt:i4>5</vt:i4>
      </vt:variant>
      <vt:variant>
        <vt:lpwstr>https://scm.oas.org/IDMS/Redirectpage.aspx?class=AICD/JD%20XX.2.18/doc.&amp;classNum=221&amp;lang=f</vt:lpwstr>
      </vt:variant>
      <vt:variant>
        <vt:lpwstr/>
      </vt:variant>
      <vt:variant>
        <vt:i4>2490424</vt:i4>
      </vt:variant>
      <vt:variant>
        <vt:i4>15</vt:i4>
      </vt:variant>
      <vt:variant>
        <vt:i4>0</vt:i4>
      </vt:variant>
      <vt:variant>
        <vt:i4>5</vt:i4>
      </vt:variant>
      <vt:variant>
        <vt:lpwstr>https://scm.oas.org/IDMS/Redirectpage.aspx?class=AICD/JD%20XX.2.18/doc.&amp;classNum=220&amp;lang=f</vt:lpwstr>
      </vt:variant>
      <vt:variant>
        <vt:lpwstr/>
      </vt:variant>
      <vt:variant>
        <vt:i4>3473467</vt:i4>
      </vt:variant>
      <vt:variant>
        <vt:i4>12</vt:i4>
      </vt:variant>
      <vt:variant>
        <vt:i4>0</vt:i4>
      </vt:variant>
      <vt:variant>
        <vt:i4>5</vt:i4>
      </vt:variant>
      <vt:variant>
        <vt:lpwstr>http://scm.oas.org/IDMS/Redirectpage.aspx?class=AICD/JD%20XX.2.18/doc.&amp;classNum=215&amp;lang=e</vt:lpwstr>
      </vt:variant>
      <vt:variant>
        <vt:lpwstr/>
      </vt:variant>
      <vt:variant>
        <vt:i4>3080251</vt:i4>
      </vt:variant>
      <vt:variant>
        <vt:i4>9</vt:i4>
      </vt:variant>
      <vt:variant>
        <vt:i4>0</vt:i4>
      </vt:variant>
      <vt:variant>
        <vt:i4>5</vt:i4>
      </vt:variant>
      <vt:variant>
        <vt:lpwstr>https://scm.oas.org/IDMS/Redirectpage.aspx?class=AICD/JD%20XX.2.18/doc.&amp;classNum=219&amp;lang=f</vt:lpwstr>
      </vt:variant>
      <vt:variant>
        <vt:lpwstr/>
      </vt:variant>
      <vt:variant>
        <vt:i4>7405622</vt:i4>
      </vt:variant>
      <vt:variant>
        <vt:i4>6</vt:i4>
      </vt:variant>
      <vt:variant>
        <vt:i4>0</vt:i4>
      </vt:variant>
      <vt:variant>
        <vt:i4>5</vt:i4>
      </vt:variant>
      <vt:variant>
        <vt:lpwstr>https://view.officeapps.live.com/op/view.aspx?src=https%3A%2F%2Fscm.oas.org%2Fdoc_public%2FENGLISH%2FHIST_23%2FAG08750E09.docx&amp;wdOrigin=BROWSELINK</vt:lpwstr>
      </vt:variant>
      <vt:variant>
        <vt:lpwstr/>
      </vt:variant>
      <vt:variant>
        <vt:i4>7405622</vt:i4>
      </vt:variant>
      <vt:variant>
        <vt:i4>3</vt:i4>
      </vt:variant>
      <vt:variant>
        <vt:i4>0</vt:i4>
      </vt:variant>
      <vt:variant>
        <vt:i4>5</vt:i4>
      </vt:variant>
      <vt:variant>
        <vt:lpwstr>https://view.officeapps.live.com/op/view.aspx?src=https%3A%2F%2Fscm.oas.org%2Fdoc_public%2FENGLISH%2FHIST_23%2FAG08750E09.docx&amp;wdOrigin=BROWSELINK</vt:lpwstr>
      </vt:variant>
      <vt:variant>
        <vt:lpwstr/>
      </vt:variant>
      <vt:variant>
        <vt:i4>2818156</vt:i4>
      </vt:variant>
      <vt:variant>
        <vt:i4>0</vt:i4>
      </vt:variant>
      <vt:variant>
        <vt:i4>0</vt:i4>
      </vt:variant>
      <vt:variant>
        <vt:i4>5</vt:i4>
      </vt:variant>
      <vt:variant>
        <vt:lpwstr>https://view.officeapps.live.com/op/view.aspx?src=https%3A%2F%2Fscm.oas.org%2Fdoc_public%2FFRENCH%2FHIST_23%2FAG08750F07.docx&amp;wdOrigin=BROWSELINK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MEETING OF MINISTERS OF EDUCATION</dc:title>
  <dc:subject/>
  <dc:creator>RReyes</dc:creator>
  <cp:keywords/>
  <cp:lastModifiedBy>Burns, Sandra</cp:lastModifiedBy>
  <cp:revision>3</cp:revision>
  <cp:lastPrinted>2014-12-19T06:33:00Z</cp:lastPrinted>
  <dcterms:created xsi:type="dcterms:W3CDTF">2024-04-16T15:36:00Z</dcterms:created>
  <dcterms:modified xsi:type="dcterms:W3CDTF">2024-04-16T15:39:00Z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y fmtid="{D5CDD505-2E9C-101B-9397-08002B2CF9AE}" pid="6" name="ContentTypeId">
    <vt:lpwstr>0x01010083DA92C3BFEA4644ACDBD6852DD00DA0</vt:lpwstr>
  </property>
  <property fmtid="{D5CDD505-2E9C-101B-9397-08002B2CF9AE}" pid="7" name="MediaServiceImageTags">
    <vt:lpwstr/>
  </property>
</Properties>
</file>