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DE9A" w14:textId="13CCDA28" w:rsidR="003F62F8" w:rsidRPr="007F7D4B" w:rsidRDefault="001E055F" w:rsidP="00321CB7">
      <w:pPr>
        <w:tabs>
          <w:tab w:val="left" w:pos="6660"/>
        </w:tabs>
        <w:ind w:hanging="180"/>
        <w:jc w:val="both"/>
        <w:rPr>
          <w:sz w:val="22"/>
          <w:szCs w:val="22"/>
          <w:lang w:val="pt-BR"/>
        </w:rPr>
      </w:pPr>
      <w:r w:rsidRPr="007F7D4B">
        <w:rPr>
          <w:b/>
          <w:bCs/>
          <w:caps/>
          <w:sz w:val="22"/>
          <w:szCs w:val="22"/>
          <w:lang w:val="pt-BR"/>
        </w:rPr>
        <w:t>Sexta Reunião de Ministros</w:t>
      </w:r>
      <w:r w:rsidRPr="007F7D4B">
        <w:rPr>
          <w:b/>
          <w:bCs/>
          <w:sz w:val="22"/>
          <w:szCs w:val="22"/>
          <w:lang w:val="pt-BR"/>
        </w:rPr>
        <w:t xml:space="preserve"> </w:t>
      </w:r>
      <w:r w:rsidRPr="007F7D4B">
        <w:rPr>
          <w:b/>
          <w:bCs/>
          <w:caps/>
          <w:sz w:val="22"/>
          <w:szCs w:val="22"/>
          <w:lang w:val="pt-BR"/>
        </w:rPr>
        <w:t>e Altas Autoridades</w:t>
      </w:r>
      <w:r w:rsidR="008C6517" w:rsidRPr="007F7D4B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5680" behindDoc="0" locked="0" layoutInCell="1" allowOverlap="1" wp14:anchorId="6FB3D5BF" wp14:editId="56836C36">
            <wp:simplePos x="0" y="0"/>
            <wp:positionH relativeFrom="column">
              <wp:posOffset>-526414</wp:posOffset>
            </wp:positionH>
            <wp:positionV relativeFrom="paragraph">
              <wp:posOffset>-914400</wp:posOffset>
            </wp:positionV>
            <wp:extent cx="914400" cy="8248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7F7D4B">
        <w:rPr>
          <w:b/>
          <w:sz w:val="22"/>
          <w:szCs w:val="22"/>
          <w:lang w:val="pt-BR"/>
        </w:rPr>
        <w:t xml:space="preserve"> </w:t>
      </w:r>
      <w:r w:rsidR="0034560B" w:rsidRPr="007F7D4B">
        <w:rPr>
          <w:b/>
          <w:bCs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7728" behindDoc="0" locked="0" layoutInCell="1" allowOverlap="1" wp14:anchorId="04C0B386" wp14:editId="7F167D6D">
            <wp:simplePos x="0" y="0"/>
            <wp:positionH relativeFrom="page">
              <wp:posOffset>6336665</wp:posOffset>
            </wp:positionH>
            <wp:positionV relativeFrom="page">
              <wp:posOffset>571500</wp:posOffset>
            </wp:positionV>
            <wp:extent cx="951230" cy="668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66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17" w:rsidRPr="007F7D4B">
        <w:rPr>
          <w:b/>
          <w:bCs/>
          <w:noProof/>
          <w:sz w:val="22"/>
          <w:szCs w:val="22"/>
          <w:lang w:val="pt-BR" w:eastAsia="pt-BR"/>
        </w:rPr>
        <w:tab/>
      </w:r>
      <w:r w:rsidR="003F62F8" w:rsidRPr="007F7D4B">
        <w:rPr>
          <w:snapToGrid w:val="0"/>
          <w:sz w:val="22"/>
          <w:szCs w:val="22"/>
          <w:lang w:val="pt-BR"/>
        </w:rPr>
        <w:t>OEA/Ser.K/</w:t>
      </w:r>
      <w:r w:rsidRPr="007F7D4B">
        <w:rPr>
          <w:snapToGrid w:val="0"/>
          <w:sz w:val="22"/>
          <w:szCs w:val="22"/>
          <w:lang w:val="pt-BR"/>
        </w:rPr>
        <w:t>XV</w:t>
      </w:r>
      <w:r w:rsidR="008C6517" w:rsidRPr="007F7D4B">
        <w:rPr>
          <w:snapToGrid w:val="0"/>
          <w:sz w:val="22"/>
          <w:szCs w:val="22"/>
          <w:lang w:val="pt-BR"/>
        </w:rPr>
        <w:t>II</w:t>
      </w:r>
      <w:r w:rsidR="003F62F8" w:rsidRPr="007F7D4B">
        <w:rPr>
          <w:snapToGrid w:val="0"/>
          <w:sz w:val="22"/>
          <w:szCs w:val="22"/>
          <w:lang w:val="pt-BR"/>
        </w:rPr>
        <w:t>I.</w:t>
      </w:r>
      <w:r w:rsidR="008C6517" w:rsidRPr="007F7D4B">
        <w:rPr>
          <w:snapToGrid w:val="0"/>
          <w:sz w:val="22"/>
          <w:szCs w:val="22"/>
          <w:lang w:val="pt-BR"/>
        </w:rPr>
        <w:t>6</w:t>
      </w:r>
    </w:p>
    <w:p w14:paraId="75BE0785" w14:textId="7F1B532E" w:rsidR="001E055F" w:rsidRPr="007F7D4B" w:rsidRDefault="001E055F" w:rsidP="00321CB7">
      <w:pPr>
        <w:tabs>
          <w:tab w:val="left" w:pos="6660"/>
        </w:tabs>
        <w:ind w:right="-569" w:hanging="180"/>
        <w:rPr>
          <w:snapToGrid w:val="0"/>
          <w:sz w:val="22"/>
          <w:szCs w:val="22"/>
          <w:lang w:val="pt-BR"/>
        </w:rPr>
      </w:pPr>
      <w:r w:rsidRPr="007F7D4B">
        <w:rPr>
          <w:b/>
          <w:bCs/>
          <w:caps/>
          <w:sz w:val="22"/>
          <w:szCs w:val="22"/>
          <w:lang w:val="pt-BR"/>
        </w:rPr>
        <w:t>de Ciência e Tecnologia</w:t>
      </w:r>
      <w:r w:rsidRPr="007F7D4B">
        <w:rPr>
          <w:b/>
          <w:bCs/>
          <w:caps/>
          <w:sz w:val="22"/>
          <w:szCs w:val="22"/>
          <w:lang w:val="pt-BR"/>
        </w:rPr>
        <w:tab/>
      </w:r>
      <w:r w:rsidR="003F62F8" w:rsidRPr="007F7D4B">
        <w:rPr>
          <w:bCs/>
          <w:sz w:val="22"/>
          <w:szCs w:val="22"/>
          <w:lang w:val="pt-BR"/>
        </w:rPr>
        <w:t>CIDI/</w:t>
      </w:r>
      <w:r w:rsidRPr="007F7D4B">
        <w:rPr>
          <w:bCs/>
          <w:sz w:val="22"/>
          <w:szCs w:val="22"/>
          <w:lang w:val="pt-BR"/>
        </w:rPr>
        <w:t>REMCYT-</w:t>
      </w:r>
      <w:r w:rsidR="00D802CE" w:rsidRPr="007F7D4B">
        <w:rPr>
          <w:bCs/>
          <w:snapToGrid w:val="0"/>
          <w:sz w:val="22"/>
          <w:szCs w:val="22"/>
          <w:lang w:val="pt-BR"/>
        </w:rPr>
        <w:t>V</w:t>
      </w:r>
      <w:r w:rsidR="008108B1">
        <w:rPr>
          <w:bCs/>
          <w:snapToGrid w:val="0"/>
          <w:sz w:val="22"/>
          <w:szCs w:val="22"/>
          <w:lang w:val="pt-BR"/>
        </w:rPr>
        <w:t>I</w:t>
      </w:r>
      <w:r w:rsidR="003F62F8" w:rsidRPr="007F7D4B">
        <w:rPr>
          <w:bCs/>
          <w:snapToGrid w:val="0"/>
          <w:sz w:val="22"/>
          <w:szCs w:val="22"/>
          <w:lang w:val="pt-BR"/>
        </w:rPr>
        <w:t>/</w:t>
      </w:r>
      <w:r w:rsidR="00E506E0" w:rsidRPr="007F7D4B">
        <w:rPr>
          <w:bCs/>
          <w:snapToGrid w:val="0"/>
          <w:sz w:val="22"/>
          <w:szCs w:val="22"/>
          <w:lang w:val="pt-BR"/>
        </w:rPr>
        <w:t>doc.</w:t>
      </w:r>
      <w:r w:rsidR="00D802CE" w:rsidRPr="007F7D4B">
        <w:rPr>
          <w:bCs/>
          <w:snapToGrid w:val="0"/>
          <w:sz w:val="22"/>
          <w:szCs w:val="22"/>
          <w:lang w:val="pt-BR"/>
        </w:rPr>
        <w:t xml:space="preserve"> </w:t>
      </w:r>
      <w:r w:rsidR="00321CB7">
        <w:rPr>
          <w:bCs/>
          <w:snapToGrid w:val="0"/>
          <w:sz w:val="22"/>
          <w:szCs w:val="22"/>
          <w:lang w:val="pt-BR"/>
        </w:rPr>
        <w:t>4</w:t>
      </w:r>
      <w:r w:rsidR="003F62F8" w:rsidRPr="007F7D4B">
        <w:rPr>
          <w:bCs/>
          <w:snapToGrid w:val="0"/>
          <w:sz w:val="22"/>
          <w:szCs w:val="22"/>
          <w:lang w:val="pt-BR"/>
        </w:rPr>
        <w:t>/</w:t>
      </w:r>
      <w:r w:rsidR="00502A58" w:rsidRPr="007F7D4B">
        <w:rPr>
          <w:snapToGrid w:val="0"/>
          <w:sz w:val="22"/>
          <w:szCs w:val="22"/>
          <w:lang w:val="pt-BR"/>
        </w:rPr>
        <w:t>2</w:t>
      </w:r>
      <w:r w:rsidRPr="007F7D4B">
        <w:rPr>
          <w:snapToGrid w:val="0"/>
          <w:sz w:val="22"/>
          <w:szCs w:val="22"/>
          <w:lang w:val="pt-BR"/>
        </w:rPr>
        <w:t>1</w:t>
      </w:r>
    </w:p>
    <w:p w14:paraId="3B7EC06A" w14:textId="15A15114" w:rsidR="003F62F8" w:rsidRPr="007F7D4B" w:rsidRDefault="00A417A9" w:rsidP="00321CB7">
      <w:pPr>
        <w:tabs>
          <w:tab w:val="left" w:pos="6660"/>
        </w:tabs>
        <w:ind w:right="-569" w:hanging="180"/>
        <w:rPr>
          <w:snapToGrid w:val="0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</w:t>
      </w:r>
      <w:r w:rsidR="001E055F" w:rsidRPr="007F7D4B">
        <w:rPr>
          <w:sz w:val="22"/>
          <w:szCs w:val="22"/>
          <w:lang w:val="pt-BR"/>
        </w:rPr>
        <w:t xml:space="preserve">7 </w:t>
      </w:r>
      <w:r>
        <w:rPr>
          <w:sz w:val="22"/>
          <w:szCs w:val="22"/>
          <w:lang w:val="pt-BR"/>
        </w:rPr>
        <w:t>a</w:t>
      </w:r>
      <w:r w:rsidR="001E055F" w:rsidRPr="007F7D4B">
        <w:rPr>
          <w:sz w:val="22"/>
          <w:szCs w:val="22"/>
          <w:lang w:val="pt-BR"/>
        </w:rPr>
        <w:t xml:space="preserve"> 8 </w:t>
      </w:r>
      <w:r w:rsidR="00D802CE" w:rsidRPr="007F7D4B">
        <w:rPr>
          <w:sz w:val="22"/>
          <w:szCs w:val="22"/>
          <w:lang w:val="pt-BR"/>
        </w:rPr>
        <w:t xml:space="preserve">de </w:t>
      </w:r>
      <w:r w:rsidR="001E055F" w:rsidRPr="007F7D4B">
        <w:rPr>
          <w:sz w:val="22"/>
          <w:szCs w:val="22"/>
          <w:lang w:val="pt-BR"/>
        </w:rPr>
        <w:t>dezembro</w:t>
      </w:r>
      <w:r w:rsidR="00D802CE" w:rsidRPr="007F7D4B">
        <w:rPr>
          <w:sz w:val="22"/>
          <w:szCs w:val="22"/>
          <w:lang w:val="pt-BR"/>
        </w:rPr>
        <w:t xml:space="preserve"> de 2021</w:t>
      </w:r>
      <w:r w:rsidR="003F62F8" w:rsidRPr="007F7D4B">
        <w:rPr>
          <w:b/>
          <w:bCs/>
          <w:snapToGrid w:val="0"/>
          <w:sz w:val="22"/>
          <w:szCs w:val="22"/>
          <w:lang w:val="pt-BR"/>
        </w:rPr>
        <w:tab/>
      </w:r>
      <w:r w:rsidR="00321CB7" w:rsidRPr="00321CB7">
        <w:rPr>
          <w:snapToGrid w:val="0"/>
          <w:sz w:val="22"/>
          <w:szCs w:val="22"/>
          <w:lang w:val="pt-BR"/>
        </w:rPr>
        <w:t>22</w:t>
      </w:r>
      <w:r w:rsidR="001E055F" w:rsidRPr="00321CB7">
        <w:rPr>
          <w:snapToGrid w:val="0"/>
          <w:sz w:val="22"/>
          <w:szCs w:val="22"/>
          <w:lang w:val="pt-BR"/>
        </w:rPr>
        <w:t xml:space="preserve"> </w:t>
      </w:r>
      <w:r w:rsidR="001E055F" w:rsidRPr="007F7D4B">
        <w:rPr>
          <w:snapToGrid w:val="0"/>
          <w:sz w:val="22"/>
          <w:szCs w:val="22"/>
          <w:lang w:val="pt-BR"/>
        </w:rPr>
        <w:t>novembro</w:t>
      </w:r>
      <w:r w:rsidR="00E506E0" w:rsidRPr="007F7D4B">
        <w:rPr>
          <w:snapToGrid w:val="0"/>
          <w:sz w:val="22"/>
          <w:szCs w:val="22"/>
          <w:lang w:val="pt-BR"/>
        </w:rPr>
        <w:t xml:space="preserve"> </w:t>
      </w:r>
      <w:r w:rsidR="00502A58" w:rsidRPr="007F7D4B">
        <w:rPr>
          <w:snapToGrid w:val="0"/>
          <w:sz w:val="22"/>
          <w:szCs w:val="22"/>
          <w:lang w:val="pt-BR"/>
        </w:rPr>
        <w:t>2021</w:t>
      </w:r>
    </w:p>
    <w:p w14:paraId="08A86F03" w14:textId="1A659293" w:rsidR="00502A58" w:rsidRPr="007F7D4B" w:rsidRDefault="00502A58" w:rsidP="00321CB7">
      <w:pPr>
        <w:tabs>
          <w:tab w:val="left" w:pos="6660"/>
        </w:tabs>
        <w:ind w:left="-270" w:firstLine="90"/>
        <w:jc w:val="both"/>
        <w:rPr>
          <w:color w:val="000000"/>
          <w:sz w:val="22"/>
          <w:szCs w:val="22"/>
          <w:lang w:val="pt-BR"/>
        </w:rPr>
      </w:pPr>
      <w:r w:rsidRPr="007F7D4B">
        <w:rPr>
          <w:color w:val="000000"/>
          <w:sz w:val="22"/>
          <w:szCs w:val="22"/>
          <w:lang w:val="pt-BR"/>
        </w:rPr>
        <w:t xml:space="preserve">Washington, D.C., </w:t>
      </w:r>
      <w:r w:rsidR="00E857DA" w:rsidRPr="007F7D4B">
        <w:rPr>
          <w:color w:val="000000"/>
          <w:sz w:val="22"/>
          <w:szCs w:val="22"/>
          <w:lang w:val="pt-BR"/>
        </w:rPr>
        <w:t>Estados Unidos da América</w:t>
      </w:r>
      <w:r w:rsidRPr="007F7D4B">
        <w:rPr>
          <w:color w:val="000000"/>
          <w:sz w:val="22"/>
          <w:szCs w:val="22"/>
          <w:lang w:val="pt-BR"/>
        </w:rPr>
        <w:tab/>
      </w:r>
      <w:r w:rsidRPr="007F7D4B">
        <w:rPr>
          <w:sz w:val="22"/>
          <w:szCs w:val="22"/>
          <w:lang w:val="pt-BR"/>
        </w:rPr>
        <w:t>Original:</w:t>
      </w:r>
      <w:r w:rsidR="00321CB7">
        <w:rPr>
          <w:sz w:val="22"/>
          <w:szCs w:val="22"/>
          <w:lang w:val="pt-BR"/>
        </w:rPr>
        <w:t xml:space="preserve"> inglês/espanhol</w:t>
      </w:r>
    </w:p>
    <w:p w14:paraId="40B78B06" w14:textId="77777777" w:rsidR="003F62F8" w:rsidRPr="007F7D4B" w:rsidRDefault="00502A58" w:rsidP="00321CB7">
      <w:pPr>
        <w:tabs>
          <w:tab w:val="left" w:pos="6480"/>
        </w:tabs>
        <w:ind w:left="-270" w:firstLine="90"/>
        <w:jc w:val="both"/>
        <w:rPr>
          <w:sz w:val="22"/>
          <w:szCs w:val="22"/>
          <w:lang w:val="pt-BR"/>
        </w:rPr>
      </w:pPr>
      <w:r w:rsidRPr="007F7D4B">
        <w:rPr>
          <w:color w:val="000000"/>
          <w:sz w:val="22"/>
          <w:szCs w:val="22"/>
          <w:lang w:val="pt-BR"/>
        </w:rPr>
        <w:t>VIRTUAL</w:t>
      </w:r>
      <w:r w:rsidR="003F62F8" w:rsidRPr="007F7D4B">
        <w:rPr>
          <w:sz w:val="22"/>
          <w:szCs w:val="22"/>
          <w:lang w:val="pt-BR"/>
        </w:rPr>
        <w:tab/>
      </w:r>
    </w:p>
    <w:p w14:paraId="5C5D4337" w14:textId="77777777" w:rsidR="00032517" w:rsidRPr="007F7D4B" w:rsidRDefault="00032517" w:rsidP="00321CB7">
      <w:pPr>
        <w:pBdr>
          <w:bottom w:val="single" w:sz="12" w:space="1" w:color="auto"/>
        </w:pBdr>
        <w:tabs>
          <w:tab w:val="left" w:pos="6030"/>
          <w:tab w:val="left" w:pos="6210"/>
        </w:tabs>
        <w:ind w:hanging="180"/>
        <w:rPr>
          <w:sz w:val="22"/>
          <w:szCs w:val="22"/>
          <w:lang w:val="pt-BR"/>
        </w:rPr>
      </w:pPr>
    </w:p>
    <w:p w14:paraId="2AD1B14C" w14:textId="7C802652" w:rsidR="008C6517" w:rsidRDefault="008C6517" w:rsidP="00321CB7">
      <w:pPr>
        <w:rPr>
          <w:sz w:val="22"/>
          <w:szCs w:val="22"/>
          <w:lang w:val="pt-BR"/>
        </w:rPr>
      </w:pPr>
    </w:p>
    <w:p w14:paraId="5B4B0E66" w14:textId="69744D92" w:rsidR="00321CB7" w:rsidRDefault="00321CB7" w:rsidP="00321CB7">
      <w:pPr>
        <w:rPr>
          <w:sz w:val="22"/>
          <w:szCs w:val="22"/>
          <w:lang w:val="pt-BR"/>
        </w:rPr>
      </w:pPr>
    </w:p>
    <w:p w14:paraId="4E5FC4FE" w14:textId="77777777" w:rsidR="00321CB7" w:rsidRDefault="00321CB7" w:rsidP="00321CB7">
      <w:pPr>
        <w:tabs>
          <w:tab w:val="left" w:pos="720"/>
        </w:tabs>
        <w:ind w:right="360"/>
        <w:jc w:val="center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PROJETO DE DECLARAÇÃO DA JAMAICA</w:t>
      </w:r>
    </w:p>
    <w:p w14:paraId="4B1532B8" w14:textId="77777777" w:rsidR="00321CB7" w:rsidRDefault="00321CB7" w:rsidP="00321CB7">
      <w:pPr>
        <w:tabs>
          <w:tab w:val="left" w:pos="720"/>
        </w:tabs>
        <w:ind w:right="360" w:firstLine="720"/>
        <w:rPr>
          <w:b/>
          <w:bCs/>
          <w:sz w:val="22"/>
          <w:szCs w:val="22"/>
          <w:lang w:val="pt-BR"/>
        </w:rPr>
      </w:pPr>
    </w:p>
    <w:p w14:paraId="07478CA5" w14:textId="77777777" w:rsidR="00321CB7" w:rsidRPr="00321CB7" w:rsidRDefault="00321CB7" w:rsidP="00321CB7">
      <w:pPr>
        <w:tabs>
          <w:tab w:val="left" w:pos="720"/>
        </w:tabs>
        <w:ind w:right="360"/>
        <w:jc w:val="center"/>
        <w:rPr>
          <w:b/>
          <w:bCs/>
          <w:sz w:val="22"/>
          <w:szCs w:val="22"/>
          <w:lang w:val="pt-BR"/>
        </w:rPr>
      </w:pPr>
      <w:r w:rsidRPr="00321CB7">
        <w:rPr>
          <w:b/>
          <w:bCs/>
          <w:sz w:val="22"/>
          <w:szCs w:val="22"/>
          <w:lang w:val="pt-BR"/>
        </w:rPr>
        <w:t>“Aproveitando o poder da ciência e das tecnologias transformadoras para impulsionar nossas comunidades para o futuro”</w:t>
      </w:r>
    </w:p>
    <w:p w14:paraId="5EEB5A93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05FEA1EE" w14:textId="77777777" w:rsidR="00321CB7" w:rsidRDefault="00321CB7" w:rsidP="00321CB7">
      <w:pPr>
        <w:tabs>
          <w:tab w:val="left" w:pos="720"/>
        </w:tabs>
        <w:ind w:right="360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(Acordado na Reunião Preparatória realizada em 22 de novembro de 2021)</w:t>
      </w:r>
    </w:p>
    <w:p w14:paraId="1496E9DA" w14:textId="77777777" w:rsidR="00321CB7" w:rsidRDefault="00321CB7" w:rsidP="00321CB7">
      <w:pPr>
        <w:tabs>
          <w:tab w:val="left" w:pos="720"/>
        </w:tabs>
        <w:ind w:right="360"/>
        <w:jc w:val="both"/>
        <w:rPr>
          <w:color w:val="000000"/>
          <w:sz w:val="22"/>
          <w:szCs w:val="22"/>
          <w:lang w:val="pt-BR"/>
        </w:rPr>
      </w:pPr>
    </w:p>
    <w:p w14:paraId="7C96011F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1B5F38E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b/>
          <w:sz w:val="22"/>
          <w:szCs w:val="22"/>
          <w:lang w:val="pt-BR"/>
        </w:rPr>
      </w:pPr>
      <w:r w:rsidRPr="00237346">
        <w:rPr>
          <w:caps/>
          <w:sz w:val="22"/>
          <w:szCs w:val="22"/>
          <w:lang w:val="pt-BR"/>
        </w:rPr>
        <w:t>Nós, Ministros e Altas Autoridades de Ciência e Tecnologia dos Estados membros da Organização dos Estados Americanos</w:t>
      </w:r>
      <w:r>
        <w:rPr>
          <w:sz w:val="22"/>
          <w:szCs w:val="22"/>
          <w:lang w:val="pt-BR"/>
        </w:rPr>
        <w:t xml:space="preserve"> (OEA), reunidos virtualmente em 7 e 8 de dezembro de 2021, por ocasião da Sexta Reunião de Ministros e Altas Autoridades de Ciência e Tecnologia no Âmbito do Conselho Interamericano de Desenvolvimento Integral (CIDI),</w:t>
      </w:r>
    </w:p>
    <w:p w14:paraId="5C4D5AA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E9B0711" w14:textId="747342F0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CONSIDERANDO:</w:t>
      </w:r>
    </w:p>
    <w:p w14:paraId="3C6AE79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C42C86B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Que as Reuniões de Ministros e Altas Autoridades de Ciência e Tecnologia no Âmbito do CIDI realizadas em Lima (2004), Cidade do México (2008), Cidade do Panamá (2011), Cidade da Guatemala (2015) e Medellín, Colômbia (2017), reconheceram a ciência, a tecnologia e a inovação como elementos vitais para o desenvolvimento integral e sustentável, o crescimento econômico e a prosperidade, a geração de conhecimentos e a formação de recursos humanos altamente qualificados, e a inclusão social no hemisfério;</w:t>
      </w:r>
    </w:p>
    <w:p w14:paraId="590F9ECA" w14:textId="77777777" w:rsidR="00321CB7" w:rsidRDefault="00321CB7" w:rsidP="00321CB7">
      <w:pPr>
        <w:tabs>
          <w:tab w:val="left" w:pos="720"/>
        </w:tabs>
        <w:ind w:right="360"/>
        <w:jc w:val="both"/>
        <w:rPr>
          <w:b/>
          <w:sz w:val="22"/>
          <w:szCs w:val="22"/>
          <w:lang w:val="pt-BR"/>
        </w:rPr>
      </w:pPr>
    </w:p>
    <w:p w14:paraId="474B9734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Que a Quinta Reunião de Ministros e Altas Autoridades de Ciência e Tecnologia, realizada em Medellín, Colômbia, em 3 e 4 de novembro de 2017, aprovou a </w:t>
      </w:r>
      <w:hyperlink r:id="rId13" w:history="1">
        <w:r>
          <w:rPr>
            <w:rStyle w:val="Hyperlink"/>
            <w:sz w:val="22"/>
            <w:szCs w:val="22"/>
            <w:lang w:val="pt-BR"/>
          </w:rPr>
          <w:t>Declaração de Medellín</w:t>
        </w:r>
      </w:hyperlink>
      <w:r>
        <w:rPr>
          <w:color w:val="000000"/>
          <w:sz w:val="22"/>
          <w:szCs w:val="22"/>
          <w:lang w:val="pt-BR"/>
        </w:rPr>
        <w:t>, “Ciência, Tecnologia e Inovação como Pilares da Transformação nas Américas” (</w:t>
      </w:r>
      <w:r>
        <w:rPr>
          <w:sz w:val="22"/>
          <w:szCs w:val="22"/>
          <w:lang w:val="pt-BR"/>
        </w:rPr>
        <w:t>CIDI/REMCYT-V/DEC.1/17 rev.1), na qual os ministros destacaram a importância de se incorporar nas tarefas dos quatro Grupos de Trabalho da Comissão Interamericana de Ciência e Tecnologia (COMCYT ) a valorização do impacto das tecnologias transformadoras no desenvolvimento econômico e social das Américas; de se fomentar a inclusão de mulheres e meninas e indivíduos de grupos ou populações tradicionalmente sub-representadas em situação de vulnerabilidade nas áreas de ciência, tecnologia e outras inovações para melhorar as suas oportunidades, a sua inserção no mercado de trabalho e o seu acesso a posições de liderança e tomada de decisões; e de se promover a colaboração multissetorial entre ministérios relevantes, altas autoridades, inovadores e instituições de ciência e tecnologia;</w:t>
      </w:r>
    </w:p>
    <w:p w14:paraId="39F48E57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6058162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Que, da mesma forma, como parte do Plano de Trabalho 2018-2020 da COMCYT e em cumprimento das recomendações da Quinta Reunião de Ministros e Altas Autoridades, foi lançado o Seminário Prospecta Américas para melhorar a aquisição e distribuição do conhecimento de 10 tecnologias transformadoras e avaliar o seu possível impacto econômico, social e ambiental nos </w:t>
      </w:r>
      <w:r>
        <w:rPr>
          <w:sz w:val="22"/>
          <w:szCs w:val="22"/>
          <w:lang w:val="pt-BR"/>
        </w:rPr>
        <w:lastRenderedPageBreak/>
        <w:t>países das Américas, cuja Primeira Edição ocorreu em Lima, Peru, em 24 e 25 de outubro de 2019, e a Segunda Edição será realizada presencialmente no estado de Hidalgo, México, em fevereiro de 2022, sendo que, em 27 e 28 de outubro de 2021 se realizou virtualmente o evento preliminar “Prospecta Américas em Ação: Sessões Estratégicas de Blockchain e Inteligência Artificial”, em coordenação com o estado de Hidalgo, México;</w:t>
      </w:r>
    </w:p>
    <w:p w14:paraId="4C418E60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9FFE9CC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Que a resolução AG/RES. 2916 (XLVIII-O/18), “Promovendo iniciativas hemisféricas em matéria de desenvolvimento integral”, instrui os Estados membros a “Endossar a Declaração de Medellín aprovada na Quinta Reunião de Ministros e Altas Autoridades de Ciência e Tecnologia no Âmbito do CIDI, realizada em Medellín, Colômbia”;</w:t>
      </w:r>
    </w:p>
    <w:p w14:paraId="39B8E052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4827FE3" w14:textId="04DBF97C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CONSCIENTES:</w:t>
      </w:r>
    </w:p>
    <w:p w14:paraId="1D70CFA1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BDA14C1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os Estados membros da Organização dos Estados Americanos foram afetados pelos impactos sociais, econômicos e ambientais da pandemia de covid-19, que continua a ameaçar o progresso global rumo à erradicação da pobreza, incluindo a pobreza extrema, em todas as suas formas e dimensões, bem como a redução da desigualdade, requisitos indispensáveis para o cumprimento da Agenda 2030 para o Desenvolvimento Sustentável;</w:t>
      </w:r>
    </w:p>
    <w:p w14:paraId="485AEB9B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30D7BB0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a pandemia de covid-19 e a limitação de conectividade exacerbaram os desafios do acesso à saúde, à educação, aos serviços essenciais e à tecnologia para permitir que as pessoas, em particular as pertencentes a comunidades sub-representadas, carentes e vulneráveis, se comuniquem e façam negócios, sobretudo em locais rurais e remotos;</w:t>
      </w:r>
    </w:p>
    <w:p w14:paraId="174EFBB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4C1C2B3F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trike/>
          <w:sz w:val="22"/>
          <w:szCs w:val="22"/>
          <w:lang w:val="pt-BR"/>
        </w:rPr>
      </w:pPr>
      <w:bookmarkStart w:id="0" w:name="_heading=h.gjdgxs"/>
      <w:bookmarkEnd w:id="0"/>
      <w:r>
        <w:rPr>
          <w:sz w:val="22"/>
          <w:szCs w:val="22"/>
          <w:lang w:val="pt-BR"/>
        </w:rPr>
        <w:t>De que a covid-19 intensificou as desigualdades existentes e ampliou as lacunas tecnológicas e sociais, aumentou o déficit educacional para estudantes de nível socioeconômico mais baixo, aumentou o desemprego e piorou as condições de trabalho na região, afetando desproporcionalmente as mulheres, os indivíduos de grupos ou populações tradicionalmente sub-representadas em situação de vulnerabilidade, os jovens e os trabalhadores menos qualificados;</w:t>
      </w:r>
    </w:p>
    <w:p w14:paraId="6FB3E275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30382C9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os setores e as tecnologias orientadas para a ciência e a inovação têm o potencial de criar oportunidades alinhadas com os empregos do futuro, acelerar o progresso, enfrentar a mudança do clima, reduzir a pobreza e a desigualdade na região e contribuir para a maior autonomia econômica, especialmente no caso de mulheres, jovens e populações em situação de vulnerabilidade;</w:t>
      </w:r>
    </w:p>
    <w:p w14:paraId="18BD429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FB09870" w14:textId="77777777" w:rsidR="00321CB7" w:rsidRDefault="00321CB7" w:rsidP="00321CB7">
      <w:pPr>
        <w:tabs>
          <w:tab w:val="left" w:pos="720"/>
        </w:tabs>
        <w:ind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 que a aceleração da economia digital e a reconfiguração das cadeias globais de valor enfatizaram a necessidade de os Estados membros da OEA lidarem com a lacuna de habilidades e preparação da sua força de trabalho para colher os benefícios da economia orientada para a ciência e a inovação,</w:t>
      </w:r>
    </w:p>
    <w:p w14:paraId="24D4C4A6" w14:textId="45DD8E97" w:rsidR="004C5A96" w:rsidRDefault="004C5A96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07487D08" w14:textId="22E9D991" w:rsidR="00321CB7" w:rsidRDefault="00237346" w:rsidP="009F74F4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ab/>
      </w:r>
      <w:r w:rsidR="00321CB7">
        <w:rPr>
          <w:sz w:val="22"/>
          <w:szCs w:val="22"/>
          <w:lang w:val="pt-BR"/>
        </w:rPr>
        <w:t>COM O OBJETIVO DE APROVEITAR O PODER DA CIÊNCIA E DAS TECNOLOGIAS TRANSFORMADORAS PARA IMPULSIONAR NOSSAS COMUNIDADES PARA O FUTURO</w:t>
      </w:r>
      <w:r w:rsidR="009F74F4">
        <w:rPr>
          <w:sz w:val="22"/>
          <w:szCs w:val="22"/>
          <w:lang w:val="pt-BR"/>
        </w:rPr>
        <w:t xml:space="preserve"> </w:t>
      </w:r>
      <w:r w:rsidR="00321CB7">
        <w:rPr>
          <w:caps/>
          <w:sz w:val="22"/>
          <w:szCs w:val="22"/>
          <w:lang w:val="pt-BR"/>
        </w:rPr>
        <w:t>Nós nos comprometemos A</w:t>
      </w:r>
      <w:r w:rsidR="00321CB7">
        <w:rPr>
          <w:sz w:val="22"/>
          <w:szCs w:val="22"/>
          <w:lang w:val="pt-BR"/>
        </w:rPr>
        <w:t>:</w:t>
      </w:r>
    </w:p>
    <w:p w14:paraId="02F1602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103174F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Redobrar nossos esforços para que a ciência, a tecnologia e a inovação sejam um componente fundamental da recuperação econômica pós-covid-19 e um fator integral de promoção do crescimento inclusivo, verde, resiliente e sustentável nas sociedades do Hemisfério Ocidental.</w:t>
      </w:r>
    </w:p>
    <w:p w14:paraId="6EA1E254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53749CEE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Promover o uso da ciência, da tecnologia e da inovação para abordar as necessidades imperiosas do desenvolvimento integral nas Américas e resolver prioridades urgentes na região, como segurança alimentar, saúde, educação, segurança, energia, conectividade, gestão de riscos para mitigação e preparação de desastres, mudança do clima, covid-19 e desafios futuros, por meio do fortalecimento da colaboração e cooperação em pesquisa, desenvolvimento tecnológico e inovação, e do compartilhamento de informações científicas e baseadas em dados para tomadas de decisões informadas entre os Estados membros.</w:t>
      </w:r>
    </w:p>
    <w:p w14:paraId="3BB53D30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2F93567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Aprofundar a colaboração e a cooperação regional para garantir a conectividade para todos nas Américas e preencher as lacunas tecnológicas e sociais agravadas pela pandemia, com foco específico em se garantir a inclusão de jovens, mulheres e comunidades rurais, remotas e indígenas, bem como de indivíduos de grupos ou populações tradicionalmente sub-representadas em situação de vulnerabilidade.</w:t>
      </w:r>
    </w:p>
    <w:p w14:paraId="1D827787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13037FB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Trabalhar para melhorar a aquisição e a distribuição do conhecimento de tecnologias transformadoras como big data, robótica, blockchain, inteligência artificial, computação quântica, biotecnologia, realidade virtual/aumentada, novos materiais nanoestruturados e manufatura avançada, entre outras, para identificar desafios estratégicos e oportunidades de colaboração para a região e avaliar os possíveis impactos econômicos, sociais e ambientais dessas tecnologias transformadoras nas Américas.</w:t>
      </w:r>
    </w:p>
    <w:p w14:paraId="21E06C08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99D2C33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trike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Cooperar no desenvolvimento e na implantação de novas tecnologias de maneira que reforcem nossos valores democráticos compartilhados, inclusive o respeito pelos direitos humanos, impulsionem nossos respectivos esforços para enfrentar a crise da mudança do clima e promovam normas e regulamentos compatíveis. Pretendemos combater o uso indevido da tecnologia, proteger nossas sociedades contra a manipulação e interferência de informações, fomentar a conectividade digital internacional segura e sustentável e apoiar os defensores dos direitos humanos.</w:t>
      </w:r>
    </w:p>
    <w:p w14:paraId="5DB56A55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3BD1580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Fortalecer as ações nacionais e a cooperação regional para conectar a educação à economia, construindo capacidades para a aquisição e a transferência voluntária de habilidades e tecnologia em termos mutuamente acordados para o funcionamento e a operação plena da economia digital e orientada para a inovação em um ambiente propício à plena integração à sociedade.</w:t>
      </w:r>
    </w:p>
    <w:p w14:paraId="57EE821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401040B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Redobrar nossos esforços para dotar os jovens com as habilidades necessárias e credenciais reconhecidas internacionalmente para obterem os empregos do futuro e a eles se adaptarem, e para melhorarem a sua participação produtiva em um mercado de trabalho movido por tecnologias transformadoras.</w:t>
      </w:r>
    </w:p>
    <w:p w14:paraId="6604FE7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8A3581F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Promover iniciativas concretas e factíveis para melhorar as oportunidades de acesso e liderança de mulheres e comunidades marginalizadas na busca de carreiras de inovação, ciência e educação nas áreas de ciências, tecnologia, engenharia e matemáticas (STEM) e colaborar para enfrentar as desigualdades existentes na força de trabalho.</w:t>
      </w:r>
    </w:p>
    <w:p w14:paraId="5D789A3E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6C21576" w14:textId="77777777" w:rsidR="00321CB7" w:rsidRDefault="00321CB7" w:rsidP="00321CB7">
      <w:pPr>
        <w:pStyle w:val="ListParagraph"/>
        <w:numPr>
          <w:ilvl w:val="0"/>
          <w:numId w:val="6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Continuar a desenvolver as estruturas necessárias e a expandir as ferramentas e os recursos para as micro, pequenas e médias empresas (MPMEs) transitarem para o ambiente de negócios on-line e participarem de cadeias de valor regionais e da economia global, inclusive acelerando o acesso a modelos e práticas inovadoras de desenvolvimento de negócios.</w:t>
      </w:r>
    </w:p>
    <w:p w14:paraId="0EBE4103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3D0CE5B" w14:textId="77777777" w:rsidR="00321CB7" w:rsidRDefault="00321CB7" w:rsidP="00321CB7">
      <w:pPr>
        <w:pStyle w:val="ListParagraph"/>
        <w:numPr>
          <w:ilvl w:val="0"/>
          <w:numId w:val="7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bookmarkStart w:id="1" w:name="_heading=h.30j0zll"/>
      <w:bookmarkEnd w:id="1"/>
      <w:r>
        <w:rPr>
          <w:sz w:val="22"/>
          <w:szCs w:val="22"/>
          <w:lang w:val="pt-BR"/>
        </w:rPr>
        <w:t>Reafirmar nosso objetivo de fortalecer o papel dos Ministérios e das Altas Autoridades de Ciência e Tecnologia para promover a cooperação regional, impulsionar o diálogo político e o intercâmbio de experiências, lições aprendidas e boas práticas e reiterar o nosso compromisso de apoiar o trabalho da Comissão Interamericana de Ciência e Tecnologia (COMCYT) e dos seus quatro Grupos de Trabalho sobr inovação, recursos humanos e educação em engenharia, infraestrutura nacional de qualidade e desenvolvimento tecnológico.</w:t>
      </w:r>
    </w:p>
    <w:p w14:paraId="6C8950B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AEAB6FA" w14:textId="0C95D45B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PORTANTO, RESOLVEMOS:</w:t>
      </w:r>
    </w:p>
    <w:p w14:paraId="497A72B5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798F5428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Implementar a Declaração da Jamaica como o marco para promover cooperação orientada para a ação em ciência, tecnologia e inovação nas Américas no período 2022-2024.</w:t>
      </w:r>
    </w:p>
    <w:p w14:paraId="0A9C6A89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DAFC1BE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Renovar nosso compromisso de apoio à COMCYT e ao trabalho dos seus quatro Grupos de Trabalho: 1. Inovação; 2. Recursos Humanos e Educação em Engenharia; 3. Infraestrutura Nacional de Qualidade; e 4. Desenvolvimento Tecnológico, incluindo os programas voluntários em curso do Prospecta Américas e do HUB de Comercialização e Transferência de Tecnologia para as Américas.</w:t>
      </w:r>
    </w:p>
    <w:p w14:paraId="4AA863C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90977C7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Apoiar o lançamento da “Academia da Juventude das Américas em Ciências e Tecnologias Transformadoras”, com base em recursos e ofertas de parceiros existentes, para oferecer formação on-line, aprendizagem dinâmica, laboratórios de treinamento remoto, mentoria e experiências práticas para equipar os jovens com as habilidades e qualificações necessárias para a obtenção dos empregos do futuro e o uso das tecnologias transformadoras, e incentivar os Estados membros a apoiar essa iniciativa com ofertas de cooperação e oportunidades de parceria para o atendimento de 10.000 jovens até 2024, com foco em mulheres, jovens e indivíduos de comunidades rurais e indígenas de grupos ou populações tradicionalmente sub-representadas em situação de vulnerabilidade.</w:t>
      </w:r>
    </w:p>
    <w:p w14:paraId="3B44F1FF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5F04A245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Desenvolver uma Rede Regional de Centros de Excelência da OEA em ciência e tecnologias para mapear tendências e capacidades nas Américas, enfrentar desafios estratégicos e encontrar soluções para problemas cotidianos por meio de intercâmbio de conhecimentos e recursos compartilhados das diversas partes interessadas dos Estados membros da OEA. Elogiamos os governos de Colômbia, México e Jamaica/Caribe pelo lançamento dos primeiros centros de excelência, que incluem o Prospecta Américas Robótica e Inteligência Artificial em Barranquilla, Colômbia (Universidade Simon Bolivar) e o Prospecta Américas Blockchain no estado de Hidalgo e na Jamaica/Caribe. Convidamos os Estados membros a colaborar com essas iniciativas e a criar outros centros de excelência para melhorar a cooperação regional em tecnologias transformadoras </w:t>
      </w:r>
      <w:r>
        <w:rPr>
          <w:sz w:val="22"/>
          <w:szCs w:val="22"/>
          <w:lang w:val="pt-BR"/>
        </w:rPr>
        <w:lastRenderedPageBreak/>
        <w:t>entre governos, universidades e centros de pesquisa, setor privado, organizações não governamentais (ONGs) e outros parceiros da COMCYT.</w:t>
      </w:r>
    </w:p>
    <w:p w14:paraId="4FD21AB7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4A57BCAA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Exortar os Estados membros a intercambiar diretrizes para a proteção dos direitos humanos no contexto das ciência, inovações e tecnologias transformadoras, boas práticas, lições aprendidas, experiências e oportunidades de treinamento, bem como assistência técnica para promover a pesquisa, o uso e a divulgação da ciência transformadora, da inovação e dos conhecimentos dos grupos locais, indígenas, afrodescendentes e de outros grupos étnicos; e a transferência voluntária da tecnologia em termos mutuamente acordados para apoiar a recuperação pós-covid-19, a implementação de tecnologias da Indústria 4.0, o desenvolvimento da bioeconomia sustentável e a transformação digital dos Estados membros no âmbito da COMCYT e dos seus quatro Grupos de Trabalho.</w:t>
      </w:r>
    </w:p>
    <w:p w14:paraId="22EDABF6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12EACCEB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Promover a colaboração em ciência, tecnologia e inovação com os Estados Observadores Permanentes da OEA e os parceiros da COMCYT, incluindo universidades, centros de pesquisa, ONGs, setor privado e outras organizações internacionais para apoiar a implementação da Declaração da Jamaica.</w:t>
      </w:r>
    </w:p>
    <w:p w14:paraId="54C410F6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00CB930D" w14:textId="77777777" w:rsidR="00321CB7" w:rsidRDefault="00321CB7" w:rsidP="00321CB7">
      <w:pPr>
        <w:pStyle w:val="ListParagraph"/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Empreender a alocação dos recursos técnicos, humanos e econômicos necessários para a participação nas reuniões e as atividades dos grupos de trabalho e divulgar a sua convocação, reuniões e resultados nos ministérios de outros setores, nas organizações internacionais e em outras instituições relacionadas que possam contribuir e se beneficiar com esses grupos, de acordo com os recursos disponíveis em cada Estado membro e na OEA.</w:t>
      </w:r>
    </w:p>
    <w:p w14:paraId="1CD4F97F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31743137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Agradecer as contribuições dos Presidentes e Vice-Presidentes do Grupo de Trabalho 1, México e Costa Rica; Grupo de Trabalho 2, Argentina e Nicarágua; Grupo de Trabalho 3, Canadá, Estados Unidos e Paraguai; e Grupo de Trabalho 4, Guatemala e Chile, bem como os parceiros de todos os grupos de trabalho da COMCYT.</w:t>
      </w:r>
    </w:p>
    <w:p w14:paraId="5190D32C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3C022C6B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Encarregar a Secretaria Executiva de Desenvolvimento Integral (SEDI) de, como Secretaria Técnica da COMCYT, continuar prestando assistência técnica e facilitando a comunicação nos Grupos de Trabalho e implementar os projetos e as iniciativas colaborativas acordadas pelos Estados membros, inclusive mediante a convocação e organização de videoconferências e reuniões presenciais, quando possível, entre outras.</w:t>
      </w:r>
    </w:p>
    <w:p w14:paraId="3A6ED68B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49296BE3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Encarregar a SEDI de elaborar um plano de trabalho com base nesta Declaração e nos planos de ação dos quatro Grupos de Trabalho da COMCYT para consideração das autoridades do processo ministerial. </w:t>
      </w:r>
    </w:p>
    <w:p w14:paraId="551CB1B0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48D99F0E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Agradecer ao Governo da Jamaica por seu compromisso e contribuição para o êxito da Sexta Reunião de Ministros e Altas Autoridades de Ciência e Tecnologia no Âmbito do CIDI.</w:t>
      </w:r>
    </w:p>
    <w:p w14:paraId="5FB7A810" w14:textId="561F4C75" w:rsidR="004C5A96" w:rsidRDefault="004C5A96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br w:type="page"/>
      </w:r>
    </w:p>
    <w:p w14:paraId="09C51460" w14:textId="77777777" w:rsidR="00321CB7" w:rsidRDefault="00321CB7" w:rsidP="00321CB7">
      <w:pPr>
        <w:tabs>
          <w:tab w:val="left" w:pos="720"/>
        </w:tabs>
        <w:ind w:right="360"/>
        <w:rPr>
          <w:sz w:val="22"/>
          <w:szCs w:val="22"/>
          <w:lang w:val="pt-BR"/>
        </w:rPr>
      </w:pPr>
    </w:p>
    <w:p w14:paraId="23B74EB2" w14:textId="77777777" w:rsidR="00321CB7" w:rsidRDefault="00321CB7" w:rsidP="00321CB7">
      <w:pPr>
        <w:numPr>
          <w:ilvl w:val="0"/>
          <w:numId w:val="8"/>
        </w:numPr>
        <w:tabs>
          <w:tab w:val="left" w:pos="720"/>
        </w:tabs>
        <w:ind w:left="0" w:right="360"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Encaminhar as seguintes recomendações desta Declaração da Jamaica à Cúpula das Américas, a ser realizada nos Estados Unidos em 2022:</w:t>
      </w:r>
    </w:p>
    <w:p w14:paraId="4A52D72F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715FBB7" w14:textId="77777777" w:rsidR="00321CB7" w:rsidRDefault="00321CB7" w:rsidP="00321CB7">
      <w:pPr>
        <w:numPr>
          <w:ilvl w:val="0"/>
          <w:numId w:val="9"/>
        </w:numPr>
        <w:tabs>
          <w:tab w:val="left" w:pos="720"/>
        </w:tabs>
        <w:ind w:right="360" w:firstLine="117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Conectividade para TODOS nas Américas</w:t>
      </w:r>
    </w:p>
    <w:p w14:paraId="51668CE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663913B9" w14:textId="77777777" w:rsidR="00321CB7" w:rsidRDefault="00321CB7" w:rsidP="00321CB7">
      <w:pPr>
        <w:tabs>
          <w:tab w:val="left" w:pos="720"/>
        </w:tabs>
        <w:ind w:left="2160"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Para acelerar a recuperação da pandemia de covid-19, reduzir as lacunas tecnológicas e sociais crescentes e forjar um futuro sustentável, verde, resiliente e equitativo, fazemos um apelo regional urgente à ação para o preenchimento do hiato digital e a promoção de conectividade segura e confiável de TODOS a serviços de banda larga de alta qualidade, a preços acessíveis, em todos os nossos países, com foco especial no acesso de mulheres, jovens, comunidades rurais e indígenas e indivíduos de grupos ou populações tradicionalmente sub-representadas em situação de vulnerabilidade. </w:t>
      </w:r>
    </w:p>
    <w:p w14:paraId="36B67FD1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2524614" w14:textId="77777777" w:rsidR="00321CB7" w:rsidRDefault="00321CB7" w:rsidP="00321CB7">
      <w:pPr>
        <w:numPr>
          <w:ilvl w:val="0"/>
          <w:numId w:val="9"/>
        </w:numPr>
        <w:tabs>
          <w:tab w:val="left" w:pos="720"/>
        </w:tabs>
        <w:ind w:left="2160" w:right="360" w:hanging="63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Academia da Juventude das Américas em Ciências e Tecnologias Transformadoras</w:t>
      </w:r>
    </w:p>
    <w:p w14:paraId="795715E0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1CEF1D73" w14:textId="77777777" w:rsidR="00321CB7" w:rsidRDefault="00321CB7" w:rsidP="00321CB7">
      <w:pPr>
        <w:tabs>
          <w:tab w:val="left" w:pos="720"/>
        </w:tabs>
        <w:ind w:left="2160"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Para aproveitar o poder da ciência e das tecnologias transformadoras para impulsionar nossas comunidades para o futuro e preencher a lacuna de habilidades e preparação de nossos jovens a fim de que possam participar das economias e sociedades digitais e orientadas para a inovação, apoiamos o lançamento da “Academia da Juventude das Américas em Ciências e Tecnologias Transformadoras” com ofertas concretas de cooperação e oportunidades de parceria para atender 100.000 jovens até 2026, apoiar os mais afetados pela pandemia, incluindo estudantes em nível socioeconômico mais baixo, mulheres, minorias e trabalhadores menos qualificados.</w:t>
      </w:r>
    </w:p>
    <w:p w14:paraId="1C498DFC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4CD8C1C8" w14:textId="77777777" w:rsidR="00321CB7" w:rsidRDefault="00321CB7" w:rsidP="00321CB7">
      <w:pPr>
        <w:numPr>
          <w:ilvl w:val="0"/>
          <w:numId w:val="10"/>
        </w:numPr>
        <w:tabs>
          <w:tab w:val="left" w:pos="720"/>
          <w:tab w:val="left" w:pos="2160"/>
        </w:tabs>
        <w:ind w:left="0" w:right="360" w:firstLine="14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Centros de Excelência do Prospecta Américas</w:t>
      </w:r>
    </w:p>
    <w:p w14:paraId="328EE934" w14:textId="77777777" w:rsidR="00321CB7" w:rsidRDefault="00321CB7" w:rsidP="00321CB7">
      <w:pPr>
        <w:tabs>
          <w:tab w:val="left" w:pos="720"/>
        </w:tabs>
        <w:ind w:right="360"/>
        <w:jc w:val="both"/>
        <w:rPr>
          <w:sz w:val="22"/>
          <w:szCs w:val="22"/>
          <w:lang w:val="pt-BR"/>
        </w:rPr>
      </w:pPr>
    </w:p>
    <w:p w14:paraId="2F9537AC" w14:textId="5B1C47A8" w:rsidR="00321CB7" w:rsidRDefault="00321CB7" w:rsidP="00321CB7">
      <w:pPr>
        <w:tabs>
          <w:tab w:val="left" w:pos="720"/>
        </w:tabs>
        <w:ind w:left="2160" w:right="36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Para promover o uso da ciência e da tecnologia no enfrentamento dos necessidades imperiosas do desenvolvimento integral nas Américas e resolver desafios urgentes na região, como segurança alimentar, saúde, educação, segurança, energia, mitigação e preparação de desastres, mitigação e adaptação à mudança do clima, covid-19 e outros, apoiamos o desenvolvimento de uma Rede Regional de Centros de Excelência da OEA focada em ciência e tecnologias transformadoras com vistas a melhorar a colaboração em pesquisa e o compartilhamento de informações científicas e baseadas em dados para tomadas de decisões, aprimorar a aquisição e a distribuição do conhecimento sobre tecnologias transformadoras, avaliar potenciais riscos e promover a colaboração nas Américas.</w: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F695D" wp14:editId="55E8B2B2">
                <wp:simplePos x="0" y="0"/>
                <wp:positionH relativeFrom="column">
                  <wp:posOffset>-88900</wp:posOffset>
                </wp:positionH>
                <wp:positionV relativeFrom="paragraph">
                  <wp:posOffset>9131300</wp:posOffset>
                </wp:positionV>
                <wp:extent cx="3392805" cy="2381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805" cy="238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CCCAC7" w14:textId="77777777" w:rsidR="00321CB7" w:rsidRDefault="00321CB7" w:rsidP="00321CB7">
                            <w:r>
                              <w:rPr>
                                <w:color w:val="000000"/>
                                <w:sz w:val="18"/>
                                <w:lang w:val="pt-PT"/>
                              </w:rPr>
                              <w:t xml:space="preserve"> NOME DE ARQUIVO \* MERGEFORMAT CIDCT00094B01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F695D" id="Rectangle 4" o:spid="_x0000_s1026" style="position:absolute;left:0;text-align:left;margin-left:-7pt;margin-top:719pt;width:267.1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" fillcolor="black" stroked="f">
                <v:textbox inset="2.53958mm,1.2694mm,2.53958mm,1.2694mm">
                  <w:txbxContent>
                    <w:p w14:paraId="4DCCCAC7" w14:textId="77777777" w:rsidR="00321CB7" w:rsidRDefault="00321CB7" w:rsidP="00321CB7">
                      <w:r>
                        <w:rPr>
                          <w:color w:val="000000"/>
                          <w:sz w:val="18"/>
                          <w:lang w:val="pt-PT"/>
                        </w:rPr>
                        <w:t xml:space="preserve"> NOME DE ARQUIVO \* MERGEFORMAT CIDCT00094B01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5BA0E8C" wp14:editId="10ED464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8C1DCB" w14:textId="77777777" w:rsidR="00321CB7" w:rsidRDefault="00321CB7" w:rsidP="00321CB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pt-PT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lang w:val="pt-PT"/>
                              </w:rPr>
                              <w:t>CIDCT00099P04</w:t>
                            </w:r>
                            <w:r>
                              <w:rPr>
                                <w:sz w:val="18"/>
                                <w:lang w:val="pt-P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0E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2pt;margin-top:10in;width:266.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PODrtaB&#10;AgAAA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448C1DCB" w14:textId="77777777" w:rsidR="00321CB7" w:rsidRDefault="00321CB7" w:rsidP="00321CB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pt-PT"/>
                        </w:rPr>
                        <w:fldChar w:fldCharType="begin"/>
                      </w:r>
                      <w:r>
                        <w:rPr>
                          <w:sz w:val="18"/>
                          <w:lang w:val="pt-PT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  <w:lang w:val="pt-PT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lang w:val="pt-PT"/>
                        </w:rPr>
                        <w:t>CIDCT00099P04</w:t>
                      </w:r>
                      <w:r>
                        <w:rPr>
                          <w:sz w:val="18"/>
                          <w:lang w:val="pt-PT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DD0D72C" w14:textId="77777777" w:rsidR="00321CB7" w:rsidRPr="007F7D4B" w:rsidRDefault="00321CB7" w:rsidP="00321CB7">
      <w:pPr>
        <w:rPr>
          <w:sz w:val="22"/>
          <w:szCs w:val="22"/>
          <w:lang w:val="pt-BR"/>
        </w:rPr>
      </w:pPr>
    </w:p>
    <w:sectPr w:rsidR="00321CB7" w:rsidRPr="007F7D4B" w:rsidSect="00D16A48">
      <w:headerReference w:type="even" r:id="rId14"/>
      <w:headerReference w:type="default" r:id="rId15"/>
      <w:headerReference w:type="first" r:id="rId16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190C" w14:textId="77777777" w:rsidR="000F5746" w:rsidRPr="006C7BB6" w:rsidRDefault="000F574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endnote>
  <w:endnote w:type="continuationSeparator" w:id="0">
    <w:p w14:paraId="46C4F002" w14:textId="77777777" w:rsidR="000F5746" w:rsidRPr="006C7BB6" w:rsidRDefault="000F574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endnote>
  <w:endnote w:type="continuationNotice" w:id="1">
    <w:p w14:paraId="65C0087B" w14:textId="77777777" w:rsidR="000F5746" w:rsidRDefault="000F5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BDA8" w14:textId="77777777" w:rsidR="000F5746" w:rsidRPr="006C7BB6" w:rsidRDefault="000F5746">
      <w:pPr>
        <w:rPr>
          <w:noProof/>
          <w:lang w:val="en-US"/>
        </w:rPr>
      </w:pPr>
      <w:r w:rsidRPr="006C7BB6">
        <w:rPr>
          <w:noProof/>
          <w:lang w:val="en-US"/>
        </w:rPr>
        <w:separator/>
      </w:r>
    </w:p>
  </w:footnote>
  <w:footnote w:type="continuationSeparator" w:id="0">
    <w:p w14:paraId="26F9F1E2" w14:textId="77777777" w:rsidR="000F5746" w:rsidRPr="006C7BB6" w:rsidRDefault="000F5746">
      <w:pPr>
        <w:rPr>
          <w:noProof/>
          <w:lang w:val="en-US"/>
        </w:rPr>
      </w:pPr>
      <w:r w:rsidRPr="006C7BB6">
        <w:rPr>
          <w:noProof/>
          <w:lang w:val="en-US"/>
        </w:rPr>
        <w:continuationSeparator/>
      </w:r>
    </w:p>
  </w:footnote>
  <w:footnote w:type="continuationNotice" w:id="1">
    <w:p w14:paraId="596D8F82" w14:textId="77777777" w:rsidR="000F5746" w:rsidRDefault="000F57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EE4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Pr="006C7BB6">
      <w:rPr>
        <w:rStyle w:val="PageNumber"/>
        <w:noProof/>
      </w:rPr>
      <w:t>2</w:t>
    </w:r>
    <w:r w:rsidRPr="006C7BB6">
      <w:rPr>
        <w:rStyle w:val="PageNumber"/>
        <w:noProof/>
      </w:rPr>
      <w:fldChar w:fldCharType="end"/>
    </w:r>
  </w:p>
  <w:p w14:paraId="1D269E62" w14:textId="77777777" w:rsidR="00DF6174" w:rsidRPr="006C7BB6" w:rsidRDefault="00DF6174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F611" w14:textId="77777777" w:rsidR="00DF6174" w:rsidRPr="006C7BB6" w:rsidRDefault="00DF6174">
    <w:pPr>
      <w:pStyle w:val="Header"/>
      <w:framePr w:wrap="around" w:vAnchor="text" w:hAnchor="margin" w:xAlign="center" w:y="1"/>
      <w:rPr>
        <w:rStyle w:val="PageNumber"/>
        <w:noProof/>
      </w:rPr>
    </w:pPr>
    <w:r w:rsidRPr="006C7BB6">
      <w:rPr>
        <w:rStyle w:val="PageNumber"/>
        <w:noProof/>
      </w:rPr>
      <w:t xml:space="preserve">- </w:t>
    </w:r>
    <w:r w:rsidRPr="006C7BB6">
      <w:rPr>
        <w:rStyle w:val="PageNumber"/>
        <w:noProof/>
      </w:rPr>
      <w:fldChar w:fldCharType="begin"/>
    </w:r>
    <w:r w:rsidRPr="006C7BB6">
      <w:rPr>
        <w:rStyle w:val="PageNumber"/>
        <w:noProof/>
      </w:rPr>
      <w:instrText xml:space="preserve">PAGE  </w:instrText>
    </w:r>
    <w:r w:rsidRPr="006C7BB6">
      <w:rPr>
        <w:rStyle w:val="PageNumber"/>
        <w:noProof/>
      </w:rPr>
      <w:fldChar w:fldCharType="separate"/>
    </w:r>
    <w:r w:rsidR="007158B9">
      <w:rPr>
        <w:rStyle w:val="PageNumber"/>
        <w:noProof/>
      </w:rPr>
      <w:t>8</w:t>
    </w:r>
    <w:r w:rsidRPr="006C7BB6">
      <w:rPr>
        <w:rStyle w:val="PageNumber"/>
        <w:noProof/>
      </w:rPr>
      <w:fldChar w:fldCharType="end"/>
    </w:r>
    <w:r w:rsidRPr="006C7BB6">
      <w:rPr>
        <w:rStyle w:val="PageNumber"/>
        <w:noProof/>
      </w:rPr>
      <w:t xml:space="preserve"> -</w:t>
    </w:r>
  </w:p>
  <w:p w14:paraId="2F51C7C3" w14:textId="77777777" w:rsidR="00DF6174" w:rsidRPr="006C7BB6" w:rsidRDefault="00DF6174">
    <w:pPr>
      <w:pStyle w:val="Head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168C" w14:textId="1502AB5D" w:rsidR="00DF6174" w:rsidRDefault="0034560B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F8D7ED" wp14:editId="0460EA21">
              <wp:simplePos x="0" y="0"/>
              <wp:positionH relativeFrom="column">
                <wp:posOffset>457200</wp:posOffset>
              </wp:positionH>
              <wp:positionV relativeFrom="paragraph">
                <wp:posOffset>-257810</wp:posOffset>
              </wp:positionV>
              <wp:extent cx="4686300" cy="68580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04490" w14:textId="2B8F877F" w:rsidR="00DF6174" w:rsidRPr="00E07523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ORGANIZA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ÇÃO DOS ESTADOS 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AMERICAN</w:t>
                          </w:r>
                          <w:r w:rsidR="00E857DA"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>OS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 w:val="28"/>
                              <w:lang w:val="pt-BR"/>
                            </w:rPr>
                            <w:t xml:space="preserve"> </w:t>
                          </w:r>
                        </w:p>
                        <w:p w14:paraId="4CD31B42" w14:textId="797377B9" w:rsidR="00DF6174" w:rsidRPr="00E07523" w:rsidRDefault="00E857DA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  <w:lang w:val="pt-BR"/>
                            </w:rPr>
                          </w:pP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Conselho 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Inter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a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merican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o</w:t>
                          </w:r>
                          <w:r w:rsidR="00DF6174"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E857DA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>de Desenvolvimento</w:t>
                          </w:r>
                          <w:r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 </w:t>
                          </w:r>
                          <w:r w:rsidR="00DF6174" w:rsidRPr="00E07523">
                            <w:rPr>
                              <w:rFonts w:ascii="Garamond" w:hAnsi="Garamond"/>
                              <w:b/>
                              <w:bCs/>
                              <w:szCs w:val="24"/>
                              <w:lang w:val="pt-BR"/>
                            </w:rPr>
                            <w:t xml:space="preserve">Integral </w:t>
                          </w:r>
                        </w:p>
                        <w:p w14:paraId="59C98FBD" w14:textId="77777777" w:rsidR="00DF6174" w:rsidRPr="00DA2E06" w:rsidRDefault="00DF6174" w:rsidP="000325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bCs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8D7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6pt;margin-top:-20.3pt;width:36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" stroked="f">
              <v:textbox>
                <w:txbxContent>
                  <w:p w14:paraId="4D804490" w14:textId="2B8F877F" w:rsidR="00DF6174" w:rsidRPr="00E07523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ORGANIZA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ÇÃO DOS ESTADOS 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AMERICAN</w:t>
                    </w:r>
                    <w:r w:rsidR="00E857DA"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>OS</w:t>
                    </w:r>
                    <w:r w:rsidRPr="00E07523">
                      <w:rPr>
                        <w:rFonts w:ascii="Garamond" w:hAnsi="Garamond"/>
                        <w:b/>
                        <w:bCs/>
                        <w:sz w:val="28"/>
                        <w:lang w:val="pt-BR"/>
                      </w:rPr>
                      <w:t xml:space="preserve"> </w:t>
                    </w:r>
                  </w:p>
                  <w:p w14:paraId="4CD31B42" w14:textId="797377B9" w:rsidR="00DF6174" w:rsidRPr="00E07523" w:rsidRDefault="00E857DA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  <w:lang w:val="pt-BR"/>
                      </w:rPr>
                    </w:pP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Conselho 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Inter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a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merican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o</w:t>
                    </w:r>
                    <w:r w:rsidR="00DF6174"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Pr="00E857DA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>de Desenvolvimento</w:t>
                    </w:r>
                    <w:r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 </w:t>
                    </w:r>
                    <w:r w:rsidR="00DF6174" w:rsidRPr="00E07523">
                      <w:rPr>
                        <w:rFonts w:ascii="Garamond" w:hAnsi="Garamond"/>
                        <w:b/>
                        <w:bCs/>
                        <w:szCs w:val="24"/>
                        <w:lang w:val="pt-BR"/>
                      </w:rPr>
                      <w:t xml:space="preserve">Integral </w:t>
                    </w:r>
                  </w:p>
                  <w:p w14:paraId="59C98FBD" w14:textId="77777777" w:rsidR="00DF6174" w:rsidRPr="00DA2E06" w:rsidRDefault="00DF6174" w:rsidP="000325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bCs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281"/>
    <w:multiLevelType w:val="multilevel"/>
    <w:tmpl w:val="862AA33C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A2D4D1C"/>
    <w:multiLevelType w:val="multilevel"/>
    <w:tmpl w:val="E4B8F06A"/>
    <w:lvl w:ilvl="0">
      <w:start w:val="1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BED"/>
    <w:multiLevelType w:val="multilevel"/>
    <w:tmpl w:val="3BA22EB0"/>
    <w:lvl w:ilvl="0">
      <w:start w:val="1"/>
      <w:numFmt w:val="lowerLetter"/>
      <w:lvlText w:val="%1)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33A44DF5"/>
    <w:multiLevelType w:val="hybridMultilevel"/>
    <w:tmpl w:val="9610849E"/>
    <w:lvl w:ilvl="0" w:tplc="238032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DC745F3"/>
    <w:multiLevelType w:val="hybridMultilevel"/>
    <w:tmpl w:val="69FC6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F6FAC"/>
    <w:multiLevelType w:val="hybridMultilevel"/>
    <w:tmpl w:val="5C185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195E3C"/>
    <w:multiLevelType w:val="hybridMultilevel"/>
    <w:tmpl w:val="19FAE74C"/>
    <w:lvl w:ilvl="0" w:tplc="0BB0B4DC">
      <w:start w:val="1"/>
      <w:numFmt w:val="decimal"/>
      <w:lvlText w:val="%1."/>
      <w:lvlJc w:val="left"/>
      <w:pPr>
        <w:ind w:left="718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>
      <w:start w:val="1"/>
      <w:numFmt w:val="lowerLetter"/>
      <w:lvlText w:val="%5."/>
      <w:lvlJc w:val="left"/>
      <w:pPr>
        <w:ind w:left="3598" w:hanging="360"/>
      </w:pPr>
    </w:lvl>
    <w:lvl w:ilvl="5" w:tplc="0409001B">
      <w:start w:val="1"/>
      <w:numFmt w:val="lowerRoman"/>
      <w:lvlText w:val="%6."/>
      <w:lvlJc w:val="right"/>
      <w:pPr>
        <w:ind w:left="4318" w:hanging="180"/>
      </w:pPr>
    </w:lvl>
    <w:lvl w:ilvl="6" w:tplc="0409000F">
      <w:start w:val="1"/>
      <w:numFmt w:val="decimal"/>
      <w:lvlText w:val="%7."/>
      <w:lvlJc w:val="left"/>
      <w:pPr>
        <w:ind w:left="5038" w:hanging="360"/>
      </w:pPr>
    </w:lvl>
    <w:lvl w:ilvl="7" w:tplc="04090019">
      <w:start w:val="1"/>
      <w:numFmt w:val="lowerLetter"/>
      <w:lvlText w:val="%8."/>
      <w:lvlJc w:val="left"/>
      <w:pPr>
        <w:ind w:left="5758" w:hanging="360"/>
      </w:pPr>
    </w:lvl>
    <w:lvl w:ilvl="8" w:tplc="0409001B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749B2CFD"/>
    <w:multiLevelType w:val="hybridMultilevel"/>
    <w:tmpl w:val="C1068C1C"/>
    <w:lvl w:ilvl="0" w:tplc="B88EA0FE">
      <w:start w:val="10"/>
      <w:numFmt w:val="decimal"/>
      <w:lvlText w:val="%1."/>
      <w:lvlJc w:val="left"/>
      <w:pPr>
        <w:ind w:left="1078" w:hanging="360"/>
      </w:p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>
      <w:start w:val="1"/>
      <w:numFmt w:val="lowerRoman"/>
      <w:lvlText w:val="%3."/>
      <w:lvlJc w:val="right"/>
      <w:pPr>
        <w:ind w:left="2518" w:hanging="180"/>
      </w:pPr>
    </w:lvl>
    <w:lvl w:ilvl="3" w:tplc="0409000F">
      <w:start w:val="1"/>
      <w:numFmt w:val="decimal"/>
      <w:lvlText w:val="%4."/>
      <w:lvlJc w:val="left"/>
      <w:pPr>
        <w:ind w:left="3238" w:hanging="360"/>
      </w:pPr>
    </w:lvl>
    <w:lvl w:ilvl="4" w:tplc="04090019">
      <w:start w:val="1"/>
      <w:numFmt w:val="lowerLetter"/>
      <w:lvlText w:val="%5."/>
      <w:lvlJc w:val="left"/>
      <w:pPr>
        <w:ind w:left="3958" w:hanging="360"/>
      </w:pPr>
    </w:lvl>
    <w:lvl w:ilvl="5" w:tplc="0409001B">
      <w:start w:val="1"/>
      <w:numFmt w:val="lowerRoman"/>
      <w:lvlText w:val="%6."/>
      <w:lvlJc w:val="right"/>
      <w:pPr>
        <w:ind w:left="4678" w:hanging="180"/>
      </w:pPr>
    </w:lvl>
    <w:lvl w:ilvl="6" w:tplc="0409000F">
      <w:start w:val="1"/>
      <w:numFmt w:val="decimal"/>
      <w:lvlText w:val="%7."/>
      <w:lvlJc w:val="left"/>
      <w:pPr>
        <w:ind w:left="5398" w:hanging="360"/>
      </w:pPr>
    </w:lvl>
    <w:lvl w:ilvl="7" w:tplc="04090019">
      <w:start w:val="1"/>
      <w:numFmt w:val="lowerLetter"/>
      <w:lvlText w:val="%8."/>
      <w:lvlJc w:val="left"/>
      <w:pPr>
        <w:ind w:left="6118" w:hanging="360"/>
      </w:pPr>
    </w:lvl>
    <w:lvl w:ilvl="8" w:tplc="0409001B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756E54A1"/>
    <w:multiLevelType w:val="hybridMultilevel"/>
    <w:tmpl w:val="01FA250E"/>
    <w:lvl w:ilvl="0" w:tplc="A7C81710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2AFF"/>
    <w:rsid w:val="00005EBE"/>
    <w:rsid w:val="000114F4"/>
    <w:rsid w:val="00011902"/>
    <w:rsid w:val="0002258D"/>
    <w:rsid w:val="00023199"/>
    <w:rsid w:val="0002344E"/>
    <w:rsid w:val="00025D2E"/>
    <w:rsid w:val="000273FB"/>
    <w:rsid w:val="00032517"/>
    <w:rsid w:val="00033455"/>
    <w:rsid w:val="00034B5B"/>
    <w:rsid w:val="00035DBA"/>
    <w:rsid w:val="00046967"/>
    <w:rsid w:val="000504CA"/>
    <w:rsid w:val="00056FC0"/>
    <w:rsid w:val="000643F2"/>
    <w:rsid w:val="00066557"/>
    <w:rsid w:val="00066D21"/>
    <w:rsid w:val="00076DDC"/>
    <w:rsid w:val="00086848"/>
    <w:rsid w:val="00087C3F"/>
    <w:rsid w:val="00090F71"/>
    <w:rsid w:val="000918FC"/>
    <w:rsid w:val="00093C1A"/>
    <w:rsid w:val="000A153D"/>
    <w:rsid w:val="000A301E"/>
    <w:rsid w:val="000B04A4"/>
    <w:rsid w:val="000B2539"/>
    <w:rsid w:val="000B3E3C"/>
    <w:rsid w:val="000C4607"/>
    <w:rsid w:val="000C5359"/>
    <w:rsid w:val="000C78FE"/>
    <w:rsid w:val="000D24C6"/>
    <w:rsid w:val="000E1A09"/>
    <w:rsid w:val="000E28CA"/>
    <w:rsid w:val="000E4AF0"/>
    <w:rsid w:val="000F2F24"/>
    <w:rsid w:val="000F5746"/>
    <w:rsid w:val="0010038D"/>
    <w:rsid w:val="00104126"/>
    <w:rsid w:val="0011347F"/>
    <w:rsid w:val="00115989"/>
    <w:rsid w:val="00116FA7"/>
    <w:rsid w:val="0012523A"/>
    <w:rsid w:val="00125FF5"/>
    <w:rsid w:val="0012643F"/>
    <w:rsid w:val="001265D9"/>
    <w:rsid w:val="00127033"/>
    <w:rsid w:val="001279DA"/>
    <w:rsid w:val="00130AC3"/>
    <w:rsid w:val="001318E7"/>
    <w:rsid w:val="00133DDB"/>
    <w:rsid w:val="001344F4"/>
    <w:rsid w:val="0014278F"/>
    <w:rsid w:val="00143C30"/>
    <w:rsid w:val="00144F57"/>
    <w:rsid w:val="00147330"/>
    <w:rsid w:val="00147E30"/>
    <w:rsid w:val="0015030C"/>
    <w:rsid w:val="0015052F"/>
    <w:rsid w:val="00152A16"/>
    <w:rsid w:val="00155249"/>
    <w:rsid w:val="001606D2"/>
    <w:rsid w:val="001611C9"/>
    <w:rsid w:val="00161D86"/>
    <w:rsid w:val="00166D6C"/>
    <w:rsid w:val="001672B4"/>
    <w:rsid w:val="00167780"/>
    <w:rsid w:val="0017730F"/>
    <w:rsid w:val="00182732"/>
    <w:rsid w:val="00195DF7"/>
    <w:rsid w:val="001972B8"/>
    <w:rsid w:val="001B1726"/>
    <w:rsid w:val="001B1EB5"/>
    <w:rsid w:val="001B3F07"/>
    <w:rsid w:val="001B604C"/>
    <w:rsid w:val="001C2C15"/>
    <w:rsid w:val="001C491A"/>
    <w:rsid w:val="001C4E4C"/>
    <w:rsid w:val="001C6619"/>
    <w:rsid w:val="001C6AB0"/>
    <w:rsid w:val="001D2C2A"/>
    <w:rsid w:val="001D405A"/>
    <w:rsid w:val="001E055F"/>
    <w:rsid w:val="001E4377"/>
    <w:rsid w:val="001E775C"/>
    <w:rsid w:val="001F3715"/>
    <w:rsid w:val="001F4177"/>
    <w:rsid w:val="001F5904"/>
    <w:rsid w:val="001F662C"/>
    <w:rsid w:val="00204692"/>
    <w:rsid w:val="00204E5D"/>
    <w:rsid w:val="00206705"/>
    <w:rsid w:val="00207CAE"/>
    <w:rsid w:val="00212DBE"/>
    <w:rsid w:val="00213456"/>
    <w:rsid w:val="00214E69"/>
    <w:rsid w:val="00222E1A"/>
    <w:rsid w:val="0022378D"/>
    <w:rsid w:val="0022432A"/>
    <w:rsid w:val="0022681D"/>
    <w:rsid w:val="0022756F"/>
    <w:rsid w:val="00234792"/>
    <w:rsid w:val="00234863"/>
    <w:rsid w:val="00235395"/>
    <w:rsid w:val="00235F02"/>
    <w:rsid w:val="00236AAF"/>
    <w:rsid w:val="00237346"/>
    <w:rsid w:val="002412AE"/>
    <w:rsid w:val="00245DFC"/>
    <w:rsid w:val="002462CD"/>
    <w:rsid w:val="002466E6"/>
    <w:rsid w:val="0025416C"/>
    <w:rsid w:val="00254974"/>
    <w:rsid w:val="00254A21"/>
    <w:rsid w:val="00254DC2"/>
    <w:rsid w:val="00255A56"/>
    <w:rsid w:val="0026224E"/>
    <w:rsid w:val="00264A46"/>
    <w:rsid w:val="00267C47"/>
    <w:rsid w:val="002749D0"/>
    <w:rsid w:val="00284353"/>
    <w:rsid w:val="00286BE1"/>
    <w:rsid w:val="0028787A"/>
    <w:rsid w:val="00291220"/>
    <w:rsid w:val="00291F22"/>
    <w:rsid w:val="00292CEF"/>
    <w:rsid w:val="00295FFA"/>
    <w:rsid w:val="002979D5"/>
    <w:rsid w:val="002A4FBD"/>
    <w:rsid w:val="002A6313"/>
    <w:rsid w:val="002B1863"/>
    <w:rsid w:val="002B26FC"/>
    <w:rsid w:val="002C4AD7"/>
    <w:rsid w:val="002C4C5A"/>
    <w:rsid w:val="002C7D76"/>
    <w:rsid w:val="002D1E41"/>
    <w:rsid w:val="002D60A6"/>
    <w:rsid w:val="002D616E"/>
    <w:rsid w:val="002E1710"/>
    <w:rsid w:val="002E1FFD"/>
    <w:rsid w:val="002E3770"/>
    <w:rsid w:val="002F3903"/>
    <w:rsid w:val="002F398B"/>
    <w:rsid w:val="002F50CF"/>
    <w:rsid w:val="00300AE6"/>
    <w:rsid w:val="00306C66"/>
    <w:rsid w:val="00311ED1"/>
    <w:rsid w:val="00312FBE"/>
    <w:rsid w:val="0031623E"/>
    <w:rsid w:val="003178A5"/>
    <w:rsid w:val="003212C7"/>
    <w:rsid w:val="00321CB7"/>
    <w:rsid w:val="0032218F"/>
    <w:rsid w:val="003222F7"/>
    <w:rsid w:val="003235D2"/>
    <w:rsid w:val="003274E6"/>
    <w:rsid w:val="003378A3"/>
    <w:rsid w:val="00337A21"/>
    <w:rsid w:val="00343E2F"/>
    <w:rsid w:val="0034560B"/>
    <w:rsid w:val="00353391"/>
    <w:rsid w:val="00353396"/>
    <w:rsid w:val="003576CF"/>
    <w:rsid w:val="00370462"/>
    <w:rsid w:val="00371E76"/>
    <w:rsid w:val="00372EA9"/>
    <w:rsid w:val="00375FCD"/>
    <w:rsid w:val="00382EBC"/>
    <w:rsid w:val="0039233C"/>
    <w:rsid w:val="003A0BB5"/>
    <w:rsid w:val="003A13F2"/>
    <w:rsid w:val="003A3A04"/>
    <w:rsid w:val="003A5F69"/>
    <w:rsid w:val="003A70A0"/>
    <w:rsid w:val="003B1939"/>
    <w:rsid w:val="003B4E79"/>
    <w:rsid w:val="003C1F35"/>
    <w:rsid w:val="003C44FE"/>
    <w:rsid w:val="003C67FB"/>
    <w:rsid w:val="003E128B"/>
    <w:rsid w:val="003E19AE"/>
    <w:rsid w:val="003E558A"/>
    <w:rsid w:val="003E7F0E"/>
    <w:rsid w:val="003F0763"/>
    <w:rsid w:val="003F13A8"/>
    <w:rsid w:val="003F4959"/>
    <w:rsid w:val="003F62F8"/>
    <w:rsid w:val="00404B49"/>
    <w:rsid w:val="004052AD"/>
    <w:rsid w:val="0041150B"/>
    <w:rsid w:val="00413456"/>
    <w:rsid w:val="004142B0"/>
    <w:rsid w:val="00415922"/>
    <w:rsid w:val="00416648"/>
    <w:rsid w:val="00421045"/>
    <w:rsid w:val="00421666"/>
    <w:rsid w:val="00424738"/>
    <w:rsid w:val="004249F9"/>
    <w:rsid w:val="00424E0A"/>
    <w:rsid w:val="00425F68"/>
    <w:rsid w:val="00430FA2"/>
    <w:rsid w:val="004310D1"/>
    <w:rsid w:val="00431CA7"/>
    <w:rsid w:val="00440BDB"/>
    <w:rsid w:val="00441371"/>
    <w:rsid w:val="00446326"/>
    <w:rsid w:val="004473A2"/>
    <w:rsid w:val="00451B21"/>
    <w:rsid w:val="00452726"/>
    <w:rsid w:val="00456745"/>
    <w:rsid w:val="004569E8"/>
    <w:rsid w:val="00456E9C"/>
    <w:rsid w:val="00457F01"/>
    <w:rsid w:val="00460529"/>
    <w:rsid w:val="00470CFE"/>
    <w:rsid w:val="0047283F"/>
    <w:rsid w:val="0047308E"/>
    <w:rsid w:val="0047754C"/>
    <w:rsid w:val="00477E83"/>
    <w:rsid w:val="00480400"/>
    <w:rsid w:val="00483A3A"/>
    <w:rsid w:val="00486513"/>
    <w:rsid w:val="00491252"/>
    <w:rsid w:val="00491921"/>
    <w:rsid w:val="00493290"/>
    <w:rsid w:val="004936D5"/>
    <w:rsid w:val="004955BA"/>
    <w:rsid w:val="00496662"/>
    <w:rsid w:val="004967FA"/>
    <w:rsid w:val="004A0D31"/>
    <w:rsid w:val="004A1333"/>
    <w:rsid w:val="004B0E25"/>
    <w:rsid w:val="004C5A96"/>
    <w:rsid w:val="004C6DD7"/>
    <w:rsid w:val="004D1BB8"/>
    <w:rsid w:val="004D37E9"/>
    <w:rsid w:val="004D421B"/>
    <w:rsid w:val="004D624E"/>
    <w:rsid w:val="004D67DE"/>
    <w:rsid w:val="004D7308"/>
    <w:rsid w:val="004D74A5"/>
    <w:rsid w:val="004E2D62"/>
    <w:rsid w:val="004E3220"/>
    <w:rsid w:val="004E4356"/>
    <w:rsid w:val="004F1813"/>
    <w:rsid w:val="00502A58"/>
    <w:rsid w:val="00504C90"/>
    <w:rsid w:val="00510921"/>
    <w:rsid w:val="00511468"/>
    <w:rsid w:val="00513F80"/>
    <w:rsid w:val="00515224"/>
    <w:rsid w:val="005201AD"/>
    <w:rsid w:val="0053138E"/>
    <w:rsid w:val="00532B72"/>
    <w:rsid w:val="00532C24"/>
    <w:rsid w:val="00537210"/>
    <w:rsid w:val="00537531"/>
    <w:rsid w:val="00537BE7"/>
    <w:rsid w:val="005400F9"/>
    <w:rsid w:val="005439D8"/>
    <w:rsid w:val="005467BF"/>
    <w:rsid w:val="0055020E"/>
    <w:rsid w:val="005553B8"/>
    <w:rsid w:val="00557169"/>
    <w:rsid w:val="00565464"/>
    <w:rsid w:val="00566320"/>
    <w:rsid w:val="00566A74"/>
    <w:rsid w:val="00567D8F"/>
    <w:rsid w:val="0057613D"/>
    <w:rsid w:val="005775D7"/>
    <w:rsid w:val="005778A5"/>
    <w:rsid w:val="00580904"/>
    <w:rsid w:val="00582344"/>
    <w:rsid w:val="005834CC"/>
    <w:rsid w:val="00585347"/>
    <w:rsid w:val="0058696C"/>
    <w:rsid w:val="00595E36"/>
    <w:rsid w:val="005A1C25"/>
    <w:rsid w:val="005A4E43"/>
    <w:rsid w:val="005A5B90"/>
    <w:rsid w:val="005B4AD3"/>
    <w:rsid w:val="005B5774"/>
    <w:rsid w:val="005B7891"/>
    <w:rsid w:val="005C21D4"/>
    <w:rsid w:val="005D080D"/>
    <w:rsid w:val="005D17EC"/>
    <w:rsid w:val="005D3FA4"/>
    <w:rsid w:val="005D4AFB"/>
    <w:rsid w:val="005E1248"/>
    <w:rsid w:val="005E48A4"/>
    <w:rsid w:val="005E4EB5"/>
    <w:rsid w:val="005F0A78"/>
    <w:rsid w:val="005F3748"/>
    <w:rsid w:val="005F79AC"/>
    <w:rsid w:val="0060457F"/>
    <w:rsid w:val="006103B7"/>
    <w:rsid w:val="0061620C"/>
    <w:rsid w:val="006169E9"/>
    <w:rsid w:val="0062010A"/>
    <w:rsid w:val="00620687"/>
    <w:rsid w:val="00623405"/>
    <w:rsid w:val="00624DF8"/>
    <w:rsid w:val="006251E9"/>
    <w:rsid w:val="00634880"/>
    <w:rsid w:val="006368B4"/>
    <w:rsid w:val="00641E3A"/>
    <w:rsid w:val="006449E8"/>
    <w:rsid w:val="00645E02"/>
    <w:rsid w:val="0066306C"/>
    <w:rsid w:val="00663572"/>
    <w:rsid w:val="006652AF"/>
    <w:rsid w:val="00666288"/>
    <w:rsid w:val="0067263A"/>
    <w:rsid w:val="00681A03"/>
    <w:rsid w:val="00683040"/>
    <w:rsid w:val="00685F77"/>
    <w:rsid w:val="00686938"/>
    <w:rsid w:val="00687A40"/>
    <w:rsid w:val="0069060D"/>
    <w:rsid w:val="0069623E"/>
    <w:rsid w:val="00696FCD"/>
    <w:rsid w:val="006A36B6"/>
    <w:rsid w:val="006A43AD"/>
    <w:rsid w:val="006A4871"/>
    <w:rsid w:val="006A5604"/>
    <w:rsid w:val="006A5764"/>
    <w:rsid w:val="006A709F"/>
    <w:rsid w:val="006B6EEB"/>
    <w:rsid w:val="006C3D51"/>
    <w:rsid w:val="006D2322"/>
    <w:rsid w:val="006D5DAB"/>
    <w:rsid w:val="006E4C70"/>
    <w:rsid w:val="006F18EF"/>
    <w:rsid w:val="006F21CF"/>
    <w:rsid w:val="006F743C"/>
    <w:rsid w:val="00701885"/>
    <w:rsid w:val="00705601"/>
    <w:rsid w:val="007120CB"/>
    <w:rsid w:val="00712BE1"/>
    <w:rsid w:val="00714F3E"/>
    <w:rsid w:val="00715378"/>
    <w:rsid w:val="007158B9"/>
    <w:rsid w:val="00717E46"/>
    <w:rsid w:val="00722571"/>
    <w:rsid w:val="00725D99"/>
    <w:rsid w:val="007325EE"/>
    <w:rsid w:val="00733EF1"/>
    <w:rsid w:val="00734957"/>
    <w:rsid w:val="00735238"/>
    <w:rsid w:val="0074319D"/>
    <w:rsid w:val="00743BED"/>
    <w:rsid w:val="00743D75"/>
    <w:rsid w:val="0074463B"/>
    <w:rsid w:val="007459D5"/>
    <w:rsid w:val="007478E0"/>
    <w:rsid w:val="0075038B"/>
    <w:rsid w:val="00751FD3"/>
    <w:rsid w:val="007522E4"/>
    <w:rsid w:val="007532A8"/>
    <w:rsid w:val="00753F08"/>
    <w:rsid w:val="00761733"/>
    <w:rsid w:val="00761C49"/>
    <w:rsid w:val="00764324"/>
    <w:rsid w:val="0076479F"/>
    <w:rsid w:val="00766BF2"/>
    <w:rsid w:val="007675E9"/>
    <w:rsid w:val="00774004"/>
    <w:rsid w:val="00776C40"/>
    <w:rsid w:val="00777697"/>
    <w:rsid w:val="007841F6"/>
    <w:rsid w:val="007851B3"/>
    <w:rsid w:val="00786F13"/>
    <w:rsid w:val="00791690"/>
    <w:rsid w:val="007A0625"/>
    <w:rsid w:val="007A13E5"/>
    <w:rsid w:val="007A2CF5"/>
    <w:rsid w:val="007A33F8"/>
    <w:rsid w:val="007B03B3"/>
    <w:rsid w:val="007B32B3"/>
    <w:rsid w:val="007B3E67"/>
    <w:rsid w:val="007B74EC"/>
    <w:rsid w:val="007B7D07"/>
    <w:rsid w:val="007C0AB3"/>
    <w:rsid w:val="007C0F61"/>
    <w:rsid w:val="007D1C88"/>
    <w:rsid w:val="007D67E2"/>
    <w:rsid w:val="007D73E1"/>
    <w:rsid w:val="007D7C9B"/>
    <w:rsid w:val="007E090D"/>
    <w:rsid w:val="007E2024"/>
    <w:rsid w:val="007E24B0"/>
    <w:rsid w:val="007F1964"/>
    <w:rsid w:val="007F363B"/>
    <w:rsid w:val="007F55E1"/>
    <w:rsid w:val="007F5691"/>
    <w:rsid w:val="007F6D6B"/>
    <w:rsid w:val="007F7D4B"/>
    <w:rsid w:val="00804982"/>
    <w:rsid w:val="008108B1"/>
    <w:rsid w:val="00810E00"/>
    <w:rsid w:val="00810F08"/>
    <w:rsid w:val="00812B21"/>
    <w:rsid w:val="008142A3"/>
    <w:rsid w:val="0081453F"/>
    <w:rsid w:val="00814A71"/>
    <w:rsid w:val="00820E5F"/>
    <w:rsid w:val="00821935"/>
    <w:rsid w:val="00832C9F"/>
    <w:rsid w:val="008415F4"/>
    <w:rsid w:val="008416C1"/>
    <w:rsid w:val="0084707F"/>
    <w:rsid w:val="00855EE1"/>
    <w:rsid w:val="00867038"/>
    <w:rsid w:val="00874E25"/>
    <w:rsid w:val="00881959"/>
    <w:rsid w:val="00881CD2"/>
    <w:rsid w:val="00885D1C"/>
    <w:rsid w:val="0088711B"/>
    <w:rsid w:val="00891024"/>
    <w:rsid w:val="008927E9"/>
    <w:rsid w:val="00893797"/>
    <w:rsid w:val="008938F6"/>
    <w:rsid w:val="0089440E"/>
    <w:rsid w:val="00895AF1"/>
    <w:rsid w:val="008966E7"/>
    <w:rsid w:val="008A2528"/>
    <w:rsid w:val="008B0259"/>
    <w:rsid w:val="008B0759"/>
    <w:rsid w:val="008B07FE"/>
    <w:rsid w:val="008B477A"/>
    <w:rsid w:val="008B54F3"/>
    <w:rsid w:val="008B5855"/>
    <w:rsid w:val="008C243A"/>
    <w:rsid w:val="008C5213"/>
    <w:rsid w:val="008C6517"/>
    <w:rsid w:val="008D114E"/>
    <w:rsid w:val="008D43A0"/>
    <w:rsid w:val="008D4BF1"/>
    <w:rsid w:val="008E1098"/>
    <w:rsid w:val="008E44EC"/>
    <w:rsid w:val="008E6AF4"/>
    <w:rsid w:val="008E6EC4"/>
    <w:rsid w:val="008F0275"/>
    <w:rsid w:val="008F178D"/>
    <w:rsid w:val="008F572A"/>
    <w:rsid w:val="008F6E56"/>
    <w:rsid w:val="00903AD9"/>
    <w:rsid w:val="0090419F"/>
    <w:rsid w:val="009046F9"/>
    <w:rsid w:val="0090660B"/>
    <w:rsid w:val="009072E3"/>
    <w:rsid w:val="00907F58"/>
    <w:rsid w:val="00911176"/>
    <w:rsid w:val="00913394"/>
    <w:rsid w:val="00915228"/>
    <w:rsid w:val="0091525B"/>
    <w:rsid w:val="009167F6"/>
    <w:rsid w:val="009177A5"/>
    <w:rsid w:val="009236C8"/>
    <w:rsid w:val="009245D9"/>
    <w:rsid w:val="00925AEE"/>
    <w:rsid w:val="00933CEC"/>
    <w:rsid w:val="009418BF"/>
    <w:rsid w:val="00945B97"/>
    <w:rsid w:val="00947A14"/>
    <w:rsid w:val="0095296E"/>
    <w:rsid w:val="0095462E"/>
    <w:rsid w:val="009610A2"/>
    <w:rsid w:val="00961F33"/>
    <w:rsid w:val="009624B3"/>
    <w:rsid w:val="0096452B"/>
    <w:rsid w:val="009660CC"/>
    <w:rsid w:val="00974DA6"/>
    <w:rsid w:val="0098308F"/>
    <w:rsid w:val="00985258"/>
    <w:rsid w:val="0098592A"/>
    <w:rsid w:val="009912CD"/>
    <w:rsid w:val="009A022B"/>
    <w:rsid w:val="009A2ECB"/>
    <w:rsid w:val="009A67B1"/>
    <w:rsid w:val="009B3939"/>
    <w:rsid w:val="009B684E"/>
    <w:rsid w:val="009C389C"/>
    <w:rsid w:val="009D17B1"/>
    <w:rsid w:val="009D32A4"/>
    <w:rsid w:val="009D75E4"/>
    <w:rsid w:val="009D7A34"/>
    <w:rsid w:val="009E0BF4"/>
    <w:rsid w:val="009E1750"/>
    <w:rsid w:val="009E18D0"/>
    <w:rsid w:val="009E2626"/>
    <w:rsid w:val="009E2A4A"/>
    <w:rsid w:val="009E2FC2"/>
    <w:rsid w:val="009E404A"/>
    <w:rsid w:val="009E4F35"/>
    <w:rsid w:val="009E5AD0"/>
    <w:rsid w:val="009E7A58"/>
    <w:rsid w:val="009F204C"/>
    <w:rsid w:val="009F545A"/>
    <w:rsid w:val="009F586E"/>
    <w:rsid w:val="009F74F4"/>
    <w:rsid w:val="00A1323E"/>
    <w:rsid w:val="00A1324D"/>
    <w:rsid w:val="00A2269C"/>
    <w:rsid w:val="00A30EDE"/>
    <w:rsid w:val="00A31C7D"/>
    <w:rsid w:val="00A330F0"/>
    <w:rsid w:val="00A34BFE"/>
    <w:rsid w:val="00A37616"/>
    <w:rsid w:val="00A4177C"/>
    <w:rsid w:val="00A417A9"/>
    <w:rsid w:val="00A4208D"/>
    <w:rsid w:val="00A43407"/>
    <w:rsid w:val="00A43C7E"/>
    <w:rsid w:val="00A537F9"/>
    <w:rsid w:val="00A5422D"/>
    <w:rsid w:val="00A559E3"/>
    <w:rsid w:val="00A620E9"/>
    <w:rsid w:val="00A63784"/>
    <w:rsid w:val="00A64D35"/>
    <w:rsid w:val="00A65CA2"/>
    <w:rsid w:val="00A706E2"/>
    <w:rsid w:val="00A72CBA"/>
    <w:rsid w:val="00A81985"/>
    <w:rsid w:val="00A82F01"/>
    <w:rsid w:val="00A8669B"/>
    <w:rsid w:val="00A87A3F"/>
    <w:rsid w:val="00A91100"/>
    <w:rsid w:val="00AA418A"/>
    <w:rsid w:val="00AB0D6D"/>
    <w:rsid w:val="00AB49CC"/>
    <w:rsid w:val="00AB5B54"/>
    <w:rsid w:val="00AB5BAF"/>
    <w:rsid w:val="00AD458D"/>
    <w:rsid w:val="00AD49E7"/>
    <w:rsid w:val="00AE10A3"/>
    <w:rsid w:val="00AE423F"/>
    <w:rsid w:val="00AF1E3B"/>
    <w:rsid w:val="00AF417E"/>
    <w:rsid w:val="00AF667B"/>
    <w:rsid w:val="00AF7204"/>
    <w:rsid w:val="00B0108C"/>
    <w:rsid w:val="00B05740"/>
    <w:rsid w:val="00B11CDF"/>
    <w:rsid w:val="00B21383"/>
    <w:rsid w:val="00B21DC0"/>
    <w:rsid w:val="00B2769F"/>
    <w:rsid w:val="00B3052C"/>
    <w:rsid w:val="00B30CB6"/>
    <w:rsid w:val="00B33CB3"/>
    <w:rsid w:val="00B45FCF"/>
    <w:rsid w:val="00B4722D"/>
    <w:rsid w:val="00B50C8C"/>
    <w:rsid w:val="00B572ED"/>
    <w:rsid w:val="00B65394"/>
    <w:rsid w:val="00B65CA1"/>
    <w:rsid w:val="00B6610C"/>
    <w:rsid w:val="00B767CA"/>
    <w:rsid w:val="00B8415B"/>
    <w:rsid w:val="00B85693"/>
    <w:rsid w:val="00B86A7B"/>
    <w:rsid w:val="00B87AF3"/>
    <w:rsid w:val="00B91215"/>
    <w:rsid w:val="00B957D8"/>
    <w:rsid w:val="00B96972"/>
    <w:rsid w:val="00BA1188"/>
    <w:rsid w:val="00BA1B45"/>
    <w:rsid w:val="00BB54B6"/>
    <w:rsid w:val="00BC37D8"/>
    <w:rsid w:val="00BC3FA1"/>
    <w:rsid w:val="00BC58FD"/>
    <w:rsid w:val="00BD163D"/>
    <w:rsid w:val="00BD2688"/>
    <w:rsid w:val="00BD4DF3"/>
    <w:rsid w:val="00BE1079"/>
    <w:rsid w:val="00BE273F"/>
    <w:rsid w:val="00BE5668"/>
    <w:rsid w:val="00BF0205"/>
    <w:rsid w:val="00BF0D7B"/>
    <w:rsid w:val="00C0189F"/>
    <w:rsid w:val="00C035D2"/>
    <w:rsid w:val="00C039BD"/>
    <w:rsid w:val="00C1237E"/>
    <w:rsid w:val="00C12A73"/>
    <w:rsid w:val="00C260E4"/>
    <w:rsid w:val="00C30D95"/>
    <w:rsid w:val="00C35C27"/>
    <w:rsid w:val="00C405D2"/>
    <w:rsid w:val="00C45E94"/>
    <w:rsid w:val="00C470EF"/>
    <w:rsid w:val="00C521FB"/>
    <w:rsid w:val="00C65CB9"/>
    <w:rsid w:val="00C6653E"/>
    <w:rsid w:val="00C72479"/>
    <w:rsid w:val="00C737E1"/>
    <w:rsid w:val="00C75B4A"/>
    <w:rsid w:val="00C7668A"/>
    <w:rsid w:val="00C94E64"/>
    <w:rsid w:val="00C9584E"/>
    <w:rsid w:val="00CA0390"/>
    <w:rsid w:val="00CA1C13"/>
    <w:rsid w:val="00CB0B2C"/>
    <w:rsid w:val="00CB16CD"/>
    <w:rsid w:val="00CB351F"/>
    <w:rsid w:val="00CB40B7"/>
    <w:rsid w:val="00CC3188"/>
    <w:rsid w:val="00CC3A3D"/>
    <w:rsid w:val="00CC5553"/>
    <w:rsid w:val="00CD1412"/>
    <w:rsid w:val="00CD42F2"/>
    <w:rsid w:val="00CD4726"/>
    <w:rsid w:val="00CD50D2"/>
    <w:rsid w:val="00CD6DAB"/>
    <w:rsid w:val="00CE1799"/>
    <w:rsid w:val="00CE6A62"/>
    <w:rsid w:val="00CF17E1"/>
    <w:rsid w:val="00CF1EEF"/>
    <w:rsid w:val="00CF2FA1"/>
    <w:rsid w:val="00D0319F"/>
    <w:rsid w:val="00D15203"/>
    <w:rsid w:val="00D152A1"/>
    <w:rsid w:val="00D16A48"/>
    <w:rsid w:val="00D16EFB"/>
    <w:rsid w:val="00D201F9"/>
    <w:rsid w:val="00D265DA"/>
    <w:rsid w:val="00D33996"/>
    <w:rsid w:val="00D454DD"/>
    <w:rsid w:val="00D50B0D"/>
    <w:rsid w:val="00D52FDB"/>
    <w:rsid w:val="00D54F58"/>
    <w:rsid w:val="00D56310"/>
    <w:rsid w:val="00D606F4"/>
    <w:rsid w:val="00D7019B"/>
    <w:rsid w:val="00D704C0"/>
    <w:rsid w:val="00D7321D"/>
    <w:rsid w:val="00D75A96"/>
    <w:rsid w:val="00D802CE"/>
    <w:rsid w:val="00D81FC1"/>
    <w:rsid w:val="00D8314D"/>
    <w:rsid w:val="00D83E08"/>
    <w:rsid w:val="00D85B9A"/>
    <w:rsid w:val="00D8609F"/>
    <w:rsid w:val="00D87A8D"/>
    <w:rsid w:val="00DA1EE0"/>
    <w:rsid w:val="00DA3CFD"/>
    <w:rsid w:val="00DA5F12"/>
    <w:rsid w:val="00DA6DA2"/>
    <w:rsid w:val="00DB0026"/>
    <w:rsid w:val="00DB2FAF"/>
    <w:rsid w:val="00DB3F0D"/>
    <w:rsid w:val="00DB4269"/>
    <w:rsid w:val="00DB4FEC"/>
    <w:rsid w:val="00DC45A4"/>
    <w:rsid w:val="00DC7608"/>
    <w:rsid w:val="00DC7FA8"/>
    <w:rsid w:val="00DD0160"/>
    <w:rsid w:val="00DD218A"/>
    <w:rsid w:val="00DE372F"/>
    <w:rsid w:val="00DE42B7"/>
    <w:rsid w:val="00DE6C1E"/>
    <w:rsid w:val="00DE6F95"/>
    <w:rsid w:val="00DF0D1A"/>
    <w:rsid w:val="00DF2DB4"/>
    <w:rsid w:val="00DF49B5"/>
    <w:rsid w:val="00DF5825"/>
    <w:rsid w:val="00DF60E1"/>
    <w:rsid w:val="00DF6174"/>
    <w:rsid w:val="00DF6810"/>
    <w:rsid w:val="00E007A3"/>
    <w:rsid w:val="00E04A3B"/>
    <w:rsid w:val="00E051E0"/>
    <w:rsid w:val="00E07523"/>
    <w:rsid w:val="00E11067"/>
    <w:rsid w:val="00E12FDB"/>
    <w:rsid w:val="00E130A5"/>
    <w:rsid w:val="00E15718"/>
    <w:rsid w:val="00E20286"/>
    <w:rsid w:val="00E217B6"/>
    <w:rsid w:val="00E27ECA"/>
    <w:rsid w:val="00E312B2"/>
    <w:rsid w:val="00E34A2F"/>
    <w:rsid w:val="00E35492"/>
    <w:rsid w:val="00E41A30"/>
    <w:rsid w:val="00E41A7B"/>
    <w:rsid w:val="00E4245B"/>
    <w:rsid w:val="00E43658"/>
    <w:rsid w:val="00E43F9F"/>
    <w:rsid w:val="00E4472E"/>
    <w:rsid w:val="00E46FE8"/>
    <w:rsid w:val="00E506E0"/>
    <w:rsid w:val="00E544A2"/>
    <w:rsid w:val="00E54766"/>
    <w:rsid w:val="00E54EBF"/>
    <w:rsid w:val="00E55441"/>
    <w:rsid w:val="00E567C4"/>
    <w:rsid w:val="00E57302"/>
    <w:rsid w:val="00E62303"/>
    <w:rsid w:val="00E64EA4"/>
    <w:rsid w:val="00E669CD"/>
    <w:rsid w:val="00E67A5D"/>
    <w:rsid w:val="00E74A41"/>
    <w:rsid w:val="00E80809"/>
    <w:rsid w:val="00E82ABB"/>
    <w:rsid w:val="00E83C78"/>
    <w:rsid w:val="00E857DA"/>
    <w:rsid w:val="00E8739C"/>
    <w:rsid w:val="00E97E5E"/>
    <w:rsid w:val="00EA2336"/>
    <w:rsid w:val="00EA470A"/>
    <w:rsid w:val="00EA487A"/>
    <w:rsid w:val="00EB0FA0"/>
    <w:rsid w:val="00EB3F3C"/>
    <w:rsid w:val="00EB7FE6"/>
    <w:rsid w:val="00ED7479"/>
    <w:rsid w:val="00EE1649"/>
    <w:rsid w:val="00EE40C6"/>
    <w:rsid w:val="00EE4229"/>
    <w:rsid w:val="00EE69C8"/>
    <w:rsid w:val="00EE74C1"/>
    <w:rsid w:val="00EE787A"/>
    <w:rsid w:val="00EF118C"/>
    <w:rsid w:val="00F02B97"/>
    <w:rsid w:val="00F048F3"/>
    <w:rsid w:val="00F058DF"/>
    <w:rsid w:val="00F24B0D"/>
    <w:rsid w:val="00F25C84"/>
    <w:rsid w:val="00F31B31"/>
    <w:rsid w:val="00F36356"/>
    <w:rsid w:val="00F36CB4"/>
    <w:rsid w:val="00F36D25"/>
    <w:rsid w:val="00F45D3F"/>
    <w:rsid w:val="00F51AEE"/>
    <w:rsid w:val="00F558E5"/>
    <w:rsid w:val="00F62BDC"/>
    <w:rsid w:val="00F66AD8"/>
    <w:rsid w:val="00F67343"/>
    <w:rsid w:val="00F67D05"/>
    <w:rsid w:val="00F75C30"/>
    <w:rsid w:val="00F75E44"/>
    <w:rsid w:val="00F827BC"/>
    <w:rsid w:val="00F84BA0"/>
    <w:rsid w:val="00F85466"/>
    <w:rsid w:val="00F911BA"/>
    <w:rsid w:val="00F91960"/>
    <w:rsid w:val="00F93D19"/>
    <w:rsid w:val="00F96021"/>
    <w:rsid w:val="00F976FB"/>
    <w:rsid w:val="00FA0A7C"/>
    <w:rsid w:val="00FA19F1"/>
    <w:rsid w:val="00FA5A45"/>
    <w:rsid w:val="00FA7749"/>
    <w:rsid w:val="00FB315F"/>
    <w:rsid w:val="00FB4D59"/>
    <w:rsid w:val="00FB7F96"/>
    <w:rsid w:val="00FC72EB"/>
    <w:rsid w:val="00FD2DFA"/>
    <w:rsid w:val="00FD5027"/>
    <w:rsid w:val="00FD5427"/>
    <w:rsid w:val="00FE592D"/>
    <w:rsid w:val="00FF12E6"/>
    <w:rsid w:val="00FF1A82"/>
    <w:rsid w:val="00FF2D11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A92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7ECA"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  <w:lang w:val="en-US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E02F6"/>
    <w:rPr>
      <w:sz w:val="20"/>
      <w:szCs w:val="20"/>
      <w:lang w:eastAsia="x-none"/>
    </w:rPr>
  </w:style>
  <w:style w:type="character" w:styleId="FootnoteReference">
    <w:name w:val="footnote reference"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character" w:styleId="CommentReference">
    <w:name w:val="annotation reference"/>
    <w:semiHidden/>
    <w:rsid w:val="006623C0"/>
    <w:rPr>
      <w:sz w:val="16"/>
      <w:szCs w:val="16"/>
    </w:rPr>
  </w:style>
  <w:style w:type="character" w:customStyle="1" w:styleId="CommentTextChar">
    <w:name w:val="Comment Text Char"/>
    <w:link w:val="CommentText"/>
    <w:semiHidden/>
    <w:locked/>
    <w:rsid w:val="003752F5"/>
    <w:rPr>
      <w:lang w:val="es-ES" w:eastAsia="en-US" w:bidi="ar-SA"/>
    </w:rPr>
  </w:style>
  <w:style w:type="character" w:customStyle="1" w:styleId="FootnoteTextChar">
    <w:name w:val="Footnote Text Char"/>
    <w:link w:val="FootnoteText"/>
    <w:rsid w:val="00626AB2"/>
    <w:rPr>
      <w:lang w:val="es-ES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3A13F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5492"/>
    <w:rPr>
      <w:b/>
      <w:bCs/>
    </w:rPr>
  </w:style>
  <w:style w:type="character" w:customStyle="1" w:styleId="CommentSubjectChar">
    <w:name w:val="Comment Subject Char"/>
    <w:link w:val="CommentSubject"/>
    <w:rsid w:val="00E35492"/>
    <w:rPr>
      <w:b/>
      <w:bCs/>
      <w:lang w:val="es-ES" w:eastAsia="en-US" w:bidi="ar-SA"/>
    </w:rPr>
  </w:style>
  <w:style w:type="character" w:styleId="Hyperlink">
    <w:name w:val="Hyperlink"/>
    <w:uiPriority w:val="99"/>
    <w:unhideWhenUsed/>
    <w:rsid w:val="006C3D51"/>
    <w:rPr>
      <w:strike w:val="0"/>
      <w:dstrike w:val="0"/>
      <w:color w:val="0D499C"/>
      <w:u w:val="none"/>
      <w:effect w:val="none"/>
    </w:rPr>
  </w:style>
  <w:style w:type="character" w:customStyle="1" w:styleId="normaltextrun">
    <w:name w:val="normaltextrun"/>
    <w:basedOn w:val="DefaultParagraphFont"/>
    <w:rsid w:val="00933CEC"/>
  </w:style>
  <w:style w:type="character" w:customStyle="1" w:styleId="tabchar">
    <w:name w:val="tabchar"/>
    <w:basedOn w:val="DefaultParagraphFont"/>
    <w:rsid w:val="00933CEC"/>
  </w:style>
  <w:style w:type="character" w:customStyle="1" w:styleId="eop">
    <w:name w:val="eop"/>
    <w:basedOn w:val="DefaultParagraphFont"/>
    <w:rsid w:val="00A91100"/>
  </w:style>
  <w:style w:type="paragraph" w:styleId="Revision">
    <w:name w:val="Revision"/>
    <w:hidden/>
    <w:uiPriority w:val="99"/>
    <w:semiHidden/>
    <w:rsid w:val="0010038D"/>
    <w:rPr>
      <w:sz w:val="24"/>
      <w:szCs w:val="24"/>
      <w:lang w:val="es-ES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8C6517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m.oas.org/IDMS/Redirectpage.aspx?class=XVIII.5%20CIDI/REMCYT-V/dec%20&amp;classNum=1&amp;lang=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0355F9-72A7-4E04-B76D-69CE4D6F1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BF87E-E1AD-4C22-B087-B63F018831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58BF02-D829-4E07-A8B0-AC6F09791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A84C177-F14D-4445-B9D4-296BA2E184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2537</Words>
  <Characters>14466</Characters>
  <Application>Microsoft Office Word</Application>
  <DocSecurity>4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SECOND TECHNICAL PREPARATORY MEETING</vt:lpstr>
      <vt:lpstr>SECOND TECHNICAL PREPARATORY MEETING</vt:lpstr>
    </vt:vector>
  </TitlesOfParts>
  <LinksUpToDate>false</LinksUpToDate>
  <CharactersWithSpaces>16970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TECHNICAL PREPARATORY MEETING</dc:title>
  <dc:creator/>
  <cp:lastModifiedBy/>
  <cp:revision>1</cp:revision>
  <cp:lastPrinted>1901-01-01T03:00:00Z</cp:lastPrinted>
  <dcterms:created xsi:type="dcterms:W3CDTF">2021-11-30T18:23:00Z</dcterms:created>
  <dcterms:modified xsi:type="dcterms:W3CDTF">2021-11-30T18:23:00Z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