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4C1" w14:textId="77777777" w:rsidR="005A60E8" w:rsidRDefault="005A60E8" w:rsidP="009A5B9D">
      <w:pPr>
        <w:tabs>
          <w:tab w:val="left" w:pos="6480"/>
        </w:tabs>
        <w:ind w:right="-1022"/>
        <w:rPr>
          <w:sz w:val="22"/>
          <w:szCs w:val="22"/>
          <w:lang w:val="es-ES"/>
        </w:rPr>
      </w:pPr>
    </w:p>
    <w:p w14:paraId="5C4F1B78" w14:textId="77777777" w:rsidR="005A60E8" w:rsidRDefault="005A60E8" w:rsidP="009A5B9D">
      <w:pPr>
        <w:tabs>
          <w:tab w:val="left" w:pos="6480"/>
        </w:tabs>
        <w:ind w:right="-1022"/>
        <w:rPr>
          <w:sz w:val="22"/>
          <w:szCs w:val="22"/>
          <w:lang w:val="es-ES"/>
        </w:rPr>
      </w:pPr>
    </w:p>
    <w:p w14:paraId="69CCF52D" w14:textId="77777777" w:rsidR="005A60E8" w:rsidRDefault="005A60E8" w:rsidP="009A5B9D">
      <w:pPr>
        <w:tabs>
          <w:tab w:val="left" w:pos="6480"/>
        </w:tabs>
        <w:ind w:right="-1022"/>
        <w:rPr>
          <w:sz w:val="22"/>
          <w:szCs w:val="22"/>
          <w:lang w:val="es-ES"/>
        </w:rPr>
      </w:pPr>
    </w:p>
    <w:p w14:paraId="0608E2BC" w14:textId="5FA8CCFD" w:rsidR="003C0218" w:rsidRPr="009A5B9D" w:rsidRDefault="00545A44" w:rsidP="009A5B9D">
      <w:pPr>
        <w:tabs>
          <w:tab w:val="left" w:pos="6480"/>
        </w:tabs>
        <w:ind w:right="-1022"/>
        <w:rPr>
          <w:sz w:val="22"/>
          <w:szCs w:val="22"/>
          <w:lang w:val="es-ES"/>
        </w:rPr>
      </w:pPr>
      <w:r w:rsidRPr="005A60E8">
        <w:rPr>
          <w:b/>
          <w:bCs/>
          <w:sz w:val="22"/>
          <w:szCs w:val="22"/>
          <w:lang w:val="es-ES"/>
        </w:rPr>
        <w:t xml:space="preserve">SEXTA </w:t>
      </w:r>
      <w:r w:rsidR="00415D67" w:rsidRPr="005A60E8">
        <w:rPr>
          <w:b/>
          <w:bCs/>
          <w:sz w:val="22"/>
          <w:szCs w:val="22"/>
          <w:lang w:val="es-ES"/>
        </w:rPr>
        <w:t>REUNIÓN DE MINISTROS Y</w:t>
      </w:r>
      <w:r w:rsidR="009A5B9D" w:rsidRPr="005A60E8">
        <w:rPr>
          <w:b/>
          <w:bCs/>
          <w:sz w:val="22"/>
          <w:szCs w:val="22"/>
          <w:lang w:val="es-ES"/>
        </w:rPr>
        <w:t xml:space="preserve"> ALTAS</w:t>
      </w:r>
      <w:r w:rsidR="008D36E0" w:rsidRPr="009A5B9D">
        <w:rPr>
          <w:sz w:val="22"/>
          <w:szCs w:val="22"/>
          <w:lang w:val="es-ES"/>
        </w:rPr>
        <w:tab/>
      </w:r>
      <w:r w:rsidR="00415D67" w:rsidRPr="009A5B9D">
        <w:rPr>
          <w:sz w:val="22"/>
          <w:szCs w:val="22"/>
          <w:lang w:val="es-ES"/>
        </w:rPr>
        <w:t>OEA/Ser.K/XVIII.</w:t>
      </w:r>
      <w:r w:rsidRPr="009A5B9D">
        <w:rPr>
          <w:sz w:val="22"/>
          <w:szCs w:val="22"/>
          <w:lang w:val="es-ES"/>
        </w:rPr>
        <w:t>6</w:t>
      </w:r>
    </w:p>
    <w:p w14:paraId="1DEEED6A" w14:textId="784F35B8" w:rsidR="003C0218" w:rsidRPr="009A5B9D" w:rsidRDefault="00415D67" w:rsidP="009A5B9D">
      <w:pPr>
        <w:tabs>
          <w:tab w:val="left" w:pos="6480"/>
        </w:tabs>
        <w:ind w:right="-1022"/>
        <w:rPr>
          <w:bCs/>
          <w:sz w:val="22"/>
          <w:szCs w:val="22"/>
          <w:lang w:val="es-ES"/>
        </w:rPr>
      </w:pPr>
      <w:r w:rsidRPr="005A60E8">
        <w:rPr>
          <w:b/>
          <w:bCs/>
          <w:sz w:val="22"/>
          <w:szCs w:val="22"/>
          <w:lang w:val="es-ES"/>
        </w:rPr>
        <w:t xml:space="preserve">AUTORIDADES </w:t>
      </w:r>
      <w:r w:rsidR="00E41930" w:rsidRPr="005A60E8">
        <w:rPr>
          <w:b/>
          <w:bCs/>
          <w:sz w:val="22"/>
          <w:szCs w:val="22"/>
          <w:lang w:val="es-ES"/>
        </w:rPr>
        <w:t xml:space="preserve">DE </w:t>
      </w:r>
      <w:r w:rsidRPr="005A60E8">
        <w:rPr>
          <w:b/>
          <w:bCs/>
          <w:sz w:val="22"/>
          <w:szCs w:val="22"/>
          <w:lang w:val="es-ES"/>
        </w:rPr>
        <w:t xml:space="preserve">CIENCIA </w:t>
      </w:r>
      <w:r w:rsidR="00E41930" w:rsidRPr="005A60E8">
        <w:rPr>
          <w:b/>
          <w:bCs/>
          <w:sz w:val="22"/>
          <w:szCs w:val="22"/>
          <w:lang w:val="es-ES"/>
        </w:rPr>
        <w:t>Y TECNOLOGÍA</w:t>
      </w:r>
      <w:r w:rsidR="008D36E0" w:rsidRPr="009A5B9D">
        <w:rPr>
          <w:b/>
          <w:bCs/>
          <w:sz w:val="22"/>
          <w:szCs w:val="22"/>
          <w:lang w:val="es-ES"/>
        </w:rPr>
        <w:tab/>
      </w:r>
      <w:r w:rsidRPr="009A5B9D">
        <w:rPr>
          <w:sz w:val="22"/>
          <w:szCs w:val="22"/>
          <w:lang w:val="es-ES"/>
        </w:rPr>
        <w:t>CIDI/REMCYT-VI/doc.</w:t>
      </w:r>
      <w:r w:rsidR="00957A0A" w:rsidRPr="009A5B9D">
        <w:rPr>
          <w:sz w:val="22"/>
          <w:szCs w:val="22"/>
          <w:lang w:val="es-ES"/>
        </w:rPr>
        <w:t>7/21</w:t>
      </w:r>
    </w:p>
    <w:p w14:paraId="7216BEEE" w14:textId="392FFAA6" w:rsidR="003C0218" w:rsidRPr="009A5B9D" w:rsidRDefault="00E41930" w:rsidP="009A5B9D">
      <w:pPr>
        <w:tabs>
          <w:tab w:val="left" w:pos="6480"/>
        </w:tabs>
        <w:ind w:right="-1022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7 y 8 de diciembre de 2021</w:t>
      </w:r>
      <w:r w:rsidR="00E4296B" w:rsidRPr="009A5B9D">
        <w:rPr>
          <w:bCs/>
          <w:sz w:val="22"/>
          <w:szCs w:val="22"/>
          <w:lang w:val="es-ES"/>
        </w:rPr>
        <w:tab/>
      </w:r>
      <w:r w:rsidR="00957A0A" w:rsidRPr="009A5B9D">
        <w:rPr>
          <w:bCs/>
          <w:sz w:val="22"/>
          <w:szCs w:val="22"/>
          <w:lang w:val="es-ES"/>
        </w:rPr>
        <w:t xml:space="preserve">17 </w:t>
      </w:r>
      <w:r w:rsidR="00545A44" w:rsidRPr="009A5B9D">
        <w:rPr>
          <w:sz w:val="22"/>
          <w:szCs w:val="22"/>
          <w:lang w:val="es-ES"/>
        </w:rPr>
        <w:t xml:space="preserve">diciembre </w:t>
      </w:r>
      <w:r w:rsidR="00E4296B" w:rsidRPr="009A5B9D">
        <w:rPr>
          <w:sz w:val="22"/>
          <w:szCs w:val="22"/>
          <w:lang w:val="es-ES"/>
        </w:rPr>
        <w:t>2021</w:t>
      </w:r>
    </w:p>
    <w:p w14:paraId="6DA7B3B2" w14:textId="5AF3B88A" w:rsidR="003C0218" w:rsidRPr="009A5B9D" w:rsidRDefault="00E41930" w:rsidP="009A5B9D">
      <w:pPr>
        <w:tabs>
          <w:tab w:val="left" w:pos="6480"/>
        </w:tabs>
        <w:ind w:right="-1022"/>
        <w:rPr>
          <w:sz w:val="22"/>
          <w:szCs w:val="22"/>
          <w:lang w:val="es-ES"/>
        </w:rPr>
      </w:pPr>
      <w:r w:rsidRPr="009A5B9D">
        <w:rPr>
          <w:color w:val="000000"/>
          <w:sz w:val="22"/>
          <w:szCs w:val="22"/>
          <w:lang w:val="es-ES"/>
        </w:rPr>
        <w:t>Washington, D.C., Estados Unidos de América</w:t>
      </w:r>
      <w:r w:rsidR="00AC4938" w:rsidRPr="009A5B9D">
        <w:rPr>
          <w:b/>
          <w:sz w:val="22"/>
          <w:szCs w:val="22"/>
          <w:lang w:val="es-ES"/>
        </w:rPr>
        <w:tab/>
      </w:r>
      <w:r w:rsidR="00E4296B" w:rsidRPr="009A5B9D">
        <w:rPr>
          <w:sz w:val="22"/>
          <w:szCs w:val="22"/>
          <w:lang w:val="es-ES"/>
        </w:rPr>
        <w:t xml:space="preserve">Original: </w:t>
      </w:r>
      <w:r w:rsidR="00AB633F" w:rsidRPr="009A5B9D">
        <w:rPr>
          <w:sz w:val="22"/>
          <w:szCs w:val="22"/>
          <w:lang w:val="es-ES"/>
        </w:rPr>
        <w:t>i</w:t>
      </w:r>
      <w:r w:rsidR="00545A44" w:rsidRPr="009A5B9D">
        <w:rPr>
          <w:sz w:val="22"/>
          <w:szCs w:val="22"/>
          <w:lang w:val="es-ES"/>
        </w:rPr>
        <w:t>nglés</w:t>
      </w:r>
    </w:p>
    <w:p w14:paraId="55A5A63A" w14:textId="77777777" w:rsidR="003C0218" w:rsidRPr="009A5B9D" w:rsidRDefault="00E41930" w:rsidP="00371636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right="-29"/>
        <w:rPr>
          <w:color w:val="000000"/>
          <w:sz w:val="22"/>
          <w:szCs w:val="22"/>
          <w:lang w:val="es-ES"/>
        </w:rPr>
      </w:pPr>
      <w:r w:rsidRPr="009A5B9D">
        <w:rPr>
          <w:color w:val="000000"/>
          <w:sz w:val="22"/>
          <w:szCs w:val="22"/>
          <w:lang w:val="es-ES"/>
        </w:rPr>
        <w:t>VIRTUAL</w:t>
      </w:r>
    </w:p>
    <w:p w14:paraId="1D6EDDA5" w14:textId="77777777" w:rsidR="00371636" w:rsidRPr="009A5B9D" w:rsidRDefault="00371636" w:rsidP="00371636">
      <w:pPr>
        <w:pBdr>
          <w:bottom w:val="single" w:sz="12" w:space="2" w:color="auto"/>
        </w:pBdr>
        <w:tabs>
          <w:tab w:val="left" w:pos="360"/>
          <w:tab w:val="left" w:pos="1890"/>
          <w:tab w:val="left" w:pos="6840"/>
        </w:tabs>
        <w:ind w:right="-29"/>
        <w:rPr>
          <w:color w:val="000000"/>
          <w:sz w:val="22"/>
          <w:szCs w:val="22"/>
          <w:lang w:val="es-ES"/>
        </w:rPr>
      </w:pPr>
    </w:p>
    <w:p w14:paraId="1EC379EE" w14:textId="22A1F931" w:rsidR="00FE195A" w:rsidRPr="009A5B9D" w:rsidRDefault="00FE195A" w:rsidP="009A5B9D">
      <w:pPr>
        <w:jc w:val="both"/>
        <w:rPr>
          <w:color w:val="000000"/>
          <w:sz w:val="22"/>
          <w:szCs w:val="22"/>
          <w:lang w:val="es-ES"/>
        </w:rPr>
      </w:pPr>
    </w:p>
    <w:p w14:paraId="4C2954E2" w14:textId="77777777" w:rsidR="00AC4938" w:rsidRPr="009A5B9D" w:rsidRDefault="00AC4938" w:rsidP="009A5B9D">
      <w:pPr>
        <w:ind w:right="-1019"/>
        <w:rPr>
          <w:sz w:val="22"/>
          <w:szCs w:val="22"/>
          <w:lang w:val="es-ES"/>
        </w:rPr>
      </w:pPr>
    </w:p>
    <w:p w14:paraId="4EE6F4EF" w14:textId="2BD684BA" w:rsidR="003C0218" w:rsidRPr="009A5B9D" w:rsidRDefault="003C0218" w:rsidP="009A5B9D">
      <w:pPr>
        <w:jc w:val="both"/>
        <w:rPr>
          <w:sz w:val="22"/>
          <w:szCs w:val="22"/>
          <w:lang w:val="es-ES"/>
        </w:rPr>
      </w:pPr>
    </w:p>
    <w:p w14:paraId="68B89C77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0D577F90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70C5743A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6208C8C2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060AA5B4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61839B18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10E1C41C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402D1839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1D072970" w14:textId="77777777" w:rsidR="00634144" w:rsidRPr="009A5B9D" w:rsidRDefault="00634144" w:rsidP="009A5B9D">
      <w:pPr>
        <w:jc w:val="both"/>
        <w:rPr>
          <w:sz w:val="22"/>
          <w:szCs w:val="22"/>
          <w:lang w:val="es-ES"/>
        </w:rPr>
      </w:pPr>
    </w:p>
    <w:p w14:paraId="36CD624A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004077FE" w14:textId="77777777" w:rsidR="002E1E7C" w:rsidRPr="009A5B9D" w:rsidRDefault="002E1E7C" w:rsidP="009A5B9D">
      <w:pPr>
        <w:jc w:val="both"/>
        <w:rPr>
          <w:sz w:val="22"/>
          <w:szCs w:val="22"/>
          <w:lang w:val="es-ES"/>
        </w:rPr>
      </w:pPr>
    </w:p>
    <w:p w14:paraId="0D4F43F4" w14:textId="77777777" w:rsidR="003C0218" w:rsidRPr="009A5B9D" w:rsidRDefault="00E41930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INFORME FINAL DE LA </w:t>
      </w:r>
      <w:r w:rsidR="00545A44" w:rsidRPr="009A5B9D">
        <w:rPr>
          <w:sz w:val="22"/>
          <w:szCs w:val="22"/>
          <w:lang w:val="es-ES"/>
        </w:rPr>
        <w:t xml:space="preserve">SEXTA </w:t>
      </w:r>
      <w:r w:rsidRPr="009A5B9D">
        <w:rPr>
          <w:sz w:val="22"/>
          <w:szCs w:val="22"/>
          <w:lang w:val="es-ES"/>
        </w:rPr>
        <w:t>REUNIÓN DE MINISTROS Y ALTAS AUTORIDADES</w:t>
      </w:r>
    </w:p>
    <w:p w14:paraId="34EE93ED" w14:textId="77777777" w:rsidR="003C0218" w:rsidRPr="009A5B9D" w:rsidRDefault="00E41930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 </w:t>
      </w:r>
      <w:r w:rsidR="00FE195A" w:rsidRPr="009A5B9D">
        <w:rPr>
          <w:sz w:val="22"/>
          <w:szCs w:val="22"/>
          <w:lang w:val="es-ES"/>
        </w:rPr>
        <w:t xml:space="preserve">DE </w:t>
      </w:r>
      <w:r w:rsidRPr="009A5B9D">
        <w:rPr>
          <w:sz w:val="22"/>
          <w:szCs w:val="22"/>
          <w:lang w:val="es-ES"/>
        </w:rPr>
        <w:t>CIENCIA Y TECNOLOGÍA (</w:t>
      </w:r>
      <w:r w:rsidR="00545A44" w:rsidRPr="009A5B9D">
        <w:rPr>
          <w:sz w:val="22"/>
          <w:szCs w:val="22"/>
          <w:lang w:val="es-ES"/>
        </w:rPr>
        <w:t xml:space="preserve">VI </w:t>
      </w:r>
      <w:r w:rsidRPr="009A5B9D">
        <w:rPr>
          <w:sz w:val="22"/>
          <w:szCs w:val="22"/>
          <w:lang w:val="es-ES"/>
        </w:rPr>
        <w:t>REMCYT)</w:t>
      </w:r>
    </w:p>
    <w:p w14:paraId="0DC534E9" w14:textId="77777777" w:rsidR="002E1E7C" w:rsidRPr="009A5B9D" w:rsidRDefault="002E1E7C" w:rsidP="009A5B9D">
      <w:pPr>
        <w:jc w:val="center"/>
        <w:rPr>
          <w:sz w:val="22"/>
          <w:szCs w:val="22"/>
          <w:lang w:val="es-ES"/>
        </w:rPr>
      </w:pPr>
    </w:p>
    <w:p w14:paraId="3FADABFC" w14:textId="77777777" w:rsidR="003C0218" w:rsidRPr="009A5B9D" w:rsidRDefault="00E41930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(Preparado por la </w:t>
      </w:r>
      <w:r w:rsidR="00333F8F" w:rsidRPr="009A5B9D">
        <w:rPr>
          <w:sz w:val="22"/>
          <w:szCs w:val="22"/>
          <w:lang w:val="es-ES"/>
        </w:rPr>
        <w:t xml:space="preserve">Sección de </w:t>
      </w:r>
      <w:r w:rsidRPr="009A5B9D">
        <w:rPr>
          <w:sz w:val="22"/>
          <w:szCs w:val="22"/>
          <w:lang w:val="es-ES"/>
        </w:rPr>
        <w:t xml:space="preserve">Competitividad, </w:t>
      </w:r>
      <w:r w:rsidR="00333F8F" w:rsidRPr="009A5B9D">
        <w:rPr>
          <w:sz w:val="22"/>
          <w:szCs w:val="22"/>
          <w:lang w:val="es-ES"/>
        </w:rPr>
        <w:t>Innovación y Tecnología</w:t>
      </w:r>
    </w:p>
    <w:p w14:paraId="04ABC7EE" w14:textId="77777777" w:rsidR="003C0218" w:rsidRPr="009A5B9D" w:rsidRDefault="00E41930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Departamento de Desarrollo Económico</w:t>
      </w:r>
    </w:p>
    <w:p w14:paraId="4D219FB8" w14:textId="77777777" w:rsidR="003C0218" w:rsidRPr="009A5B9D" w:rsidRDefault="00E41930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Secretaría Ejecutiva para el Desarrollo Integral)</w:t>
      </w:r>
    </w:p>
    <w:p w14:paraId="72DD4DA6" w14:textId="77777777" w:rsidR="002E1E7C" w:rsidRPr="009A5B9D" w:rsidRDefault="002E1E7C" w:rsidP="009A5B9D">
      <w:pPr>
        <w:rPr>
          <w:sz w:val="22"/>
          <w:szCs w:val="22"/>
          <w:lang w:val="es-ES"/>
        </w:rPr>
      </w:pPr>
    </w:p>
    <w:p w14:paraId="2EF8DF5A" w14:textId="77777777" w:rsidR="002E1E7C" w:rsidRPr="009A5B9D" w:rsidRDefault="002E1E7C" w:rsidP="009A5B9D">
      <w:pPr>
        <w:rPr>
          <w:sz w:val="22"/>
          <w:szCs w:val="22"/>
          <w:lang w:val="es-ES"/>
        </w:rPr>
      </w:pPr>
    </w:p>
    <w:p w14:paraId="1C9D57E3" w14:textId="77777777" w:rsidR="002E1E7C" w:rsidRPr="009A5B9D" w:rsidRDefault="002E1E7C" w:rsidP="009A5B9D">
      <w:pPr>
        <w:rPr>
          <w:sz w:val="22"/>
          <w:szCs w:val="22"/>
          <w:lang w:val="es-ES"/>
        </w:rPr>
      </w:pPr>
    </w:p>
    <w:p w14:paraId="5B417149" w14:textId="77777777" w:rsidR="00E4296B" w:rsidRPr="009A5B9D" w:rsidRDefault="00E4296B" w:rsidP="009A5B9D">
      <w:pPr>
        <w:rPr>
          <w:sz w:val="22"/>
          <w:szCs w:val="22"/>
          <w:lang w:val="es-ES"/>
        </w:rPr>
        <w:sectPr w:rsidR="00E4296B" w:rsidRPr="009A5B9D" w:rsidSect="00632EA1">
          <w:headerReference w:type="even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272"/>
        </w:sectPr>
      </w:pPr>
    </w:p>
    <w:p w14:paraId="55F73056" w14:textId="77777777" w:rsidR="00632EA1" w:rsidRPr="009A5B9D" w:rsidRDefault="00632EA1" w:rsidP="009A5B9D">
      <w:pPr>
        <w:jc w:val="center"/>
        <w:rPr>
          <w:sz w:val="22"/>
          <w:szCs w:val="22"/>
          <w:lang w:val="es-ES"/>
        </w:rPr>
      </w:pPr>
      <w:bookmarkStart w:id="0" w:name="_Toc503965332"/>
      <w:bookmarkStart w:id="1" w:name="_Toc432665499"/>
      <w:r w:rsidRPr="009A5B9D">
        <w:rPr>
          <w:sz w:val="22"/>
          <w:szCs w:val="22"/>
          <w:lang w:val="es-ES"/>
        </w:rPr>
        <w:lastRenderedPageBreak/>
        <w:t>INFORME FINAL DE LA SEXTA REUNIÓN DE MINISTROS Y ALTAS AUTORIDADES</w:t>
      </w:r>
    </w:p>
    <w:p w14:paraId="0706358D" w14:textId="77777777" w:rsidR="00632EA1" w:rsidRPr="009A5B9D" w:rsidRDefault="00632EA1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 DE CIENCIA Y TECNOLOGÍA (VI REMCYT)</w:t>
      </w:r>
    </w:p>
    <w:p w14:paraId="144121B1" w14:textId="77777777" w:rsidR="00632EA1" w:rsidRPr="009A5B9D" w:rsidRDefault="00632EA1" w:rsidP="009A5B9D">
      <w:pPr>
        <w:jc w:val="center"/>
        <w:rPr>
          <w:sz w:val="22"/>
          <w:szCs w:val="22"/>
          <w:lang w:val="es-ES"/>
        </w:rPr>
      </w:pPr>
    </w:p>
    <w:p w14:paraId="21B63102" w14:textId="77777777" w:rsidR="00632EA1" w:rsidRPr="009A5B9D" w:rsidRDefault="00632EA1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(Preparado por la Sección de Competitividad, Innovación y Tecnología</w:t>
      </w:r>
    </w:p>
    <w:p w14:paraId="6582EBEC" w14:textId="77777777" w:rsidR="00632EA1" w:rsidRPr="009A5B9D" w:rsidRDefault="00632EA1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Departamento de Desarrollo Económico</w:t>
      </w:r>
    </w:p>
    <w:p w14:paraId="6AA1A089" w14:textId="77777777" w:rsidR="00632EA1" w:rsidRPr="009A5B9D" w:rsidRDefault="00632EA1" w:rsidP="009A5B9D">
      <w:pPr>
        <w:jc w:val="center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Secretaría Ejecutiva para el Desarrollo Integral)</w:t>
      </w:r>
    </w:p>
    <w:p w14:paraId="5598A5DF" w14:textId="77777777" w:rsidR="00632EA1" w:rsidRPr="009A5B9D" w:rsidRDefault="00632EA1" w:rsidP="009A5B9D">
      <w:pPr>
        <w:rPr>
          <w:sz w:val="22"/>
          <w:szCs w:val="22"/>
          <w:lang w:val="es-ES"/>
        </w:rPr>
      </w:pPr>
    </w:p>
    <w:p w14:paraId="446F2D8E" w14:textId="77777777" w:rsidR="00632EA1" w:rsidRPr="009A5B9D" w:rsidRDefault="00632EA1" w:rsidP="009A5B9D">
      <w:pPr>
        <w:rPr>
          <w:sz w:val="22"/>
          <w:szCs w:val="22"/>
          <w:lang w:val="es-ES"/>
        </w:rPr>
      </w:pPr>
    </w:p>
    <w:p w14:paraId="0BF67F5A" w14:textId="18932C2C" w:rsidR="003C0218" w:rsidRPr="009A5B9D" w:rsidRDefault="00E41930" w:rsidP="009A5B9D">
      <w:pPr>
        <w:pStyle w:val="Heading1"/>
        <w:rPr>
          <w:szCs w:val="22"/>
        </w:rPr>
      </w:pPr>
      <w:r w:rsidRPr="009A5B9D">
        <w:rPr>
          <w:szCs w:val="22"/>
        </w:rPr>
        <w:t xml:space="preserve">ANTECEDENTES </w:t>
      </w:r>
      <w:bookmarkEnd w:id="0"/>
    </w:p>
    <w:p w14:paraId="428F1ED1" w14:textId="77777777" w:rsidR="006D43DF" w:rsidRPr="009A5B9D" w:rsidRDefault="006D43DF" w:rsidP="009A5B9D">
      <w:pPr>
        <w:rPr>
          <w:sz w:val="22"/>
          <w:szCs w:val="22"/>
          <w:lang w:val="es-ES"/>
        </w:rPr>
      </w:pPr>
    </w:p>
    <w:p w14:paraId="0A805054" w14:textId="08E78083" w:rsidR="003C0218" w:rsidRPr="009A5B9D" w:rsidRDefault="00E41930" w:rsidP="009A5B9D">
      <w:pPr>
        <w:jc w:val="both"/>
        <w:rPr>
          <w:color w:val="171717"/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ab/>
      </w:r>
      <w:r w:rsidR="00BA3061" w:rsidRPr="009A5B9D">
        <w:rPr>
          <w:color w:val="171717"/>
          <w:sz w:val="22"/>
          <w:szCs w:val="22"/>
          <w:lang w:val="es-ES"/>
        </w:rPr>
        <w:t xml:space="preserve">El </w:t>
      </w:r>
      <w:r w:rsidR="002D7FC3" w:rsidRPr="009A5B9D">
        <w:rPr>
          <w:color w:val="171717"/>
          <w:sz w:val="22"/>
          <w:szCs w:val="22"/>
          <w:lang w:val="es-ES"/>
        </w:rPr>
        <w:t xml:space="preserve">Consejo Interamericano para el Desarrollo Integral (CIDI) aprobó, el </w:t>
      </w:r>
      <w:r w:rsidR="00BA3061" w:rsidRPr="009A5B9D">
        <w:rPr>
          <w:color w:val="171717"/>
          <w:sz w:val="22"/>
          <w:szCs w:val="22"/>
          <w:lang w:val="es-ES"/>
        </w:rPr>
        <w:t xml:space="preserve">27 de abril de 2021, la Resolución </w:t>
      </w:r>
      <w:hyperlink r:id="rId10" w:history="1">
        <w:r w:rsidR="00632EA1" w:rsidRPr="009A5B9D">
          <w:rPr>
            <w:rStyle w:val="Hyperlink"/>
            <w:sz w:val="22"/>
            <w:szCs w:val="22"/>
            <w:lang w:val="es-ES"/>
          </w:rPr>
          <w:t>CIDI/RES. 348 (CXII-O/21)</w:t>
        </w:r>
      </w:hyperlink>
      <w:r w:rsidR="00A339FD" w:rsidRPr="009A5B9D">
        <w:rPr>
          <w:sz w:val="22"/>
          <w:szCs w:val="22"/>
          <w:lang w:val="es-ES"/>
        </w:rPr>
        <w:t xml:space="preserve"> por la</w:t>
      </w:r>
      <w:r w:rsidR="00AC355A" w:rsidRPr="009A5B9D">
        <w:rPr>
          <w:rStyle w:val="Hyperlink"/>
          <w:sz w:val="22"/>
          <w:szCs w:val="22"/>
          <w:u w:val="none"/>
          <w:lang w:val="es-ES"/>
        </w:rPr>
        <w:t xml:space="preserve"> </w:t>
      </w:r>
      <w:r w:rsidR="00BA3061" w:rsidRPr="009A5B9D">
        <w:rPr>
          <w:color w:val="171717"/>
          <w:sz w:val="22"/>
          <w:szCs w:val="22"/>
          <w:lang w:val="es-ES"/>
        </w:rPr>
        <w:t>que se convoc</w:t>
      </w:r>
      <w:r w:rsidR="00DA1A5C" w:rsidRPr="009A5B9D">
        <w:rPr>
          <w:color w:val="171717"/>
          <w:sz w:val="22"/>
          <w:szCs w:val="22"/>
          <w:lang w:val="es-ES"/>
        </w:rPr>
        <w:t>ó</w:t>
      </w:r>
      <w:r w:rsidR="00BA3061" w:rsidRPr="009A5B9D">
        <w:rPr>
          <w:color w:val="171717"/>
          <w:sz w:val="22"/>
          <w:szCs w:val="22"/>
          <w:lang w:val="es-ES"/>
        </w:rPr>
        <w:t xml:space="preserve"> </w:t>
      </w:r>
      <w:r w:rsidR="00B301DC" w:rsidRPr="009A5B9D">
        <w:rPr>
          <w:color w:val="171717"/>
          <w:sz w:val="22"/>
          <w:szCs w:val="22"/>
          <w:lang w:val="es-ES"/>
        </w:rPr>
        <w:t>a</w:t>
      </w:r>
      <w:r w:rsidR="00D24135" w:rsidRPr="009A5B9D">
        <w:rPr>
          <w:color w:val="171717"/>
          <w:sz w:val="22"/>
          <w:szCs w:val="22"/>
          <w:lang w:val="es-ES"/>
        </w:rPr>
        <w:t xml:space="preserve"> </w:t>
      </w:r>
      <w:r w:rsidR="00BA3061" w:rsidRPr="009A5B9D">
        <w:rPr>
          <w:color w:val="171717"/>
          <w:sz w:val="22"/>
          <w:szCs w:val="22"/>
          <w:lang w:val="es-ES"/>
        </w:rPr>
        <w:t>la Sexta Reunión de Ministros y Altas Autoridades de Ciencia y Tecnología</w:t>
      </w:r>
      <w:r w:rsidR="00892F02" w:rsidRPr="009A5B9D">
        <w:rPr>
          <w:color w:val="171717"/>
          <w:sz w:val="22"/>
          <w:szCs w:val="22"/>
          <w:lang w:val="es-ES"/>
        </w:rPr>
        <w:t xml:space="preserve"> para</w:t>
      </w:r>
      <w:r w:rsidR="005F6585" w:rsidRPr="009A5B9D">
        <w:rPr>
          <w:color w:val="171717"/>
          <w:sz w:val="22"/>
          <w:szCs w:val="22"/>
          <w:lang w:val="es-ES"/>
        </w:rPr>
        <w:t xml:space="preserve"> celebrarse </w:t>
      </w:r>
      <w:r w:rsidR="00BA3061" w:rsidRPr="009A5B9D">
        <w:rPr>
          <w:color w:val="171717"/>
          <w:sz w:val="22"/>
          <w:szCs w:val="22"/>
          <w:lang w:val="es-ES"/>
        </w:rPr>
        <w:t xml:space="preserve">el 7 de diciembre de 2021 </w:t>
      </w:r>
      <w:r w:rsidR="00D24135" w:rsidRPr="009A5B9D">
        <w:rPr>
          <w:color w:val="171717"/>
          <w:sz w:val="22"/>
          <w:szCs w:val="22"/>
          <w:lang w:val="es-ES"/>
        </w:rPr>
        <w:t>sobre</w:t>
      </w:r>
      <w:r w:rsidR="009124EB" w:rsidRPr="009A5B9D">
        <w:rPr>
          <w:color w:val="171717"/>
          <w:sz w:val="22"/>
          <w:szCs w:val="22"/>
          <w:lang w:val="es-ES"/>
        </w:rPr>
        <w:t xml:space="preserve"> </w:t>
      </w:r>
      <w:r w:rsidR="002F43EE" w:rsidRPr="009A5B9D">
        <w:rPr>
          <w:color w:val="171717"/>
          <w:sz w:val="22"/>
          <w:szCs w:val="22"/>
          <w:lang w:val="es-ES"/>
        </w:rPr>
        <w:t xml:space="preserve">el </w:t>
      </w:r>
      <w:r w:rsidR="009124EB" w:rsidRPr="009A5B9D">
        <w:rPr>
          <w:color w:val="171717"/>
          <w:sz w:val="22"/>
          <w:szCs w:val="22"/>
          <w:lang w:val="es-ES"/>
        </w:rPr>
        <w:t>t</w:t>
      </w:r>
      <w:r w:rsidR="002F43EE" w:rsidRPr="009A5B9D">
        <w:rPr>
          <w:color w:val="171717"/>
          <w:sz w:val="22"/>
          <w:szCs w:val="22"/>
          <w:lang w:val="es-ES"/>
        </w:rPr>
        <w:t xml:space="preserve">ema </w:t>
      </w:r>
      <w:r w:rsidR="006D7DB4" w:rsidRPr="009A5B9D">
        <w:rPr>
          <w:i/>
          <w:iCs/>
          <w:sz w:val="22"/>
          <w:szCs w:val="22"/>
          <w:lang w:val="es-ES"/>
        </w:rPr>
        <w:t>“</w:t>
      </w:r>
      <w:r w:rsidR="002F43EE" w:rsidRPr="009A5B9D">
        <w:rPr>
          <w:i/>
          <w:iCs/>
          <w:sz w:val="22"/>
          <w:szCs w:val="22"/>
          <w:lang w:val="es-ES"/>
        </w:rPr>
        <w:t>Aprovechando el poder de la ciencia y las tecnologías transformadoras para impulsar nuestras comunidades</w:t>
      </w:r>
      <w:r w:rsidR="00646C3C" w:rsidRPr="009A5B9D">
        <w:rPr>
          <w:i/>
          <w:iCs/>
          <w:sz w:val="22"/>
          <w:szCs w:val="22"/>
          <w:lang w:val="es-ES"/>
        </w:rPr>
        <w:t xml:space="preserve"> hacia el futuro</w:t>
      </w:r>
      <w:r w:rsidR="006D7DB4" w:rsidRPr="009A5B9D">
        <w:rPr>
          <w:i/>
          <w:iCs/>
          <w:sz w:val="22"/>
          <w:szCs w:val="22"/>
          <w:lang w:val="es-ES"/>
        </w:rPr>
        <w:t>”</w:t>
      </w:r>
      <w:r w:rsidR="002F43EE" w:rsidRPr="009A5B9D">
        <w:rPr>
          <w:i/>
          <w:iCs/>
          <w:sz w:val="22"/>
          <w:szCs w:val="22"/>
          <w:lang w:val="es-ES"/>
        </w:rPr>
        <w:t>.</w:t>
      </w:r>
      <w:r w:rsidR="008751B7" w:rsidRPr="009A5B9D">
        <w:rPr>
          <w:i/>
          <w:iCs/>
          <w:sz w:val="22"/>
          <w:szCs w:val="22"/>
          <w:lang w:val="es-ES"/>
        </w:rPr>
        <w:t xml:space="preserve"> </w:t>
      </w:r>
      <w:r w:rsidR="00BA3061" w:rsidRPr="009A5B9D">
        <w:rPr>
          <w:color w:val="171717"/>
          <w:sz w:val="22"/>
          <w:szCs w:val="22"/>
          <w:lang w:val="es-ES"/>
        </w:rPr>
        <w:t xml:space="preserve">El Gobierno de Jamaica, </w:t>
      </w:r>
      <w:r w:rsidR="001E287A" w:rsidRPr="009A5B9D">
        <w:rPr>
          <w:color w:val="171717"/>
          <w:sz w:val="22"/>
          <w:szCs w:val="22"/>
          <w:lang w:val="es-ES"/>
        </w:rPr>
        <w:t xml:space="preserve">por intermedio </w:t>
      </w:r>
      <w:r w:rsidR="00BA3061" w:rsidRPr="009A5B9D">
        <w:rPr>
          <w:color w:val="171717"/>
          <w:sz w:val="22"/>
          <w:szCs w:val="22"/>
          <w:lang w:val="es-ES"/>
        </w:rPr>
        <w:t xml:space="preserve">de su Misión Permanente ante la OEA, presentó </w:t>
      </w:r>
      <w:r w:rsidR="000C6AD7" w:rsidRPr="009A5B9D">
        <w:rPr>
          <w:color w:val="171717"/>
          <w:sz w:val="22"/>
          <w:szCs w:val="22"/>
          <w:lang w:val="es-ES"/>
        </w:rPr>
        <w:t>a</w:t>
      </w:r>
      <w:r w:rsidR="00BA3061" w:rsidRPr="009A5B9D">
        <w:rPr>
          <w:color w:val="171717"/>
          <w:sz w:val="22"/>
          <w:szCs w:val="22"/>
          <w:lang w:val="es-ES"/>
        </w:rPr>
        <w:t>l CIDI</w:t>
      </w:r>
      <w:r w:rsidR="000C6AD7" w:rsidRPr="009A5B9D">
        <w:rPr>
          <w:color w:val="171717"/>
          <w:sz w:val="22"/>
          <w:szCs w:val="22"/>
          <w:lang w:val="es-ES"/>
        </w:rPr>
        <w:t>,</w:t>
      </w:r>
      <w:r w:rsidR="00BA3061" w:rsidRPr="009A5B9D">
        <w:rPr>
          <w:color w:val="171717"/>
          <w:sz w:val="22"/>
          <w:szCs w:val="22"/>
          <w:lang w:val="es-ES"/>
        </w:rPr>
        <w:t xml:space="preserve"> el 26 de octubre de 2021, la</w:t>
      </w:r>
      <w:r w:rsidR="00044B43" w:rsidRPr="009A5B9D">
        <w:rPr>
          <w:color w:val="171717"/>
          <w:sz w:val="22"/>
          <w:szCs w:val="22"/>
          <w:lang w:val="es-ES"/>
        </w:rPr>
        <w:t xml:space="preserve"> </w:t>
      </w:r>
      <w:hyperlink r:id="rId11" w:history="1">
        <w:r w:rsidR="00237D7E" w:rsidRPr="009A5B9D">
          <w:rPr>
            <w:rStyle w:val="Hyperlink"/>
            <w:color w:val="auto"/>
            <w:sz w:val="22"/>
            <w:szCs w:val="22"/>
            <w:u w:val="none"/>
            <w:lang w:val="es-ES"/>
          </w:rPr>
          <w:t xml:space="preserve">Resolución </w:t>
        </w:r>
        <w:r w:rsidR="00237D7E" w:rsidRPr="009A5B9D">
          <w:rPr>
            <w:rStyle w:val="Hyperlink"/>
            <w:sz w:val="22"/>
            <w:szCs w:val="22"/>
            <w:lang w:val="es-ES"/>
          </w:rPr>
          <w:t>CIDI/RES.</w:t>
        </w:r>
        <w:r w:rsidR="00632EA1" w:rsidRPr="009A5B9D">
          <w:rPr>
            <w:rStyle w:val="Hyperlink"/>
            <w:sz w:val="22"/>
            <w:szCs w:val="22"/>
            <w:lang w:val="es-ES"/>
          </w:rPr>
          <w:t xml:space="preserve"> </w:t>
        </w:r>
        <w:r w:rsidR="00237D7E" w:rsidRPr="009A5B9D">
          <w:rPr>
            <w:rStyle w:val="Hyperlink"/>
            <w:sz w:val="22"/>
            <w:szCs w:val="22"/>
            <w:lang w:val="es-ES"/>
          </w:rPr>
          <w:t>353(CXVIII-O/21)</w:t>
        </w:r>
      </w:hyperlink>
      <w:r w:rsidR="00343D8B" w:rsidRPr="009A5B9D">
        <w:rPr>
          <w:rStyle w:val="Hyperlink"/>
          <w:sz w:val="22"/>
          <w:szCs w:val="22"/>
          <w:u w:val="none"/>
          <w:lang w:val="es-ES"/>
        </w:rPr>
        <w:t xml:space="preserve"> </w:t>
      </w:r>
      <w:r w:rsidR="00422A15" w:rsidRPr="009A5B9D">
        <w:rPr>
          <w:color w:val="171717"/>
          <w:sz w:val="22"/>
          <w:szCs w:val="22"/>
          <w:lang w:val="es-ES"/>
        </w:rPr>
        <w:t>en la que propuso</w:t>
      </w:r>
      <w:r w:rsidR="00812F7E" w:rsidRPr="009A5B9D">
        <w:rPr>
          <w:color w:val="171717"/>
          <w:sz w:val="22"/>
          <w:szCs w:val="22"/>
          <w:lang w:val="es-ES"/>
        </w:rPr>
        <w:t xml:space="preserve"> </w:t>
      </w:r>
      <w:r w:rsidR="00CC2026" w:rsidRPr="009A5B9D">
        <w:rPr>
          <w:color w:val="171717"/>
          <w:sz w:val="22"/>
          <w:szCs w:val="22"/>
          <w:lang w:val="es-ES"/>
        </w:rPr>
        <w:t xml:space="preserve">prolongar </w:t>
      </w:r>
      <w:r w:rsidR="00BA3061" w:rsidRPr="009A5B9D">
        <w:rPr>
          <w:color w:val="171717"/>
          <w:sz w:val="22"/>
          <w:szCs w:val="22"/>
          <w:lang w:val="es-ES"/>
        </w:rPr>
        <w:t xml:space="preserve">por medio día la Sexta Reunión de Ministros y Altas Autoridades de Ciencia y Tecnología, </w:t>
      </w:r>
      <w:r w:rsidR="007519C4" w:rsidRPr="009A5B9D">
        <w:rPr>
          <w:color w:val="171717"/>
          <w:sz w:val="22"/>
          <w:szCs w:val="22"/>
          <w:lang w:val="es-ES"/>
        </w:rPr>
        <w:t>a</w:t>
      </w:r>
      <w:r w:rsidR="00727BB6" w:rsidRPr="009A5B9D">
        <w:rPr>
          <w:color w:val="171717"/>
          <w:sz w:val="22"/>
          <w:szCs w:val="22"/>
          <w:lang w:val="es-ES"/>
        </w:rPr>
        <w:t xml:space="preserve"> </w:t>
      </w:r>
      <w:r w:rsidR="00237D7E" w:rsidRPr="009A5B9D">
        <w:rPr>
          <w:color w:val="171717"/>
          <w:sz w:val="22"/>
          <w:szCs w:val="22"/>
          <w:lang w:val="es-ES"/>
        </w:rPr>
        <w:t>celebra</w:t>
      </w:r>
      <w:r w:rsidR="007519C4" w:rsidRPr="009A5B9D">
        <w:rPr>
          <w:color w:val="171717"/>
          <w:sz w:val="22"/>
          <w:szCs w:val="22"/>
          <w:lang w:val="es-ES"/>
        </w:rPr>
        <w:t>r</w:t>
      </w:r>
      <w:r w:rsidR="00237D7E" w:rsidRPr="009A5B9D">
        <w:rPr>
          <w:color w:val="171717"/>
          <w:sz w:val="22"/>
          <w:szCs w:val="22"/>
          <w:lang w:val="es-ES"/>
        </w:rPr>
        <w:t xml:space="preserve">se virtualmente </w:t>
      </w:r>
      <w:r w:rsidR="00BA3061" w:rsidRPr="009A5B9D">
        <w:rPr>
          <w:color w:val="171717"/>
          <w:sz w:val="22"/>
          <w:szCs w:val="22"/>
          <w:lang w:val="es-ES"/>
        </w:rPr>
        <w:t xml:space="preserve">los días 7 </w:t>
      </w:r>
      <w:r w:rsidR="002F43EE" w:rsidRPr="009A5B9D">
        <w:rPr>
          <w:color w:val="171717"/>
          <w:sz w:val="22"/>
          <w:szCs w:val="22"/>
          <w:lang w:val="es-ES"/>
        </w:rPr>
        <w:t xml:space="preserve">y </w:t>
      </w:r>
      <w:r w:rsidR="00BA3061" w:rsidRPr="009A5B9D">
        <w:rPr>
          <w:color w:val="171717"/>
          <w:sz w:val="22"/>
          <w:szCs w:val="22"/>
          <w:lang w:val="es-ES"/>
        </w:rPr>
        <w:t xml:space="preserve">8 de diciembre </w:t>
      </w:r>
      <w:r w:rsidR="002F43EE" w:rsidRPr="009A5B9D">
        <w:rPr>
          <w:color w:val="171717"/>
          <w:sz w:val="22"/>
          <w:szCs w:val="22"/>
          <w:lang w:val="es-ES"/>
        </w:rPr>
        <w:t>(</w:t>
      </w:r>
      <w:r w:rsidR="00822C1C" w:rsidRPr="009A5B9D">
        <w:rPr>
          <w:color w:val="171717"/>
          <w:sz w:val="22"/>
          <w:szCs w:val="22"/>
          <w:lang w:val="es-ES"/>
        </w:rPr>
        <w:t>medio día</w:t>
      </w:r>
      <w:r w:rsidR="002F43EE" w:rsidRPr="009A5B9D">
        <w:rPr>
          <w:color w:val="171717"/>
          <w:sz w:val="22"/>
          <w:szCs w:val="22"/>
          <w:lang w:val="es-ES"/>
        </w:rPr>
        <w:t xml:space="preserve">) de </w:t>
      </w:r>
      <w:r w:rsidR="00BA3061" w:rsidRPr="009A5B9D">
        <w:rPr>
          <w:color w:val="171717"/>
          <w:sz w:val="22"/>
          <w:szCs w:val="22"/>
          <w:lang w:val="es-ES"/>
        </w:rPr>
        <w:t>2021</w:t>
      </w:r>
      <w:r w:rsidR="002F43EE" w:rsidRPr="009A5B9D">
        <w:rPr>
          <w:color w:val="171717"/>
          <w:sz w:val="22"/>
          <w:szCs w:val="22"/>
          <w:lang w:val="es-ES"/>
        </w:rPr>
        <w:t xml:space="preserve">. </w:t>
      </w:r>
    </w:p>
    <w:p w14:paraId="542274A3" w14:textId="77777777" w:rsidR="00BA3061" w:rsidRPr="009A5B9D" w:rsidRDefault="00BA3061" w:rsidP="009A5B9D">
      <w:pPr>
        <w:jc w:val="both"/>
        <w:rPr>
          <w:color w:val="171717"/>
          <w:sz w:val="22"/>
          <w:szCs w:val="22"/>
          <w:lang w:val="es-ES"/>
        </w:rPr>
      </w:pPr>
    </w:p>
    <w:p w14:paraId="77965591" w14:textId="4124325F" w:rsidR="003C0218" w:rsidRPr="009A5B9D" w:rsidRDefault="00610D93" w:rsidP="009A5B9D">
      <w:pPr>
        <w:ind w:firstLine="720"/>
        <w:contextualSpacing/>
        <w:jc w:val="both"/>
        <w:rPr>
          <w:color w:val="171717"/>
          <w:sz w:val="22"/>
          <w:szCs w:val="22"/>
          <w:lang w:val="es-ES"/>
        </w:rPr>
      </w:pPr>
      <w:r w:rsidRPr="009A5B9D">
        <w:rPr>
          <w:color w:val="171717"/>
          <w:sz w:val="22"/>
          <w:szCs w:val="22"/>
          <w:lang w:val="es-ES"/>
        </w:rPr>
        <w:t>L</w:t>
      </w:r>
      <w:r w:rsidR="00E41930" w:rsidRPr="009A5B9D">
        <w:rPr>
          <w:color w:val="171717"/>
          <w:sz w:val="22"/>
          <w:szCs w:val="22"/>
          <w:lang w:val="es-ES"/>
        </w:rPr>
        <w:t xml:space="preserve">a VI REMCYT </w:t>
      </w:r>
      <w:r w:rsidRPr="009A5B9D">
        <w:rPr>
          <w:color w:val="171717"/>
          <w:sz w:val="22"/>
          <w:szCs w:val="22"/>
          <w:lang w:val="es-ES"/>
        </w:rPr>
        <w:t xml:space="preserve">tuvo </w:t>
      </w:r>
      <w:r w:rsidR="00242C11" w:rsidRPr="009A5B9D">
        <w:rPr>
          <w:color w:val="171717"/>
          <w:sz w:val="22"/>
          <w:szCs w:val="22"/>
          <w:lang w:val="es-ES"/>
        </w:rPr>
        <w:t>el</w:t>
      </w:r>
      <w:r w:rsidR="00E43C2F" w:rsidRPr="009A5B9D">
        <w:rPr>
          <w:color w:val="171717"/>
          <w:sz w:val="22"/>
          <w:szCs w:val="22"/>
          <w:lang w:val="es-ES"/>
        </w:rPr>
        <w:t xml:space="preserve"> </w:t>
      </w:r>
      <w:r w:rsidRPr="009A5B9D">
        <w:rPr>
          <w:color w:val="171717"/>
          <w:sz w:val="22"/>
          <w:szCs w:val="22"/>
          <w:lang w:val="es-ES"/>
        </w:rPr>
        <w:t xml:space="preserve">objetivo </w:t>
      </w:r>
      <w:r w:rsidR="00942753" w:rsidRPr="009A5B9D">
        <w:rPr>
          <w:color w:val="171717"/>
          <w:sz w:val="22"/>
          <w:szCs w:val="22"/>
          <w:lang w:val="es-ES"/>
        </w:rPr>
        <w:t xml:space="preserve">de </w:t>
      </w:r>
      <w:r w:rsidR="00E41930" w:rsidRPr="009A5B9D">
        <w:rPr>
          <w:color w:val="171717"/>
          <w:sz w:val="22"/>
          <w:szCs w:val="22"/>
          <w:lang w:val="es-ES"/>
        </w:rPr>
        <w:t xml:space="preserve">que los Ministros y </w:t>
      </w:r>
      <w:r w:rsidR="00E43C2F" w:rsidRPr="009A5B9D">
        <w:rPr>
          <w:color w:val="171717"/>
          <w:sz w:val="22"/>
          <w:szCs w:val="22"/>
          <w:lang w:val="es-ES"/>
        </w:rPr>
        <w:t xml:space="preserve">las </w:t>
      </w:r>
      <w:r w:rsidR="00E41930" w:rsidRPr="009A5B9D">
        <w:rPr>
          <w:color w:val="171717"/>
          <w:sz w:val="22"/>
          <w:szCs w:val="22"/>
          <w:lang w:val="es-ES"/>
        </w:rPr>
        <w:t xml:space="preserve">Altas Autoridades </w:t>
      </w:r>
      <w:r w:rsidR="00746601" w:rsidRPr="009A5B9D">
        <w:rPr>
          <w:color w:val="171717"/>
          <w:sz w:val="22"/>
          <w:szCs w:val="22"/>
          <w:lang w:val="es-ES"/>
        </w:rPr>
        <w:t>adelantaran</w:t>
      </w:r>
      <w:r w:rsidR="00E41930" w:rsidRPr="009A5B9D">
        <w:rPr>
          <w:color w:val="171717"/>
          <w:sz w:val="22"/>
          <w:szCs w:val="22"/>
          <w:lang w:val="es-ES"/>
        </w:rPr>
        <w:t xml:space="preserve"> una agenda de cooperación hemisférica en materia de ciencia y tecnología en el marco de la </w:t>
      </w:r>
      <w:r w:rsidR="00E41930" w:rsidRPr="009A5B9D">
        <w:rPr>
          <w:i/>
          <w:iCs/>
          <w:color w:val="171717"/>
          <w:sz w:val="22"/>
          <w:szCs w:val="22"/>
          <w:lang w:val="es-ES"/>
        </w:rPr>
        <w:t xml:space="preserve">Declaración de Jamaica </w:t>
      </w:r>
      <w:r w:rsidR="00E41930" w:rsidRPr="009A5B9D">
        <w:rPr>
          <w:color w:val="171717"/>
          <w:sz w:val="22"/>
          <w:szCs w:val="22"/>
          <w:lang w:val="es-ES"/>
        </w:rPr>
        <w:t xml:space="preserve">y entablaran un debate sobre proyectos regionales concretos de alto impacto </w:t>
      </w:r>
      <w:r w:rsidR="004C70B9" w:rsidRPr="009A5B9D">
        <w:rPr>
          <w:color w:val="171717"/>
          <w:sz w:val="22"/>
          <w:szCs w:val="22"/>
          <w:lang w:val="es-ES"/>
        </w:rPr>
        <w:t>encaminados a</w:t>
      </w:r>
      <w:r w:rsidR="00E41930" w:rsidRPr="009A5B9D">
        <w:rPr>
          <w:color w:val="171717"/>
          <w:sz w:val="22"/>
          <w:szCs w:val="22"/>
          <w:lang w:val="es-ES"/>
        </w:rPr>
        <w:t xml:space="preserve"> apoyar la recuperación de la pandemia de COVID-19 en los Estados </w:t>
      </w:r>
      <w:r w:rsidR="00DC07FB" w:rsidRPr="009A5B9D">
        <w:rPr>
          <w:color w:val="171717"/>
          <w:sz w:val="22"/>
          <w:szCs w:val="22"/>
          <w:lang w:val="es-ES"/>
        </w:rPr>
        <w:t>Miembro</w:t>
      </w:r>
      <w:r w:rsidR="00E41930" w:rsidRPr="009A5B9D">
        <w:rPr>
          <w:color w:val="171717"/>
          <w:sz w:val="22"/>
          <w:szCs w:val="22"/>
          <w:lang w:val="es-ES"/>
        </w:rPr>
        <w:t xml:space="preserve">s mediante el uso de tecnologías transformadoras. </w:t>
      </w:r>
    </w:p>
    <w:p w14:paraId="0A3990BF" w14:textId="77777777" w:rsidR="006F2216" w:rsidRPr="009A5B9D" w:rsidRDefault="006F2216" w:rsidP="009A5B9D">
      <w:pPr>
        <w:contextualSpacing/>
        <w:jc w:val="both"/>
        <w:rPr>
          <w:sz w:val="22"/>
          <w:szCs w:val="22"/>
          <w:highlight w:val="yellow"/>
          <w:lang w:val="es-ES"/>
        </w:rPr>
      </w:pPr>
    </w:p>
    <w:p w14:paraId="5D5D9E93" w14:textId="7024D6FE" w:rsidR="003C0218" w:rsidRPr="009A5B9D" w:rsidRDefault="00AA0068" w:rsidP="009A5B9D">
      <w:pPr>
        <w:ind w:firstLine="720"/>
        <w:contextualSpacing/>
        <w:jc w:val="both"/>
        <w:rPr>
          <w:iCs/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</w:t>
      </w:r>
      <w:r w:rsidR="002F43EE" w:rsidRPr="009A5B9D">
        <w:rPr>
          <w:sz w:val="22"/>
          <w:szCs w:val="22"/>
          <w:lang w:val="es-ES"/>
        </w:rPr>
        <w:t xml:space="preserve">VI </w:t>
      </w:r>
      <w:r w:rsidRPr="009A5B9D">
        <w:rPr>
          <w:sz w:val="22"/>
          <w:szCs w:val="22"/>
          <w:lang w:val="es-ES"/>
        </w:rPr>
        <w:t xml:space="preserve">REMCYT se celebró </w:t>
      </w:r>
      <w:r w:rsidR="00E41930" w:rsidRPr="009A5B9D">
        <w:rPr>
          <w:sz w:val="22"/>
          <w:szCs w:val="22"/>
          <w:lang w:val="es-ES"/>
        </w:rPr>
        <w:t xml:space="preserve">virtualmente </w:t>
      </w:r>
      <w:r w:rsidR="002F43EE" w:rsidRPr="009A5B9D">
        <w:rPr>
          <w:sz w:val="22"/>
          <w:szCs w:val="22"/>
          <w:lang w:val="es-ES"/>
        </w:rPr>
        <w:t xml:space="preserve">bajo </w:t>
      </w:r>
      <w:r w:rsidR="001201A4" w:rsidRPr="009A5B9D">
        <w:rPr>
          <w:sz w:val="22"/>
          <w:szCs w:val="22"/>
          <w:lang w:val="es-ES"/>
        </w:rPr>
        <w:t>la presidencia</w:t>
      </w:r>
      <w:r w:rsidR="002F43EE" w:rsidRPr="009A5B9D">
        <w:rPr>
          <w:sz w:val="22"/>
          <w:szCs w:val="22"/>
          <w:lang w:val="es-ES"/>
        </w:rPr>
        <w:t xml:space="preserve"> del Ministerio de Ciencia, Energía y Tecnología de Jamaica. En la Reunión se presentaron los avances </w:t>
      </w:r>
      <w:r w:rsidR="001201A4" w:rsidRPr="009A5B9D">
        <w:rPr>
          <w:sz w:val="22"/>
          <w:szCs w:val="22"/>
          <w:lang w:val="es-ES"/>
        </w:rPr>
        <w:t xml:space="preserve">alcanzados </w:t>
      </w:r>
      <w:r w:rsidR="002F43EE" w:rsidRPr="009A5B9D">
        <w:rPr>
          <w:sz w:val="22"/>
          <w:szCs w:val="22"/>
          <w:lang w:val="es-ES"/>
        </w:rPr>
        <w:t xml:space="preserve">en la implementación de los mandatos de la </w:t>
      </w:r>
      <w:hyperlink r:id="rId12" w:history="1">
        <w:r w:rsidR="002F43EE" w:rsidRPr="009A5B9D">
          <w:rPr>
            <w:rStyle w:val="Hyperlink"/>
            <w:i/>
            <w:sz w:val="22"/>
            <w:szCs w:val="22"/>
            <w:lang w:val="es-ES"/>
          </w:rPr>
          <w:t xml:space="preserve">Declaración de Medellín </w:t>
        </w:r>
      </w:hyperlink>
      <w:r w:rsidR="0077647D" w:rsidRPr="009A5B9D">
        <w:rPr>
          <w:iCs/>
          <w:sz w:val="22"/>
          <w:szCs w:val="22"/>
          <w:lang w:val="es-ES"/>
        </w:rPr>
        <w:t>a</w:t>
      </w:r>
      <w:r w:rsidR="00BA0B0E" w:rsidRPr="009A5B9D">
        <w:rPr>
          <w:iCs/>
          <w:sz w:val="22"/>
          <w:szCs w:val="22"/>
          <w:lang w:val="es-ES"/>
        </w:rPr>
        <w:t xml:space="preserve">probada </w:t>
      </w:r>
      <w:r w:rsidR="0077647D" w:rsidRPr="009A5B9D">
        <w:rPr>
          <w:iCs/>
          <w:sz w:val="22"/>
          <w:szCs w:val="22"/>
          <w:lang w:val="es-ES"/>
        </w:rPr>
        <w:t xml:space="preserve">en la </w:t>
      </w:r>
      <w:r w:rsidR="00D24135" w:rsidRPr="009A5B9D">
        <w:rPr>
          <w:iCs/>
          <w:sz w:val="22"/>
          <w:szCs w:val="22"/>
          <w:lang w:val="es-ES"/>
        </w:rPr>
        <w:t>Quinta</w:t>
      </w:r>
      <w:r w:rsidR="00DE5D0F" w:rsidRPr="009A5B9D">
        <w:rPr>
          <w:iCs/>
          <w:sz w:val="22"/>
          <w:szCs w:val="22"/>
          <w:lang w:val="es-ES"/>
        </w:rPr>
        <w:t xml:space="preserve"> </w:t>
      </w:r>
      <w:r w:rsidR="00293D1A" w:rsidRPr="009A5B9D">
        <w:rPr>
          <w:iCs/>
          <w:sz w:val="22"/>
          <w:szCs w:val="22"/>
          <w:lang w:val="es-ES"/>
        </w:rPr>
        <w:t xml:space="preserve">Reunión </w:t>
      </w:r>
      <w:r w:rsidR="0077647D" w:rsidRPr="009A5B9D">
        <w:rPr>
          <w:iCs/>
          <w:sz w:val="22"/>
          <w:szCs w:val="22"/>
          <w:lang w:val="es-ES"/>
        </w:rPr>
        <w:t>Ministerial</w:t>
      </w:r>
      <w:r w:rsidR="00BA0B0E" w:rsidRPr="009A5B9D">
        <w:rPr>
          <w:iCs/>
          <w:sz w:val="22"/>
          <w:szCs w:val="22"/>
          <w:lang w:val="es-ES"/>
        </w:rPr>
        <w:t>, que tuvo lugar</w:t>
      </w:r>
      <w:r w:rsidR="0077647D" w:rsidRPr="009A5B9D">
        <w:rPr>
          <w:iCs/>
          <w:sz w:val="22"/>
          <w:szCs w:val="22"/>
          <w:lang w:val="es-ES"/>
        </w:rPr>
        <w:t xml:space="preserve"> en Medellín, Colombia, los días 2 y 3 de noviembre de 2017, </w:t>
      </w:r>
      <w:r w:rsidR="00DE5D0F" w:rsidRPr="009A5B9D">
        <w:rPr>
          <w:iCs/>
          <w:sz w:val="22"/>
          <w:szCs w:val="22"/>
          <w:lang w:val="es-ES"/>
        </w:rPr>
        <w:t xml:space="preserve">y </w:t>
      </w:r>
      <w:r w:rsidR="0077647D" w:rsidRPr="009A5B9D">
        <w:rPr>
          <w:iCs/>
          <w:sz w:val="22"/>
          <w:szCs w:val="22"/>
          <w:lang w:val="es-ES"/>
        </w:rPr>
        <w:t xml:space="preserve">el </w:t>
      </w:r>
      <w:hyperlink r:id="rId13" w:history="1">
        <w:r w:rsidR="002F43EE" w:rsidRPr="009A5B9D">
          <w:rPr>
            <w:rStyle w:val="Hyperlink"/>
            <w:iCs/>
            <w:sz w:val="22"/>
            <w:szCs w:val="22"/>
            <w:lang w:val="es-ES"/>
          </w:rPr>
          <w:t>Plan de Trabajo de la COMCYT</w:t>
        </w:r>
        <w:r w:rsidR="00383BDE" w:rsidRPr="009A5B9D">
          <w:rPr>
            <w:rStyle w:val="Hyperlink"/>
            <w:iCs/>
            <w:sz w:val="22"/>
            <w:szCs w:val="22"/>
            <w:lang w:val="es-ES"/>
          </w:rPr>
          <w:t xml:space="preserve"> </w:t>
        </w:r>
        <w:r w:rsidR="004851F6" w:rsidRPr="009A5B9D">
          <w:rPr>
            <w:rStyle w:val="Hyperlink"/>
            <w:iCs/>
            <w:sz w:val="22"/>
            <w:szCs w:val="22"/>
            <w:lang w:val="es-ES"/>
          </w:rPr>
          <w:t>2018-2021</w:t>
        </w:r>
      </w:hyperlink>
      <w:bookmarkEnd w:id="1"/>
      <w:r w:rsidR="00BD4085" w:rsidRPr="009A5B9D">
        <w:rPr>
          <w:iCs/>
          <w:sz w:val="22"/>
          <w:szCs w:val="22"/>
          <w:lang w:val="es-ES"/>
        </w:rPr>
        <w:t>.</w:t>
      </w:r>
    </w:p>
    <w:p w14:paraId="10A857ED" w14:textId="77777777" w:rsidR="00E518D2" w:rsidRPr="009A5B9D" w:rsidRDefault="00E518D2" w:rsidP="009A5B9D">
      <w:pPr>
        <w:contextualSpacing/>
        <w:jc w:val="both"/>
        <w:rPr>
          <w:sz w:val="22"/>
          <w:szCs w:val="22"/>
          <w:lang w:val="es-ES"/>
        </w:rPr>
      </w:pPr>
    </w:p>
    <w:p w14:paraId="6B9953D4" w14:textId="3A308C1A" w:rsidR="003C0218" w:rsidRPr="009A5B9D" w:rsidRDefault="004E50B3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En</w:t>
      </w:r>
      <w:r w:rsidR="00E41930" w:rsidRPr="009A5B9D">
        <w:rPr>
          <w:sz w:val="22"/>
          <w:szCs w:val="22"/>
          <w:lang w:val="es-ES"/>
        </w:rPr>
        <w:t xml:space="preserve"> preparación para la </w:t>
      </w:r>
      <w:r w:rsidR="007519C4" w:rsidRPr="009A5B9D">
        <w:rPr>
          <w:sz w:val="22"/>
          <w:szCs w:val="22"/>
          <w:lang w:val="es-ES"/>
        </w:rPr>
        <w:t>Reunión Ministerial</w:t>
      </w:r>
      <w:r w:rsidR="00E41930" w:rsidRPr="009A5B9D">
        <w:rPr>
          <w:sz w:val="22"/>
          <w:szCs w:val="22"/>
          <w:lang w:val="es-ES"/>
        </w:rPr>
        <w:t xml:space="preserve">, se celebraron </w:t>
      </w:r>
      <w:r w:rsidR="00293D1A" w:rsidRPr="009A5B9D">
        <w:rPr>
          <w:sz w:val="22"/>
          <w:szCs w:val="22"/>
          <w:lang w:val="es-ES"/>
        </w:rPr>
        <w:t xml:space="preserve">dos </w:t>
      </w:r>
      <w:r w:rsidR="0077647D" w:rsidRPr="009A5B9D">
        <w:rPr>
          <w:sz w:val="22"/>
          <w:szCs w:val="22"/>
          <w:lang w:val="es-ES"/>
        </w:rPr>
        <w:t xml:space="preserve">reuniones informales en formato virtual </w:t>
      </w:r>
      <w:r w:rsidR="0074726C" w:rsidRPr="009A5B9D">
        <w:rPr>
          <w:sz w:val="22"/>
          <w:szCs w:val="22"/>
          <w:lang w:val="es-ES"/>
        </w:rPr>
        <w:t xml:space="preserve">entre las delegaciones, </w:t>
      </w:r>
      <w:r w:rsidR="004421B5" w:rsidRPr="009A5B9D">
        <w:rPr>
          <w:sz w:val="22"/>
          <w:szCs w:val="22"/>
          <w:lang w:val="es-ES"/>
        </w:rPr>
        <w:t xml:space="preserve">el </w:t>
      </w:r>
      <w:r w:rsidR="0031542B" w:rsidRPr="009A5B9D">
        <w:rPr>
          <w:sz w:val="22"/>
          <w:szCs w:val="22"/>
          <w:lang w:val="es-ES"/>
        </w:rPr>
        <w:t xml:space="preserve">2 </w:t>
      </w:r>
      <w:r w:rsidR="004421B5" w:rsidRPr="009A5B9D">
        <w:rPr>
          <w:sz w:val="22"/>
          <w:szCs w:val="22"/>
          <w:lang w:val="es-ES"/>
        </w:rPr>
        <w:t xml:space="preserve">y el 17 de noviembre de 2021 </w:t>
      </w:r>
      <w:r w:rsidR="002B1F32" w:rsidRPr="009A5B9D">
        <w:rPr>
          <w:sz w:val="22"/>
          <w:szCs w:val="22"/>
          <w:lang w:val="es-ES"/>
        </w:rPr>
        <w:t xml:space="preserve">respectivamente, bajo </w:t>
      </w:r>
      <w:r w:rsidR="00394763" w:rsidRPr="009A5B9D">
        <w:rPr>
          <w:sz w:val="22"/>
          <w:szCs w:val="22"/>
          <w:lang w:val="es-ES"/>
        </w:rPr>
        <w:t>la conducción</w:t>
      </w:r>
      <w:r w:rsidR="004421B5" w:rsidRPr="009A5B9D">
        <w:rPr>
          <w:sz w:val="22"/>
          <w:szCs w:val="22"/>
          <w:lang w:val="es-ES"/>
        </w:rPr>
        <w:t xml:space="preserve"> de la Misión Permanente de Jamaica ante la OEA. El 22 de noviembre de 2021 se celebró una Reunión Preparatoria formal en </w:t>
      </w:r>
      <w:r w:rsidR="00674E16" w:rsidRPr="009A5B9D">
        <w:rPr>
          <w:sz w:val="22"/>
          <w:szCs w:val="22"/>
          <w:lang w:val="es-ES"/>
        </w:rPr>
        <w:t xml:space="preserve">formato virtual (con la participación de </w:t>
      </w:r>
      <w:r w:rsidR="002B1F32" w:rsidRPr="009A5B9D">
        <w:rPr>
          <w:sz w:val="22"/>
          <w:szCs w:val="22"/>
          <w:lang w:val="es-ES"/>
        </w:rPr>
        <w:t>19 delegaciones</w:t>
      </w:r>
      <w:r w:rsidR="00674E16" w:rsidRPr="009A5B9D">
        <w:rPr>
          <w:sz w:val="22"/>
          <w:szCs w:val="22"/>
          <w:lang w:val="es-ES"/>
        </w:rPr>
        <w:t>)</w:t>
      </w:r>
      <w:r w:rsidR="004421B5" w:rsidRPr="009A5B9D">
        <w:rPr>
          <w:sz w:val="22"/>
          <w:szCs w:val="22"/>
          <w:lang w:val="es-ES"/>
        </w:rPr>
        <w:t xml:space="preserve">. Los Estados </w:t>
      </w:r>
      <w:r w:rsidR="00DC07FB" w:rsidRPr="009A5B9D">
        <w:rPr>
          <w:sz w:val="22"/>
          <w:szCs w:val="22"/>
          <w:lang w:val="es-ES"/>
        </w:rPr>
        <w:t>Miembro</w:t>
      </w:r>
      <w:r w:rsidR="004421B5" w:rsidRPr="009A5B9D">
        <w:rPr>
          <w:sz w:val="22"/>
          <w:szCs w:val="22"/>
          <w:lang w:val="es-ES"/>
        </w:rPr>
        <w:t xml:space="preserve">s negociaron y acordaron la </w:t>
      </w:r>
      <w:r w:rsidR="004421B5" w:rsidRPr="009A5B9D">
        <w:rPr>
          <w:i/>
          <w:iCs/>
          <w:sz w:val="22"/>
          <w:szCs w:val="22"/>
          <w:lang w:val="es-ES"/>
        </w:rPr>
        <w:t xml:space="preserve">Declaración de Jamaica </w:t>
      </w:r>
      <w:r w:rsidR="004421B5" w:rsidRPr="009A5B9D">
        <w:rPr>
          <w:sz w:val="22"/>
          <w:szCs w:val="22"/>
          <w:lang w:val="es-ES"/>
        </w:rPr>
        <w:t xml:space="preserve">que se </w:t>
      </w:r>
      <w:r w:rsidR="007519C4" w:rsidRPr="009A5B9D">
        <w:rPr>
          <w:sz w:val="22"/>
          <w:szCs w:val="22"/>
          <w:lang w:val="es-ES"/>
        </w:rPr>
        <w:t>aprobaría</w:t>
      </w:r>
      <w:r w:rsidR="004421B5" w:rsidRPr="009A5B9D">
        <w:rPr>
          <w:sz w:val="22"/>
          <w:szCs w:val="22"/>
          <w:lang w:val="es-ES"/>
        </w:rPr>
        <w:t xml:space="preserve"> en la Reunión Ministerial. La Reunión Preparatoria fue presidida por la </w:t>
      </w:r>
      <w:r w:rsidR="0031542B" w:rsidRPr="009A5B9D">
        <w:rPr>
          <w:sz w:val="22"/>
          <w:szCs w:val="22"/>
          <w:lang w:val="es-ES"/>
        </w:rPr>
        <w:t>Sra.</w:t>
      </w:r>
      <w:r w:rsidR="00DB5432" w:rsidRPr="009A5B9D">
        <w:rPr>
          <w:sz w:val="22"/>
          <w:szCs w:val="22"/>
          <w:lang w:val="es-ES"/>
        </w:rPr>
        <w:t xml:space="preserve"> </w:t>
      </w:r>
      <w:r w:rsidR="0031542B" w:rsidRPr="009A5B9D">
        <w:rPr>
          <w:sz w:val="22"/>
          <w:szCs w:val="22"/>
          <w:lang w:val="es-ES"/>
        </w:rPr>
        <w:t xml:space="preserve">Wahkeen Murray, Directora Técnica Principal, del </w:t>
      </w:r>
      <w:r w:rsidR="004421B5" w:rsidRPr="009A5B9D">
        <w:rPr>
          <w:sz w:val="22"/>
          <w:szCs w:val="22"/>
          <w:lang w:val="es-ES"/>
        </w:rPr>
        <w:t>Ministerio de Ciencia, Energía y Tecnología de Jamaica</w:t>
      </w:r>
      <w:r w:rsidR="002B1F32" w:rsidRPr="009A5B9D">
        <w:rPr>
          <w:sz w:val="22"/>
          <w:szCs w:val="22"/>
          <w:lang w:val="es-ES"/>
        </w:rPr>
        <w:t>.</w:t>
      </w:r>
    </w:p>
    <w:p w14:paraId="6C9C3C04" w14:textId="77777777" w:rsidR="00D461FE" w:rsidRPr="009A5B9D" w:rsidRDefault="00D461FE" w:rsidP="009A5B9D">
      <w:pPr>
        <w:contextualSpacing/>
        <w:jc w:val="both"/>
        <w:rPr>
          <w:sz w:val="22"/>
          <w:szCs w:val="22"/>
          <w:lang w:val="es-ES"/>
        </w:rPr>
      </w:pPr>
    </w:p>
    <w:p w14:paraId="7431D177" w14:textId="4B211D79" w:rsidR="003C0218" w:rsidRPr="009A5B9D" w:rsidRDefault="00F76DE5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En época previa </w:t>
      </w:r>
      <w:r w:rsidR="00E41930" w:rsidRPr="009A5B9D">
        <w:rPr>
          <w:sz w:val="22"/>
          <w:szCs w:val="22"/>
          <w:lang w:val="es-ES"/>
        </w:rPr>
        <w:t xml:space="preserve">a la Reunión Ministerial, </w:t>
      </w:r>
      <w:r w:rsidR="00D461FE" w:rsidRPr="009A5B9D">
        <w:rPr>
          <w:sz w:val="22"/>
          <w:szCs w:val="22"/>
          <w:lang w:val="es-ES"/>
        </w:rPr>
        <w:t xml:space="preserve">entre </w:t>
      </w:r>
      <w:r w:rsidR="0074726C" w:rsidRPr="009A5B9D">
        <w:rPr>
          <w:sz w:val="22"/>
          <w:szCs w:val="22"/>
          <w:lang w:val="es-ES"/>
        </w:rPr>
        <w:t xml:space="preserve">julio </w:t>
      </w:r>
      <w:r w:rsidR="00D461FE" w:rsidRPr="009A5B9D">
        <w:rPr>
          <w:sz w:val="22"/>
          <w:szCs w:val="22"/>
          <w:lang w:val="es-ES"/>
        </w:rPr>
        <w:t xml:space="preserve">y diciembre de 2021, </w:t>
      </w:r>
      <w:r w:rsidR="00E151C4" w:rsidRPr="009A5B9D">
        <w:rPr>
          <w:sz w:val="22"/>
          <w:szCs w:val="22"/>
          <w:lang w:val="es-ES"/>
        </w:rPr>
        <w:t xml:space="preserve">se celebraron sesiones temáticas </w:t>
      </w:r>
      <w:r w:rsidR="00234950" w:rsidRPr="009A5B9D">
        <w:rPr>
          <w:sz w:val="22"/>
          <w:szCs w:val="22"/>
          <w:lang w:val="es-ES"/>
        </w:rPr>
        <w:t>en el marco del CIDI presidid</w:t>
      </w:r>
      <w:r w:rsidR="00A66C38" w:rsidRPr="009A5B9D">
        <w:rPr>
          <w:sz w:val="22"/>
          <w:szCs w:val="22"/>
          <w:lang w:val="es-ES"/>
        </w:rPr>
        <w:t>as</w:t>
      </w:r>
      <w:r w:rsidR="00234950" w:rsidRPr="009A5B9D">
        <w:rPr>
          <w:sz w:val="22"/>
          <w:szCs w:val="22"/>
          <w:lang w:val="es-ES"/>
        </w:rPr>
        <w:t xml:space="preserve"> por la Embajadora </w:t>
      </w:r>
      <w:r w:rsidR="00D24135" w:rsidRPr="009A5B9D">
        <w:rPr>
          <w:sz w:val="22"/>
          <w:szCs w:val="22"/>
          <w:lang w:val="es-ES"/>
        </w:rPr>
        <w:t xml:space="preserve">Sra. </w:t>
      </w:r>
      <w:r w:rsidR="00234950" w:rsidRPr="009A5B9D">
        <w:rPr>
          <w:sz w:val="22"/>
          <w:szCs w:val="22"/>
          <w:lang w:val="es-ES"/>
        </w:rPr>
        <w:t>Audrey Marks</w:t>
      </w:r>
      <w:r w:rsidR="00674E16" w:rsidRPr="009A5B9D">
        <w:rPr>
          <w:sz w:val="22"/>
          <w:szCs w:val="22"/>
          <w:lang w:val="es-ES"/>
        </w:rPr>
        <w:t xml:space="preserve">, Representante </w:t>
      </w:r>
      <w:r w:rsidR="00234950" w:rsidRPr="009A5B9D">
        <w:rPr>
          <w:sz w:val="22"/>
          <w:szCs w:val="22"/>
          <w:lang w:val="es-ES"/>
        </w:rPr>
        <w:t xml:space="preserve">Permanente de Jamaica ante la </w:t>
      </w:r>
      <w:r w:rsidR="002B1F32" w:rsidRPr="009A5B9D">
        <w:rPr>
          <w:sz w:val="22"/>
          <w:szCs w:val="22"/>
          <w:lang w:val="es-ES"/>
        </w:rPr>
        <w:t>OEA</w:t>
      </w:r>
      <w:r w:rsidR="00A66C38" w:rsidRPr="009A5B9D">
        <w:rPr>
          <w:sz w:val="22"/>
          <w:szCs w:val="22"/>
          <w:lang w:val="es-ES"/>
        </w:rPr>
        <w:t>. Estas reuniones estuvieron</w:t>
      </w:r>
      <w:r w:rsidR="002B1F32" w:rsidRPr="009A5B9D">
        <w:rPr>
          <w:sz w:val="22"/>
          <w:szCs w:val="22"/>
          <w:lang w:val="es-ES"/>
        </w:rPr>
        <w:t xml:space="preserve"> </w:t>
      </w:r>
      <w:r w:rsidR="00BF6F17" w:rsidRPr="009A5B9D">
        <w:rPr>
          <w:sz w:val="22"/>
          <w:szCs w:val="22"/>
          <w:lang w:val="es-ES"/>
        </w:rPr>
        <w:t>enfocadas en</w:t>
      </w:r>
      <w:r w:rsidR="00234950" w:rsidRPr="009A5B9D">
        <w:rPr>
          <w:sz w:val="22"/>
          <w:szCs w:val="22"/>
          <w:lang w:val="es-ES"/>
        </w:rPr>
        <w:t xml:space="preserve"> la ciencia, la tecnología y la innovación, </w:t>
      </w:r>
      <w:r w:rsidR="00F4308F" w:rsidRPr="009A5B9D">
        <w:rPr>
          <w:sz w:val="22"/>
          <w:szCs w:val="22"/>
          <w:lang w:val="es-ES"/>
        </w:rPr>
        <w:t xml:space="preserve">y </w:t>
      </w:r>
      <w:r w:rsidR="007519C4" w:rsidRPr="009A5B9D">
        <w:rPr>
          <w:sz w:val="22"/>
          <w:szCs w:val="22"/>
          <w:lang w:val="es-ES"/>
        </w:rPr>
        <w:t>en ellas se presentaron</w:t>
      </w:r>
      <w:r w:rsidR="00B41FE9" w:rsidRPr="009A5B9D">
        <w:rPr>
          <w:sz w:val="22"/>
          <w:szCs w:val="22"/>
          <w:lang w:val="es-ES"/>
        </w:rPr>
        <w:t xml:space="preserve"> </w:t>
      </w:r>
      <w:r w:rsidR="00234950" w:rsidRPr="009A5B9D">
        <w:rPr>
          <w:sz w:val="22"/>
          <w:szCs w:val="22"/>
          <w:lang w:val="es-ES"/>
        </w:rPr>
        <w:t xml:space="preserve">propuestas </w:t>
      </w:r>
      <w:r w:rsidR="007519C4" w:rsidRPr="009A5B9D">
        <w:rPr>
          <w:sz w:val="22"/>
          <w:szCs w:val="22"/>
          <w:lang w:val="es-ES"/>
        </w:rPr>
        <w:t xml:space="preserve">susceptibles de acción </w:t>
      </w:r>
      <w:r w:rsidR="006D230D" w:rsidRPr="009A5B9D">
        <w:rPr>
          <w:sz w:val="22"/>
          <w:szCs w:val="22"/>
          <w:lang w:val="es-ES"/>
        </w:rPr>
        <w:t xml:space="preserve">para </w:t>
      </w:r>
      <w:r w:rsidR="00234950" w:rsidRPr="009A5B9D">
        <w:rPr>
          <w:sz w:val="22"/>
          <w:szCs w:val="22"/>
          <w:lang w:val="es-ES"/>
        </w:rPr>
        <w:t xml:space="preserve">la VI Reunión de la REMCYT </w:t>
      </w:r>
      <w:r w:rsidR="006D230D" w:rsidRPr="009A5B9D">
        <w:rPr>
          <w:sz w:val="22"/>
          <w:szCs w:val="22"/>
          <w:lang w:val="es-ES"/>
        </w:rPr>
        <w:t xml:space="preserve">sobre </w:t>
      </w:r>
      <w:r w:rsidR="00234950" w:rsidRPr="009A5B9D">
        <w:rPr>
          <w:sz w:val="22"/>
          <w:szCs w:val="22"/>
          <w:lang w:val="es-ES"/>
        </w:rPr>
        <w:t xml:space="preserve">prioridades y </w:t>
      </w:r>
      <w:r w:rsidR="007519C4" w:rsidRPr="009A5B9D">
        <w:rPr>
          <w:sz w:val="22"/>
          <w:szCs w:val="22"/>
          <w:lang w:val="es-ES"/>
        </w:rPr>
        <w:t>medidas</w:t>
      </w:r>
      <w:r w:rsidR="00234950" w:rsidRPr="009A5B9D">
        <w:rPr>
          <w:sz w:val="22"/>
          <w:szCs w:val="22"/>
          <w:lang w:val="es-ES"/>
        </w:rPr>
        <w:t xml:space="preserve"> hemisféricas concretas a implementar a través de alianzas y cooperación regional. </w:t>
      </w:r>
    </w:p>
    <w:p w14:paraId="5428CDC8" w14:textId="77777777" w:rsidR="00241B2D" w:rsidRPr="009A5B9D" w:rsidRDefault="00241B2D" w:rsidP="009A5B9D">
      <w:pPr>
        <w:contextualSpacing/>
        <w:jc w:val="both"/>
        <w:rPr>
          <w:sz w:val="22"/>
          <w:szCs w:val="22"/>
          <w:lang w:val="es-ES"/>
        </w:rPr>
      </w:pPr>
    </w:p>
    <w:p w14:paraId="363DC056" w14:textId="0EC244D2" w:rsidR="003C0218" w:rsidRPr="009A5B9D" w:rsidRDefault="00E41930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Las </w:t>
      </w:r>
      <w:r w:rsidR="00A608AB" w:rsidRPr="009A5B9D">
        <w:rPr>
          <w:sz w:val="22"/>
          <w:szCs w:val="22"/>
          <w:lang w:val="es-ES"/>
        </w:rPr>
        <w:t>s</w:t>
      </w:r>
      <w:r w:rsidRPr="009A5B9D">
        <w:rPr>
          <w:sz w:val="22"/>
          <w:szCs w:val="22"/>
          <w:lang w:val="es-ES"/>
        </w:rPr>
        <w:t xml:space="preserve">esiones del </w:t>
      </w:r>
      <w:r w:rsidR="0077647D" w:rsidRPr="009A5B9D">
        <w:rPr>
          <w:sz w:val="22"/>
          <w:szCs w:val="22"/>
          <w:lang w:val="es-ES"/>
        </w:rPr>
        <w:t xml:space="preserve">CIDI </w:t>
      </w:r>
      <w:r w:rsidR="00A608AB" w:rsidRPr="009A5B9D">
        <w:rPr>
          <w:sz w:val="22"/>
          <w:szCs w:val="22"/>
          <w:lang w:val="es-ES"/>
        </w:rPr>
        <w:t>constitu</w:t>
      </w:r>
      <w:r w:rsidR="00DC07FB" w:rsidRPr="009A5B9D">
        <w:rPr>
          <w:sz w:val="22"/>
          <w:szCs w:val="22"/>
          <w:lang w:val="es-ES"/>
        </w:rPr>
        <w:t>y</w:t>
      </w:r>
      <w:r w:rsidR="00A608AB" w:rsidRPr="009A5B9D">
        <w:rPr>
          <w:sz w:val="22"/>
          <w:szCs w:val="22"/>
          <w:lang w:val="es-ES"/>
        </w:rPr>
        <w:t xml:space="preserve">eron </w:t>
      </w:r>
      <w:r w:rsidR="00F54904" w:rsidRPr="009A5B9D">
        <w:rPr>
          <w:sz w:val="22"/>
          <w:szCs w:val="22"/>
          <w:lang w:val="es-ES"/>
        </w:rPr>
        <w:t xml:space="preserve">importantes foros de </w:t>
      </w:r>
      <w:r w:rsidR="007F4ADC" w:rsidRPr="009A5B9D">
        <w:rPr>
          <w:sz w:val="22"/>
          <w:szCs w:val="22"/>
          <w:lang w:val="es-ES"/>
        </w:rPr>
        <w:t xml:space="preserve">diálogo, </w:t>
      </w:r>
      <w:r w:rsidR="005165FF" w:rsidRPr="009A5B9D">
        <w:rPr>
          <w:sz w:val="22"/>
          <w:szCs w:val="22"/>
          <w:lang w:val="es-ES"/>
        </w:rPr>
        <w:t xml:space="preserve">lo que hizo posible </w:t>
      </w:r>
      <w:r w:rsidR="007F4ADC" w:rsidRPr="009A5B9D">
        <w:rPr>
          <w:sz w:val="22"/>
          <w:szCs w:val="22"/>
          <w:lang w:val="es-ES"/>
        </w:rPr>
        <w:t xml:space="preserve">que </w:t>
      </w:r>
      <w:r w:rsidR="00F54904" w:rsidRPr="009A5B9D">
        <w:rPr>
          <w:sz w:val="22"/>
          <w:szCs w:val="22"/>
          <w:lang w:val="es-ES"/>
        </w:rPr>
        <w:t xml:space="preserve">los Estados </w:t>
      </w:r>
      <w:r w:rsidR="00DC07FB" w:rsidRPr="009A5B9D">
        <w:rPr>
          <w:sz w:val="22"/>
          <w:szCs w:val="22"/>
          <w:lang w:val="es-ES"/>
        </w:rPr>
        <w:t>Miembro</w:t>
      </w:r>
      <w:r w:rsidR="00F54904" w:rsidRPr="009A5B9D">
        <w:rPr>
          <w:sz w:val="22"/>
          <w:szCs w:val="22"/>
          <w:lang w:val="es-ES"/>
        </w:rPr>
        <w:t>s y expertos de</w:t>
      </w:r>
      <w:r w:rsidR="000B3F90" w:rsidRPr="009A5B9D">
        <w:rPr>
          <w:sz w:val="22"/>
          <w:szCs w:val="22"/>
          <w:lang w:val="es-ES"/>
        </w:rPr>
        <w:t xml:space="preserve"> </w:t>
      </w:r>
      <w:r w:rsidR="00F54904" w:rsidRPr="009A5B9D">
        <w:rPr>
          <w:sz w:val="22"/>
          <w:szCs w:val="22"/>
          <w:lang w:val="es-ES"/>
        </w:rPr>
        <w:t>l</w:t>
      </w:r>
      <w:r w:rsidR="000B3F90" w:rsidRPr="009A5B9D">
        <w:rPr>
          <w:sz w:val="22"/>
          <w:szCs w:val="22"/>
          <w:lang w:val="es-ES"/>
        </w:rPr>
        <w:t>os</w:t>
      </w:r>
      <w:r w:rsidR="00F54904" w:rsidRPr="009A5B9D">
        <w:rPr>
          <w:sz w:val="22"/>
          <w:szCs w:val="22"/>
          <w:lang w:val="es-ES"/>
        </w:rPr>
        <w:t xml:space="preserve"> sector</w:t>
      </w:r>
      <w:r w:rsidR="000B3F90" w:rsidRPr="009A5B9D">
        <w:rPr>
          <w:sz w:val="22"/>
          <w:szCs w:val="22"/>
          <w:lang w:val="es-ES"/>
        </w:rPr>
        <w:t>es</w:t>
      </w:r>
      <w:r w:rsidR="00F54904" w:rsidRPr="009A5B9D">
        <w:rPr>
          <w:sz w:val="22"/>
          <w:szCs w:val="22"/>
          <w:lang w:val="es-ES"/>
        </w:rPr>
        <w:t xml:space="preserve"> público y privado compartieran sus </w:t>
      </w:r>
      <w:r w:rsidR="006D230D" w:rsidRPr="009A5B9D">
        <w:rPr>
          <w:sz w:val="22"/>
          <w:szCs w:val="22"/>
          <w:lang w:val="es-ES"/>
        </w:rPr>
        <w:t xml:space="preserve">buenas </w:t>
      </w:r>
      <w:r w:rsidR="00F54904" w:rsidRPr="009A5B9D">
        <w:rPr>
          <w:sz w:val="22"/>
          <w:szCs w:val="22"/>
          <w:lang w:val="es-ES"/>
        </w:rPr>
        <w:t xml:space="preserve">prácticas y </w:t>
      </w:r>
      <w:r w:rsidR="00F54904" w:rsidRPr="009A5B9D">
        <w:rPr>
          <w:sz w:val="22"/>
          <w:szCs w:val="22"/>
          <w:lang w:val="es-ES"/>
        </w:rPr>
        <w:lastRenderedPageBreak/>
        <w:t xml:space="preserve">reflexiones sobre las oportunidades </w:t>
      </w:r>
      <w:r w:rsidR="009E78E9" w:rsidRPr="009A5B9D">
        <w:rPr>
          <w:sz w:val="22"/>
          <w:szCs w:val="22"/>
          <w:lang w:val="es-ES"/>
        </w:rPr>
        <w:t xml:space="preserve">y desafíos </w:t>
      </w:r>
      <w:r w:rsidR="007519C4" w:rsidRPr="009A5B9D">
        <w:rPr>
          <w:sz w:val="22"/>
          <w:szCs w:val="22"/>
          <w:lang w:val="es-ES"/>
        </w:rPr>
        <w:t>en términos de</w:t>
      </w:r>
      <w:r w:rsidR="009E78E9" w:rsidRPr="009A5B9D">
        <w:rPr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t xml:space="preserve">ciencia, tecnología </w:t>
      </w:r>
      <w:r w:rsidR="007519C4" w:rsidRPr="009A5B9D">
        <w:rPr>
          <w:sz w:val="22"/>
          <w:szCs w:val="22"/>
          <w:lang w:val="es-ES"/>
        </w:rPr>
        <w:t>e</w:t>
      </w:r>
      <w:r w:rsidRPr="009A5B9D">
        <w:rPr>
          <w:sz w:val="22"/>
          <w:szCs w:val="22"/>
          <w:lang w:val="es-ES"/>
        </w:rPr>
        <w:t xml:space="preserve"> innovación (CTI) </w:t>
      </w:r>
      <w:r w:rsidR="00F54904" w:rsidRPr="009A5B9D">
        <w:rPr>
          <w:sz w:val="22"/>
          <w:szCs w:val="22"/>
          <w:lang w:val="es-ES"/>
        </w:rPr>
        <w:t>en la región</w:t>
      </w:r>
      <w:r w:rsidR="0074726C" w:rsidRPr="009A5B9D">
        <w:rPr>
          <w:sz w:val="22"/>
          <w:szCs w:val="22"/>
          <w:lang w:val="es-ES"/>
        </w:rPr>
        <w:t xml:space="preserve">, </w:t>
      </w:r>
      <w:r w:rsidR="003D3A33" w:rsidRPr="009A5B9D">
        <w:rPr>
          <w:sz w:val="22"/>
          <w:szCs w:val="22"/>
          <w:lang w:val="es-ES"/>
        </w:rPr>
        <w:t>sobre</w:t>
      </w:r>
      <w:r w:rsidR="0074726C" w:rsidRPr="009A5B9D">
        <w:rPr>
          <w:sz w:val="22"/>
          <w:szCs w:val="22"/>
          <w:lang w:val="es-ES"/>
        </w:rPr>
        <w:t xml:space="preserve"> temas </w:t>
      </w:r>
      <w:r w:rsidR="003D3A33" w:rsidRPr="009A5B9D">
        <w:rPr>
          <w:sz w:val="22"/>
          <w:szCs w:val="22"/>
          <w:lang w:val="es-ES"/>
        </w:rPr>
        <w:t xml:space="preserve">tales </w:t>
      </w:r>
      <w:r w:rsidR="0074726C" w:rsidRPr="009A5B9D">
        <w:rPr>
          <w:sz w:val="22"/>
          <w:szCs w:val="22"/>
          <w:lang w:val="es-ES"/>
        </w:rPr>
        <w:t xml:space="preserve">como: </w:t>
      </w:r>
      <w:r w:rsidR="00526134" w:rsidRPr="009A5B9D">
        <w:rPr>
          <w:sz w:val="22"/>
          <w:szCs w:val="22"/>
          <w:lang w:val="es-ES"/>
        </w:rPr>
        <w:t xml:space="preserve">el papel de la </w:t>
      </w:r>
      <w:r w:rsidRPr="009A5B9D">
        <w:rPr>
          <w:sz w:val="22"/>
          <w:szCs w:val="22"/>
          <w:lang w:val="es-ES"/>
        </w:rPr>
        <w:t xml:space="preserve">CTI </w:t>
      </w:r>
      <w:r w:rsidR="00526134" w:rsidRPr="009A5B9D">
        <w:rPr>
          <w:sz w:val="22"/>
          <w:szCs w:val="22"/>
          <w:lang w:val="es-ES"/>
        </w:rPr>
        <w:t xml:space="preserve">en la recuperación de </w:t>
      </w:r>
      <w:r w:rsidR="009B2FC9" w:rsidRPr="009A5B9D">
        <w:rPr>
          <w:sz w:val="22"/>
          <w:szCs w:val="22"/>
          <w:lang w:val="es-ES"/>
        </w:rPr>
        <w:t>la pandemia de</w:t>
      </w:r>
      <w:r w:rsidR="00526134" w:rsidRPr="009A5B9D">
        <w:rPr>
          <w:sz w:val="22"/>
          <w:szCs w:val="22"/>
          <w:lang w:val="es-ES"/>
        </w:rPr>
        <w:t xml:space="preserve"> COVID-19</w:t>
      </w:r>
      <w:r w:rsidRPr="009A5B9D">
        <w:rPr>
          <w:sz w:val="22"/>
          <w:szCs w:val="22"/>
          <w:lang w:val="es-ES"/>
        </w:rPr>
        <w:t xml:space="preserve">; la </w:t>
      </w:r>
      <w:r w:rsidR="001B6834" w:rsidRPr="009A5B9D">
        <w:rPr>
          <w:sz w:val="22"/>
          <w:szCs w:val="22"/>
          <w:lang w:val="es-ES"/>
        </w:rPr>
        <w:t xml:space="preserve">juventud - habilidades críticas y preparación para la industria 4.0; </w:t>
      </w:r>
      <w:r w:rsidR="008D2F58" w:rsidRPr="009A5B9D">
        <w:rPr>
          <w:sz w:val="22"/>
          <w:szCs w:val="22"/>
          <w:lang w:val="es-ES"/>
        </w:rPr>
        <w:t>c</w:t>
      </w:r>
      <w:r w:rsidR="00AE3824" w:rsidRPr="009A5B9D">
        <w:rPr>
          <w:sz w:val="22"/>
          <w:szCs w:val="22"/>
          <w:lang w:val="es-ES"/>
        </w:rPr>
        <w:t xml:space="preserve">iencia, tecnología, innovación (CTI) para promover la inclusión de </w:t>
      </w:r>
      <w:r w:rsidR="007519C4" w:rsidRPr="009A5B9D">
        <w:rPr>
          <w:sz w:val="22"/>
          <w:szCs w:val="22"/>
          <w:lang w:val="es-ES"/>
        </w:rPr>
        <w:t xml:space="preserve">las </w:t>
      </w:r>
      <w:r w:rsidR="00AE3824" w:rsidRPr="009A5B9D">
        <w:rPr>
          <w:sz w:val="22"/>
          <w:szCs w:val="22"/>
          <w:lang w:val="es-ES"/>
        </w:rPr>
        <w:t xml:space="preserve">mujeres y </w:t>
      </w:r>
      <w:r w:rsidR="007519C4" w:rsidRPr="009A5B9D">
        <w:rPr>
          <w:sz w:val="22"/>
          <w:szCs w:val="22"/>
          <w:lang w:val="es-ES"/>
        </w:rPr>
        <w:t xml:space="preserve">las </w:t>
      </w:r>
      <w:r w:rsidR="00AE3824" w:rsidRPr="009A5B9D">
        <w:rPr>
          <w:sz w:val="22"/>
          <w:szCs w:val="22"/>
          <w:lang w:val="es-ES"/>
        </w:rPr>
        <w:t>niñas y otras poblaciones en situaciones de vulnerabilidad</w:t>
      </w:r>
      <w:r w:rsidR="001B6834" w:rsidRPr="009A5B9D">
        <w:rPr>
          <w:sz w:val="22"/>
          <w:szCs w:val="22"/>
          <w:lang w:val="es-ES"/>
        </w:rPr>
        <w:t xml:space="preserve">; </w:t>
      </w:r>
      <w:r w:rsidR="0077647D" w:rsidRPr="009A5B9D">
        <w:rPr>
          <w:sz w:val="22"/>
          <w:szCs w:val="22"/>
          <w:lang w:val="es-ES"/>
        </w:rPr>
        <w:t>ciencia para la toma de decisiones</w:t>
      </w:r>
      <w:r w:rsidR="001B6834" w:rsidRPr="009A5B9D">
        <w:rPr>
          <w:sz w:val="22"/>
          <w:szCs w:val="22"/>
          <w:lang w:val="es-ES"/>
        </w:rPr>
        <w:t xml:space="preserve">, y financiación de la innovación, </w:t>
      </w:r>
      <w:r w:rsidR="007F4ADC" w:rsidRPr="009A5B9D">
        <w:rPr>
          <w:sz w:val="22"/>
          <w:szCs w:val="22"/>
          <w:lang w:val="es-ES"/>
        </w:rPr>
        <w:t xml:space="preserve">entre otros. Entre los </w:t>
      </w:r>
      <w:r w:rsidR="003A6D39" w:rsidRPr="009A5B9D">
        <w:rPr>
          <w:sz w:val="22"/>
          <w:szCs w:val="22"/>
          <w:lang w:val="es-ES"/>
        </w:rPr>
        <w:t>oradores</w:t>
      </w:r>
      <w:r w:rsidR="000974CA" w:rsidRPr="009A5B9D">
        <w:rPr>
          <w:sz w:val="22"/>
          <w:szCs w:val="22"/>
          <w:lang w:val="es-ES"/>
        </w:rPr>
        <w:t xml:space="preserve"> </w:t>
      </w:r>
      <w:r w:rsidR="00BB0BB5" w:rsidRPr="009A5B9D">
        <w:rPr>
          <w:sz w:val="22"/>
          <w:szCs w:val="22"/>
          <w:lang w:val="es-ES"/>
        </w:rPr>
        <w:t xml:space="preserve">que intervinieron </w:t>
      </w:r>
      <w:r w:rsidR="00881832" w:rsidRPr="009A5B9D">
        <w:rPr>
          <w:sz w:val="22"/>
          <w:szCs w:val="22"/>
          <w:lang w:val="es-ES"/>
        </w:rPr>
        <w:t>en</w:t>
      </w:r>
      <w:r w:rsidR="0043329B" w:rsidRPr="009A5B9D">
        <w:rPr>
          <w:sz w:val="22"/>
          <w:szCs w:val="22"/>
          <w:lang w:val="es-ES"/>
        </w:rPr>
        <w:t xml:space="preserve"> las </w:t>
      </w:r>
      <w:r w:rsidR="00881832" w:rsidRPr="009A5B9D">
        <w:rPr>
          <w:sz w:val="22"/>
          <w:szCs w:val="22"/>
          <w:lang w:val="es-ES"/>
        </w:rPr>
        <w:t>s</w:t>
      </w:r>
      <w:r w:rsidR="0043329B" w:rsidRPr="009A5B9D">
        <w:rPr>
          <w:sz w:val="22"/>
          <w:szCs w:val="22"/>
          <w:lang w:val="es-ES"/>
        </w:rPr>
        <w:t xml:space="preserve">esiones del CIDI </w:t>
      </w:r>
      <w:r w:rsidR="007519C4" w:rsidRPr="009A5B9D">
        <w:rPr>
          <w:sz w:val="22"/>
          <w:szCs w:val="22"/>
          <w:lang w:val="es-ES"/>
        </w:rPr>
        <w:t>hubo</w:t>
      </w:r>
      <w:r w:rsidR="000974CA" w:rsidRPr="009A5B9D">
        <w:rPr>
          <w:sz w:val="22"/>
          <w:szCs w:val="22"/>
          <w:lang w:val="es-ES"/>
        </w:rPr>
        <w:t xml:space="preserve"> </w:t>
      </w:r>
      <w:r w:rsidR="001B6834" w:rsidRPr="009A5B9D">
        <w:rPr>
          <w:sz w:val="22"/>
          <w:szCs w:val="22"/>
          <w:lang w:val="es-ES"/>
        </w:rPr>
        <w:t xml:space="preserve">20 autoridades de alto nivel y expertos </w:t>
      </w:r>
      <w:r w:rsidR="00F54904" w:rsidRPr="009A5B9D">
        <w:rPr>
          <w:sz w:val="22"/>
          <w:szCs w:val="22"/>
          <w:lang w:val="es-ES"/>
        </w:rPr>
        <w:t xml:space="preserve">en ciencia y tecnología </w:t>
      </w:r>
      <w:r w:rsidR="00AB4A3E" w:rsidRPr="009A5B9D">
        <w:rPr>
          <w:sz w:val="22"/>
          <w:szCs w:val="22"/>
          <w:lang w:val="es-ES"/>
        </w:rPr>
        <w:t xml:space="preserve">de </w:t>
      </w:r>
      <w:r w:rsidR="001B6834" w:rsidRPr="009A5B9D">
        <w:rPr>
          <w:sz w:val="22"/>
          <w:szCs w:val="22"/>
          <w:lang w:val="es-ES"/>
        </w:rPr>
        <w:t>MINCIENCIAS, Colombia</w:t>
      </w:r>
      <w:r w:rsidR="00526134" w:rsidRPr="009A5B9D">
        <w:rPr>
          <w:sz w:val="22"/>
          <w:szCs w:val="22"/>
          <w:lang w:val="es-ES"/>
        </w:rPr>
        <w:t xml:space="preserve">; </w:t>
      </w:r>
      <w:r w:rsidR="001B6834" w:rsidRPr="009A5B9D">
        <w:rPr>
          <w:sz w:val="22"/>
          <w:szCs w:val="22"/>
          <w:lang w:val="es-ES"/>
        </w:rPr>
        <w:t xml:space="preserve">NIHERST, </w:t>
      </w:r>
      <w:r w:rsidR="00D461FE" w:rsidRPr="009A5B9D">
        <w:rPr>
          <w:sz w:val="22"/>
          <w:szCs w:val="22"/>
          <w:lang w:val="es-ES"/>
        </w:rPr>
        <w:t>Trinidad y Tobago</w:t>
      </w:r>
      <w:r w:rsidR="00526134" w:rsidRPr="009A5B9D">
        <w:rPr>
          <w:sz w:val="22"/>
          <w:szCs w:val="22"/>
          <w:lang w:val="es-ES"/>
        </w:rPr>
        <w:t xml:space="preserve">; </w:t>
      </w:r>
      <w:r w:rsidR="001B6834" w:rsidRPr="009A5B9D">
        <w:rPr>
          <w:sz w:val="22"/>
          <w:szCs w:val="22"/>
          <w:lang w:val="es-ES"/>
        </w:rPr>
        <w:t xml:space="preserve">CONCYTEC de </w:t>
      </w:r>
      <w:r w:rsidR="00D461FE" w:rsidRPr="009A5B9D">
        <w:rPr>
          <w:sz w:val="22"/>
          <w:szCs w:val="22"/>
          <w:lang w:val="es-ES"/>
        </w:rPr>
        <w:t>Perú</w:t>
      </w:r>
      <w:r w:rsidR="00526134" w:rsidRPr="009A5B9D">
        <w:rPr>
          <w:sz w:val="22"/>
          <w:szCs w:val="22"/>
          <w:lang w:val="es-ES"/>
        </w:rPr>
        <w:t xml:space="preserve">; </w:t>
      </w:r>
      <w:r w:rsidR="00C665E5" w:rsidRPr="009A5B9D">
        <w:rPr>
          <w:sz w:val="22"/>
          <w:szCs w:val="22"/>
          <w:lang w:val="es-ES"/>
        </w:rPr>
        <w:t>MSET Jamaica</w:t>
      </w:r>
      <w:r w:rsidR="00526134" w:rsidRPr="009A5B9D">
        <w:rPr>
          <w:sz w:val="22"/>
          <w:szCs w:val="22"/>
          <w:lang w:val="es-ES"/>
        </w:rPr>
        <w:t xml:space="preserve">; </w:t>
      </w:r>
      <w:r w:rsidR="000974CA" w:rsidRPr="009A5B9D">
        <w:rPr>
          <w:sz w:val="22"/>
          <w:szCs w:val="22"/>
          <w:lang w:val="es-ES"/>
        </w:rPr>
        <w:t xml:space="preserve">GWU </w:t>
      </w:r>
      <w:r w:rsidR="0043329B" w:rsidRPr="009A5B9D">
        <w:rPr>
          <w:sz w:val="22"/>
          <w:szCs w:val="22"/>
          <w:lang w:val="es-ES"/>
        </w:rPr>
        <w:t>de Estados Unidos</w:t>
      </w:r>
      <w:r w:rsidR="00C665E5" w:rsidRPr="009A5B9D">
        <w:rPr>
          <w:sz w:val="22"/>
          <w:szCs w:val="22"/>
          <w:lang w:val="es-ES"/>
        </w:rPr>
        <w:t xml:space="preserve">, </w:t>
      </w:r>
      <w:r w:rsidR="00845F9E" w:rsidRPr="009A5B9D">
        <w:rPr>
          <w:sz w:val="22"/>
          <w:szCs w:val="22"/>
          <w:lang w:val="es-ES"/>
        </w:rPr>
        <w:t xml:space="preserve">así como de la </w:t>
      </w:r>
      <w:r w:rsidR="001B6834" w:rsidRPr="009A5B9D">
        <w:rPr>
          <w:sz w:val="22"/>
          <w:szCs w:val="22"/>
          <w:lang w:val="es-ES"/>
        </w:rPr>
        <w:t xml:space="preserve">Universidad de las Indias Occidentales; </w:t>
      </w:r>
      <w:r w:rsidR="0043329B" w:rsidRPr="009A5B9D">
        <w:rPr>
          <w:sz w:val="22"/>
          <w:szCs w:val="22"/>
          <w:lang w:val="es-ES"/>
        </w:rPr>
        <w:t xml:space="preserve">UNAM (México); </w:t>
      </w:r>
      <w:r w:rsidR="001B6834" w:rsidRPr="009A5B9D">
        <w:rPr>
          <w:sz w:val="22"/>
          <w:szCs w:val="22"/>
          <w:lang w:val="es-ES"/>
        </w:rPr>
        <w:t xml:space="preserve">Banco Elas (Brasil); </w:t>
      </w:r>
      <w:r w:rsidR="00B1222D" w:rsidRPr="009A5B9D">
        <w:rPr>
          <w:sz w:val="22"/>
          <w:szCs w:val="22"/>
          <w:lang w:val="es-ES"/>
        </w:rPr>
        <w:t xml:space="preserve">Universidad </w:t>
      </w:r>
      <w:r w:rsidR="00D461FE" w:rsidRPr="009A5B9D">
        <w:rPr>
          <w:sz w:val="22"/>
          <w:szCs w:val="22"/>
          <w:lang w:val="es-ES"/>
        </w:rPr>
        <w:t xml:space="preserve">Texas A&amp;M; Fundación Espacial de </w:t>
      </w:r>
      <w:r w:rsidR="002F1EC3" w:rsidRPr="009A5B9D">
        <w:rPr>
          <w:sz w:val="22"/>
          <w:szCs w:val="22"/>
          <w:lang w:val="es-ES"/>
        </w:rPr>
        <w:t xml:space="preserve">los </w:t>
      </w:r>
      <w:r w:rsidR="00D461FE" w:rsidRPr="009A5B9D">
        <w:rPr>
          <w:sz w:val="22"/>
          <w:szCs w:val="22"/>
          <w:lang w:val="es-ES"/>
        </w:rPr>
        <w:t xml:space="preserve">Estados Unidos </w:t>
      </w:r>
      <w:r w:rsidR="00A339FD" w:rsidRPr="009A5B9D">
        <w:rPr>
          <w:sz w:val="22"/>
          <w:szCs w:val="22"/>
          <w:lang w:val="es-ES"/>
        </w:rPr>
        <w:t xml:space="preserve">e </w:t>
      </w:r>
      <w:r w:rsidR="00D461FE" w:rsidRPr="009A5B9D">
        <w:rPr>
          <w:sz w:val="22"/>
          <w:szCs w:val="22"/>
          <w:lang w:val="es-ES"/>
        </w:rPr>
        <w:t>IBM</w:t>
      </w:r>
      <w:r w:rsidR="00A339FD" w:rsidRPr="009A5B9D">
        <w:rPr>
          <w:sz w:val="22"/>
          <w:szCs w:val="22"/>
          <w:lang w:val="es-ES"/>
        </w:rPr>
        <w:t xml:space="preserve">, </w:t>
      </w:r>
      <w:r w:rsidR="00D461FE" w:rsidRPr="009A5B9D">
        <w:rPr>
          <w:sz w:val="22"/>
          <w:szCs w:val="22"/>
          <w:lang w:val="es-ES"/>
        </w:rPr>
        <w:t>entre otros</w:t>
      </w:r>
      <w:r w:rsidR="00845F9E" w:rsidRPr="009A5B9D">
        <w:rPr>
          <w:sz w:val="22"/>
          <w:szCs w:val="22"/>
          <w:lang w:val="es-ES"/>
        </w:rPr>
        <w:t>.</w:t>
      </w:r>
    </w:p>
    <w:p w14:paraId="7BC332BA" w14:textId="77777777" w:rsidR="009E78E9" w:rsidRPr="009A5B9D" w:rsidRDefault="009E78E9" w:rsidP="009A5B9D">
      <w:pPr>
        <w:rPr>
          <w:sz w:val="22"/>
          <w:szCs w:val="22"/>
          <w:lang w:val="es-ES"/>
        </w:rPr>
      </w:pPr>
    </w:p>
    <w:p w14:paraId="7A0871B0" w14:textId="18C36044" w:rsidR="003C0218" w:rsidRPr="009A5B9D" w:rsidRDefault="00E41930" w:rsidP="009A5B9D">
      <w:pPr>
        <w:pStyle w:val="Heading1"/>
        <w:rPr>
          <w:szCs w:val="22"/>
        </w:rPr>
      </w:pPr>
      <w:bookmarkStart w:id="2" w:name="_Toc503965333"/>
      <w:r w:rsidRPr="009A5B9D">
        <w:rPr>
          <w:szCs w:val="22"/>
        </w:rPr>
        <w:t>PARTICIPANTES</w:t>
      </w:r>
      <w:bookmarkEnd w:id="2"/>
    </w:p>
    <w:p w14:paraId="1FF0A69D" w14:textId="77777777" w:rsidR="00546AAF" w:rsidRPr="009A5B9D" w:rsidRDefault="00546AAF" w:rsidP="009A5B9D">
      <w:pPr>
        <w:rPr>
          <w:sz w:val="22"/>
          <w:szCs w:val="22"/>
          <w:lang w:val="es-ES"/>
        </w:rPr>
      </w:pPr>
    </w:p>
    <w:p w14:paraId="30FE73F6" w14:textId="0FABB5A5" w:rsidR="003C0218" w:rsidRPr="009A5B9D" w:rsidRDefault="001A08EB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L</w:t>
      </w:r>
      <w:r w:rsidR="00223FC5" w:rsidRPr="009A5B9D">
        <w:rPr>
          <w:sz w:val="22"/>
          <w:szCs w:val="22"/>
          <w:lang w:val="es-ES"/>
        </w:rPr>
        <w:t xml:space="preserve">a Sexta Reunión de Ministros y Altas Autoridades de Ciencia y Tecnología </w:t>
      </w:r>
      <w:r w:rsidRPr="009A5B9D">
        <w:rPr>
          <w:sz w:val="22"/>
          <w:szCs w:val="22"/>
          <w:lang w:val="es-ES"/>
        </w:rPr>
        <w:t xml:space="preserve">contó con la participación de </w:t>
      </w:r>
      <w:r w:rsidR="006D230D" w:rsidRPr="009A5B9D">
        <w:rPr>
          <w:sz w:val="22"/>
          <w:szCs w:val="22"/>
          <w:lang w:val="es-ES"/>
        </w:rPr>
        <w:t xml:space="preserve">101 </w:t>
      </w:r>
      <w:r w:rsidR="002268F9" w:rsidRPr="009A5B9D">
        <w:rPr>
          <w:sz w:val="22"/>
          <w:szCs w:val="22"/>
          <w:lang w:val="es-ES"/>
        </w:rPr>
        <w:t>Ministros</w:t>
      </w:r>
      <w:r w:rsidR="00E41930" w:rsidRPr="009A5B9D">
        <w:rPr>
          <w:sz w:val="22"/>
          <w:szCs w:val="22"/>
          <w:lang w:val="es-ES"/>
        </w:rPr>
        <w:t xml:space="preserve">, </w:t>
      </w:r>
      <w:r w:rsidR="002268F9" w:rsidRPr="009A5B9D">
        <w:rPr>
          <w:sz w:val="22"/>
          <w:szCs w:val="22"/>
          <w:lang w:val="es-ES"/>
        </w:rPr>
        <w:t xml:space="preserve">autoridades de alto nivel </w:t>
      </w:r>
      <w:r w:rsidR="00E41930" w:rsidRPr="009A5B9D">
        <w:rPr>
          <w:sz w:val="22"/>
          <w:szCs w:val="22"/>
          <w:lang w:val="es-ES"/>
        </w:rPr>
        <w:t xml:space="preserve">y delegados </w:t>
      </w:r>
      <w:r w:rsidR="002268F9" w:rsidRPr="009A5B9D">
        <w:rPr>
          <w:sz w:val="22"/>
          <w:szCs w:val="22"/>
          <w:lang w:val="es-ES"/>
        </w:rPr>
        <w:t xml:space="preserve">de </w:t>
      </w:r>
      <w:r w:rsidR="00E41930" w:rsidRPr="009A5B9D">
        <w:rPr>
          <w:sz w:val="22"/>
          <w:szCs w:val="22"/>
          <w:lang w:val="es-ES"/>
        </w:rPr>
        <w:t xml:space="preserve">32 </w:t>
      </w:r>
      <w:r w:rsidR="006D230D" w:rsidRPr="009A5B9D">
        <w:rPr>
          <w:sz w:val="22"/>
          <w:szCs w:val="22"/>
          <w:lang w:val="es-ES"/>
        </w:rPr>
        <w:t xml:space="preserve">Estados </w:t>
      </w:r>
      <w:r w:rsidR="00DC07FB" w:rsidRPr="009A5B9D">
        <w:rPr>
          <w:sz w:val="22"/>
          <w:szCs w:val="22"/>
          <w:lang w:val="es-ES"/>
        </w:rPr>
        <w:t>Miembro</w:t>
      </w:r>
      <w:r w:rsidR="006D230D" w:rsidRPr="009A5B9D">
        <w:rPr>
          <w:sz w:val="22"/>
          <w:szCs w:val="22"/>
          <w:lang w:val="es-ES"/>
        </w:rPr>
        <w:t>s de la OEA</w:t>
      </w:r>
      <w:r w:rsidR="002268F9" w:rsidRPr="009A5B9D">
        <w:rPr>
          <w:sz w:val="22"/>
          <w:szCs w:val="22"/>
          <w:lang w:val="es-ES"/>
        </w:rPr>
        <w:t xml:space="preserve">. También asistieron más de </w:t>
      </w:r>
      <w:r w:rsidR="00E41930" w:rsidRPr="009A5B9D">
        <w:rPr>
          <w:sz w:val="22"/>
          <w:szCs w:val="22"/>
          <w:lang w:val="es-ES"/>
        </w:rPr>
        <w:t xml:space="preserve">45 invitados </w:t>
      </w:r>
      <w:r w:rsidR="002268F9" w:rsidRPr="009A5B9D">
        <w:rPr>
          <w:sz w:val="22"/>
          <w:szCs w:val="22"/>
          <w:lang w:val="es-ES"/>
        </w:rPr>
        <w:t xml:space="preserve">especiales y observadores de </w:t>
      </w:r>
      <w:r w:rsidR="00E63E0D" w:rsidRPr="009A5B9D">
        <w:rPr>
          <w:sz w:val="22"/>
          <w:szCs w:val="22"/>
          <w:lang w:val="es-ES"/>
        </w:rPr>
        <w:t xml:space="preserve">organismos </w:t>
      </w:r>
      <w:r w:rsidR="002268F9" w:rsidRPr="009A5B9D">
        <w:rPr>
          <w:sz w:val="22"/>
          <w:szCs w:val="22"/>
          <w:lang w:val="es-ES"/>
        </w:rPr>
        <w:t xml:space="preserve">multilaterales, organizaciones no gubernamentales, universidades y </w:t>
      </w:r>
      <w:r w:rsidR="0043329B" w:rsidRPr="009A5B9D">
        <w:rPr>
          <w:sz w:val="22"/>
          <w:szCs w:val="22"/>
          <w:lang w:val="es-ES"/>
        </w:rPr>
        <w:t xml:space="preserve">entidades </w:t>
      </w:r>
      <w:r w:rsidR="00E41930" w:rsidRPr="009A5B9D">
        <w:rPr>
          <w:sz w:val="22"/>
          <w:szCs w:val="22"/>
          <w:lang w:val="es-ES"/>
        </w:rPr>
        <w:t xml:space="preserve">privadas </w:t>
      </w:r>
      <w:r w:rsidR="002268F9" w:rsidRPr="009A5B9D">
        <w:rPr>
          <w:sz w:val="22"/>
          <w:szCs w:val="22"/>
          <w:lang w:val="es-ES"/>
        </w:rPr>
        <w:t xml:space="preserve">interesadas en promover y apoyar el desarrollo de la ciencia, la tecnología y la </w:t>
      </w:r>
      <w:r w:rsidR="00191B19" w:rsidRPr="009A5B9D">
        <w:rPr>
          <w:sz w:val="22"/>
          <w:szCs w:val="22"/>
          <w:lang w:val="es-ES"/>
        </w:rPr>
        <w:t xml:space="preserve">innovación en las Américas. </w:t>
      </w:r>
    </w:p>
    <w:p w14:paraId="723A662E" w14:textId="77777777" w:rsidR="006415E7" w:rsidRPr="009A5B9D" w:rsidRDefault="006415E7" w:rsidP="009A5B9D">
      <w:pPr>
        <w:contextualSpacing/>
        <w:jc w:val="both"/>
        <w:rPr>
          <w:sz w:val="22"/>
          <w:szCs w:val="22"/>
          <w:lang w:val="es-ES"/>
        </w:rPr>
      </w:pPr>
    </w:p>
    <w:p w14:paraId="2CB36422" w14:textId="0798E2FF" w:rsidR="003C0218" w:rsidRPr="009A5B9D" w:rsidRDefault="00E41930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lista de participantes </w:t>
      </w:r>
      <w:r w:rsidR="00906200" w:rsidRPr="009A5B9D">
        <w:rPr>
          <w:sz w:val="22"/>
          <w:szCs w:val="22"/>
          <w:lang w:val="es-ES"/>
        </w:rPr>
        <w:t xml:space="preserve">recopilada </w:t>
      </w:r>
      <w:r w:rsidRPr="009A5B9D">
        <w:rPr>
          <w:sz w:val="22"/>
          <w:szCs w:val="22"/>
          <w:lang w:val="es-ES"/>
        </w:rPr>
        <w:t xml:space="preserve">por la Secretaría está disponible en la sección </w:t>
      </w:r>
      <w:r w:rsidR="006D7DB4" w:rsidRPr="009A5B9D">
        <w:rPr>
          <w:sz w:val="22"/>
          <w:szCs w:val="22"/>
          <w:lang w:val="es-ES"/>
        </w:rPr>
        <w:t>“</w:t>
      </w:r>
      <w:r w:rsidRPr="009A5B9D">
        <w:rPr>
          <w:sz w:val="22"/>
          <w:szCs w:val="22"/>
          <w:lang w:val="es-ES"/>
        </w:rPr>
        <w:t xml:space="preserve">Lista de </w:t>
      </w:r>
      <w:r w:rsidR="00A11BD2" w:rsidRPr="009A5B9D">
        <w:rPr>
          <w:sz w:val="22"/>
          <w:szCs w:val="22"/>
          <w:lang w:val="es-ES"/>
        </w:rPr>
        <w:t>P</w:t>
      </w:r>
      <w:r w:rsidRPr="009A5B9D">
        <w:rPr>
          <w:sz w:val="22"/>
          <w:szCs w:val="22"/>
          <w:lang w:val="es-ES"/>
        </w:rPr>
        <w:t>articipantes</w:t>
      </w:r>
      <w:r w:rsidR="006D7DB4" w:rsidRPr="009A5B9D">
        <w:rPr>
          <w:sz w:val="22"/>
          <w:szCs w:val="22"/>
          <w:lang w:val="es-ES"/>
        </w:rPr>
        <w:t>”</w:t>
      </w:r>
      <w:r w:rsidRPr="009A5B9D">
        <w:rPr>
          <w:sz w:val="22"/>
          <w:szCs w:val="22"/>
          <w:lang w:val="es-ES"/>
        </w:rPr>
        <w:t xml:space="preserve"> de la</w:t>
      </w:r>
      <w:r w:rsidR="00A8371B" w:rsidRPr="009A5B9D">
        <w:rPr>
          <w:sz w:val="22"/>
          <w:szCs w:val="22"/>
          <w:lang w:val="es-ES"/>
        </w:rPr>
        <w:t xml:space="preserve"> </w:t>
      </w:r>
      <w:hyperlink r:id="rId14" w:history="1">
        <w:r w:rsidR="00A8371B" w:rsidRPr="009A5B9D">
          <w:rPr>
            <w:rStyle w:val="Hyperlink"/>
            <w:sz w:val="22"/>
            <w:szCs w:val="22"/>
            <w:lang w:val="es-ES"/>
          </w:rPr>
          <w:t>página web de la Conferencia Ministerial</w:t>
        </w:r>
      </w:hyperlink>
      <w:r w:rsidR="00047DDE" w:rsidRPr="009A5B9D">
        <w:rPr>
          <w:sz w:val="22"/>
          <w:szCs w:val="22"/>
          <w:lang w:val="es-ES"/>
        </w:rPr>
        <w:t>.</w:t>
      </w:r>
    </w:p>
    <w:p w14:paraId="496D2F28" w14:textId="77777777" w:rsidR="00546AAF" w:rsidRPr="009A5B9D" w:rsidRDefault="00546AAF" w:rsidP="009A5B9D">
      <w:pPr>
        <w:contextualSpacing/>
        <w:jc w:val="both"/>
        <w:rPr>
          <w:sz w:val="22"/>
          <w:szCs w:val="22"/>
          <w:lang w:val="es-ES"/>
        </w:rPr>
      </w:pPr>
    </w:p>
    <w:p w14:paraId="791535EE" w14:textId="77777777" w:rsidR="003C0218" w:rsidRPr="009A5B9D" w:rsidRDefault="00E41930" w:rsidP="009A5B9D">
      <w:pPr>
        <w:pStyle w:val="Heading1"/>
        <w:rPr>
          <w:szCs w:val="22"/>
        </w:rPr>
      </w:pPr>
      <w:bookmarkStart w:id="3" w:name="_Toc503965334"/>
      <w:r w:rsidRPr="009A5B9D">
        <w:rPr>
          <w:szCs w:val="22"/>
        </w:rPr>
        <w:t xml:space="preserve">ESQUEMA DE LAS SESIONES </w:t>
      </w:r>
      <w:bookmarkEnd w:id="3"/>
    </w:p>
    <w:p w14:paraId="0EF7DE21" w14:textId="77777777" w:rsidR="00546AAF" w:rsidRPr="009A5B9D" w:rsidRDefault="00546AAF" w:rsidP="009A5B9D">
      <w:pPr>
        <w:contextualSpacing/>
        <w:jc w:val="both"/>
        <w:rPr>
          <w:sz w:val="22"/>
          <w:szCs w:val="22"/>
          <w:lang w:val="es-ES"/>
        </w:rPr>
      </w:pPr>
    </w:p>
    <w:p w14:paraId="3DC2D389" w14:textId="3AE3DFD1" w:rsidR="003C0218" w:rsidRPr="009A5B9D" w:rsidRDefault="004D0C31" w:rsidP="009A5B9D">
      <w:pPr>
        <w:pStyle w:val="Heading2"/>
        <w:numPr>
          <w:ilvl w:val="0"/>
          <w:numId w:val="8"/>
        </w:numPr>
        <w:ind w:left="1440" w:hanging="720"/>
        <w:rPr>
          <w:szCs w:val="22"/>
          <w:lang w:val="es-ES"/>
        </w:rPr>
      </w:pPr>
      <w:bookmarkStart w:id="4" w:name="_Toc503965335"/>
      <w:r w:rsidRPr="009A5B9D">
        <w:rPr>
          <w:szCs w:val="22"/>
          <w:lang w:val="es-ES"/>
        </w:rPr>
        <w:t xml:space="preserve">Sesión </w:t>
      </w:r>
      <w:r w:rsidR="00011802" w:rsidRPr="009A5B9D">
        <w:rPr>
          <w:szCs w:val="22"/>
          <w:lang w:val="es-ES"/>
        </w:rPr>
        <w:t>I</w:t>
      </w:r>
      <w:r w:rsidR="00E41930" w:rsidRPr="009A5B9D">
        <w:rPr>
          <w:szCs w:val="22"/>
          <w:lang w:val="es-ES"/>
        </w:rPr>
        <w:t xml:space="preserve">naugural </w:t>
      </w:r>
      <w:bookmarkEnd w:id="4"/>
    </w:p>
    <w:p w14:paraId="70E4E1C3" w14:textId="77777777" w:rsidR="00546AAF" w:rsidRPr="009A5B9D" w:rsidRDefault="00546AAF" w:rsidP="009A5B9D">
      <w:pPr>
        <w:jc w:val="both"/>
        <w:rPr>
          <w:sz w:val="22"/>
          <w:szCs w:val="22"/>
          <w:lang w:val="es-ES"/>
        </w:rPr>
      </w:pPr>
    </w:p>
    <w:p w14:paraId="763A1425" w14:textId="6917B868" w:rsidR="003C0218" w:rsidRPr="009A5B9D" w:rsidRDefault="00E41930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</w:t>
      </w:r>
      <w:r w:rsidR="002A5465" w:rsidRPr="009A5B9D">
        <w:rPr>
          <w:sz w:val="22"/>
          <w:szCs w:val="22"/>
          <w:lang w:val="es-ES"/>
        </w:rPr>
        <w:t xml:space="preserve">Reunión </w:t>
      </w:r>
      <w:r w:rsidRPr="009A5B9D">
        <w:rPr>
          <w:sz w:val="22"/>
          <w:szCs w:val="22"/>
          <w:lang w:val="es-ES"/>
        </w:rPr>
        <w:t xml:space="preserve">comenzó </w:t>
      </w:r>
      <w:r w:rsidR="007D2F68" w:rsidRPr="009A5B9D">
        <w:rPr>
          <w:sz w:val="22"/>
          <w:szCs w:val="22"/>
          <w:lang w:val="es-ES"/>
        </w:rPr>
        <w:t xml:space="preserve">con </w:t>
      </w:r>
      <w:r w:rsidR="00010911" w:rsidRPr="009A5B9D">
        <w:rPr>
          <w:sz w:val="22"/>
          <w:szCs w:val="22"/>
          <w:lang w:val="es-ES"/>
        </w:rPr>
        <w:t xml:space="preserve">las palabras de </w:t>
      </w:r>
      <w:r w:rsidR="007C4BF3" w:rsidRPr="009A5B9D">
        <w:rPr>
          <w:sz w:val="22"/>
          <w:szCs w:val="22"/>
          <w:lang w:val="es-ES"/>
        </w:rPr>
        <w:t xml:space="preserve">bienvenida </w:t>
      </w:r>
      <w:r w:rsidR="007D2F68" w:rsidRPr="009A5B9D">
        <w:rPr>
          <w:sz w:val="22"/>
          <w:szCs w:val="22"/>
          <w:lang w:val="es-ES"/>
        </w:rPr>
        <w:t>de</w:t>
      </w:r>
      <w:r w:rsidR="00010911" w:rsidRPr="009A5B9D">
        <w:rPr>
          <w:sz w:val="22"/>
          <w:szCs w:val="22"/>
          <w:lang w:val="es-ES"/>
        </w:rPr>
        <w:t>l Sr.</w:t>
      </w:r>
      <w:r w:rsidR="007D2F68" w:rsidRPr="009A5B9D">
        <w:rPr>
          <w:sz w:val="22"/>
          <w:szCs w:val="22"/>
          <w:lang w:val="es-ES"/>
        </w:rPr>
        <w:t xml:space="preserve"> </w:t>
      </w:r>
      <w:r w:rsidR="002A5465" w:rsidRPr="009A5B9D">
        <w:rPr>
          <w:sz w:val="22"/>
          <w:szCs w:val="22"/>
          <w:lang w:val="es-ES"/>
        </w:rPr>
        <w:t>Luis Almagro, Secretario General de la OEA</w:t>
      </w:r>
      <w:r w:rsidR="00F017A3" w:rsidRPr="009A5B9D">
        <w:rPr>
          <w:sz w:val="22"/>
          <w:szCs w:val="22"/>
          <w:lang w:val="es-ES"/>
        </w:rPr>
        <w:t xml:space="preserve">, quien destacó el potencial </w:t>
      </w:r>
      <w:r w:rsidR="00F12B62" w:rsidRPr="009A5B9D">
        <w:rPr>
          <w:sz w:val="22"/>
          <w:szCs w:val="22"/>
          <w:lang w:val="es-ES"/>
        </w:rPr>
        <w:t>de</w:t>
      </w:r>
      <w:r w:rsidR="00F017A3" w:rsidRPr="009A5B9D">
        <w:rPr>
          <w:sz w:val="22"/>
          <w:szCs w:val="22"/>
          <w:lang w:val="es-ES"/>
        </w:rPr>
        <w:t xml:space="preserve"> las tecnologías transformadoras para impulsar el desarrollo social y económico de la región</w:t>
      </w:r>
      <w:r w:rsidR="00EF4F99" w:rsidRPr="009A5B9D">
        <w:rPr>
          <w:sz w:val="22"/>
          <w:szCs w:val="22"/>
          <w:lang w:val="es-ES"/>
        </w:rPr>
        <w:t xml:space="preserve">, </w:t>
      </w:r>
      <w:r w:rsidR="00F017A3" w:rsidRPr="009A5B9D">
        <w:rPr>
          <w:sz w:val="22"/>
          <w:szCs w:val="22"/>
          <w:lang w:val="es-ES"/>
        </w:rPr>
        <w:t xml:space="preserve">abordar y superar sus desafíos históricos como la pobreza, la desigualdad y la baja productividad, </w:t>
      </w:r>
      <w:r w:rsidR="007C4BF3" w:rsidRPr="009A5B9D">
        <w:rPr>
          <w:sz w:val="22"/>
          <w:szCs w:val="22"/>
          <w:lang w:val="es-ES"/>
        </w:rPr>
        <w:t xml:space="preserve">especialmente </w:t>
      </w:r>
      <w:r w:rsidR="00F017A3" w:rsidRPr="009A5B9D">
        <w:rPr>
          <w:sz w:val="22"/>
          <w:szCs w:val="22"/>
          <w:lang w:val="es-ES"/>
        </w:rPr>
        <w:t xml:space="preserve">a través de la </w:t>
      </w:r>
      <w:r w:rsidR="00D65558" w:rsidRPr="009A5B9D">
        <w:rPr>
          <w:sz w:val="22"/>
          <w:szCs w:val="22"/>
          <w:lang w:val="es-ES"/>
        </w:rPr>
        <w:t xml:space="preserve">capacitación de los jóvenes de las Américas </w:t>
      </w:r>
      <w:r w:rsidR="00475258" w:rsidRPr="009A5B9D">
        <w:rPr>
          <w:sz w:val="22"/>
          <w:szCs w:val="22"/>
          <w:lang w:val="es-ES"/>
        </w:rPr>
        <w:t xml:space="preserve">con el fin de </w:t>
      </w:r>
      <w:r w:rsidR="006415E7" w:rsidRPr="009A5B9D">
        <w:rPr>
          <w:sz w:val="22"/>
          <w:szCs w:val="22"/>
          <w:lang w:val="es-ES"/>
        </w:rPr>
        <w:t xml:space="preserve">asegurar </w:t>
      </w:r>
      <w:r w:rsidR="00D65558" w:rsidRPr="009A5B9D">
        <w:rPr>
          <w:sz w:val="22"/>
          <w:szCs w:val="22"/>
          <w:lang w:val="es-ES"/>
        </w:rPr>
        <w:t>su preparación para los empleos del futuro</w:t>
      </w:r>
      <w:r w:rsidR="00F017A3" w:rsidRPr="009A5B9D">
        <w:rPr>
          <w:sz w:val="22"/>
          <w:szCs w:val="22"/>
          <w:lang w:val="es-ES"/>
        </w:rPr>
        <w:t xml:space="preserve">. </w:t>
      </w:r>
    </w:p>
    <w:p w14:paraId="3817B37D" w14:textId="77777777" w:rsidR="00F367DD" w:rsidRPr="009A5B9D" w:rsidRDefault="00F367DD" w:rsidP="009A5B9D">
      <w:pPr>
        <w:jc w:val="both"/>
        <w:rPr>
          <w:sz w:val="22"/>
          <w:szCs w:val="22"/>
          <w:lang w:val="es-ES"/>
        </w:rPr>
      </w:pPr>
    </w:p>
    <w:p w14:paraId="2D23C66E" w14:textId="7E63B81C" w:rsidR="003C0218" w:rsidRPr="009A5B9D" w:rsidRDefault="00E41930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Embajadora </w:t>
      </w:r>
      <w:r w:rsidR="004300BD" w:rsidRPr="009A5B9D">
        <w:rPr>
          <w:sz w:val="22"/>
          <w:szCs w:val="22"/>
          <w:lang w:val="es-ES"/>
        </w:rPr>
        <w:t xml:space="preserve">Sra. </w:t>
      </w:r>
      <w:r w:rsidR="00822C1C" w:rsidRPr="009A5B9D">
        <w:rPr>
          <w:sz w:val="22"/>
          <w:szCs w:val="22"/>
          <w:lang w:val="es-ES"/>
        </w:rPr>
        <w:t xml:space="preserve">Audrey </w:t>
      </w:r>
      <w:r w:rsidRPr="009A5B9D">
        <w:rPr>
          <w:sz w:val="22"/>
          <w:szCs w:val="22"/>
          <w:lang w:val="es-ES"/>
        </w:rPr>
        <w:t xml:space="preserve">P. </w:t>
      </w:r>
      <w:r w:rsidR="00822C1C" w:rsidRPr="009A5B9D">
        <w:rPr>
          <w:sz w:val="22"/>
          <w:szCs w:val="22"/>
          <w:lang w:val="es-ES"/>
        </w:rPr>
        <w:t>Mark</w:t>
      </w:r>
      <w:r w:rsidR="00D103D5" w:rsidRPr="009A5B9D">
        <w:rPr>
          <w:sz w:val="22"/>
          <w:szCs w:val="22"/>
          <w:lang w:val="es-ES"/>
        </w:rPr>
        <w:t>s</w:t>
      </w:r>
      <w:r w:rsidR="00822C1C" w:rsidRPr="009A5B9D">
        <w:rPr>
          <w:sz w:val="22"/>
          <w:szCs w:val="22"/>
          <w:lang w:val="es-ES"/>
        </w:rPr>
        <w:t xml:space="preserve">, </w:t>
      </w:r>
      <w:r w:rsidRPr="009A5B9D">
        <w:rPr>
          <w:sz w:val="22"/>
          <w:szCs w:val="22"/>
          <w:lang w:val="es-ES"/>
        </w:rPr>
        <w:t xml:space="preserve">Presidenta del CIDI y Representante Permanente de Jamaica ante la OEA, </w:t>
      </w:r>
      <w:r w:rsidR="006415E7" w:rsidRPr="009A5B9D">
        <w:rPr>
          <w:sz w:val="22"/>
          <w:szCs w:val="22"/>
          <w:lang w:val="es-ES"/>
        </w:rPr>
        <w:t xml:space="preserve">hizo un llamamiento para que </w:t>
      </w:r>
      <w:r w:rsidR="00F017A3" w:rsidRPr="009A5B9D">
        <w:rPr>
          <w:sz w:val="22"/>
          <w:szCs w:val="22"/>
          <w:lang w:val="es-ES"/>
        </w:rPr>
        <w:t xml:space="preserve">las tecnologías nuevas y emergentes </w:t>
      </w:r>
      <w:r w:rsidR="007519C4" w:rsidRPr="009A5B9D">
        <w:rPr>
          <w:sz w:val="22"/>
          <w:szCs w:val="22"/>
          <w:lang w:val="es-ES"/>
        </w:rPr>
        <w:t>se constituyan en</w:t>
      </w:r>
      <w:r w:rsidR="00895482" w:rsidRPr="009A5B9D">
        <w:rPr>
          <w:sz w:val="22"/>
          <w:szCs w:val="22"/>
          <w:lang w:val="es-ES"/>
        </w:rPr>
        <w:t xml:space="preserve"> </w:t>
      </w:r>
      <w:r w:rsidR="00F017A3" w:rsidRPr="009A5B9D">
        <w:rPr>
          <w:sz w:val="22"/>
          <w:szCs w:val="22"/>
          <w:lang w:val="es-ES"/>
        </w:rPr>
        <w:t xml:space="preserve">la piedra angular de la recuperación regional </w:t>
      </w:r>
      <w:r w:rsidR="00147C76" w:rsidRPr="009A5B9D">
        <w:rPr>
          <w:sz w:val="22"/>
          <w:szCs w:val="22"/>
          <w:lang w:val="es-ES"/>
        </w:rPr>
        <w:t xml:space="preserve">frente al </w:t>
      </w:r>
      <w:r w:rsidR="00F017A3" w:rsidRPr="009A5B9D">
        <w:rPr>
          <w:sz w:val="22"/>
          <w:szCs w:val="22"/>
          <w:lang w:val="es-ES"/>
        </w:rPr>
        <w:t xml:space="preserve">COVID-19 </w:t>
      </w:r>
      <w:r w:rsidR="00895482" w:rsidRPr="009A5B9D">
        <w:rPr>
          <w:sz w:val="22"/>
          <w:szCs w:val="22"/>
          <w:lang w:val="es-ES"/>
        </w:rPr>
        <w:t xml:space="preserve">y </w:t>
      </w:r>
      <w:r w:rsidR="00D65558" w:rsidRPr="009A5B9D">
        <w:rPr>
          <w:sz w:val="22"/>
          <w:szCs w:val="22"/>
          <w:lang w:val="es-ES"/>
        </w:rPr>
        <w:t xml:space="preserve">para </w:t>
      </w:r>
      <w:r w:rsidR="00147C76" w:rsidRPr="009A5B9D">
        <w:rPr>
          <w:sz w:val="22"/>
          <w:szCs w:val="22"/>
          <w:lang w:val="es-ES"/>
        </w:rPr>
        <w:t xml:space="preserve">abordar </w:t>
      </w:r>
      <w:r w:rsidR="00D65558" w:rsidRPr="009A5B9D">
        <w:rPr>
          <w:sz w:val="22"/>
          <w:szCs w:val="22"/>
          <w:lang w:val="es-ES"/>
        </w:rPr>
        <w:t xml:space="preserve">el déficit de </w:t>
      </w:r>
      <w:r w:rsidR="007519C4" w:rsidRPr="009A5B9D">
        <w:rPr>
          <w:sz w:val="22"/>
          <w:szCs w:val="22"/>
          <w:lang w:val="es-ES"/>
        </w:rPr>
        <w:t>aptitudes</w:t>
      </w:r>
      <w:r w:rsidR="00D65558" w:rsidRPr="009A5B9D">
        <w:rPr>
          <w:sz w:val="22"/>
          <w:szCs w:val="22"/>
          <w:lang w:val="es-ES"/>
        </w:rPr>
        <w:t xml:space="preserve"> y la escasez de talento</w:t>
      </w:r>
      <w:r w:rsidR="00441121" w:rsidRPr="009A5B9D">
        <w:rPr>
          <w:sz w:val="22"/>
          <w:szCs w:val="22"/>
          <w:lang w:val="es-ES"/>
        </w:rPr>
        <w:t>s</w:t>
      </w:r>
      <w:r w:rsidR="00D65558" w:rsidRPr="009A5B9D">
        <w:rPr>
          <w:sz w:val="22"/>
          <w:szCs w:val="22"/>
          <w:lang w:val="es-ES"/>
        </w:rPr>
        <w:t xml:space="preserve"> </w:t>
      </w:r>
      <w:r w:rsidR="00441121" w:rsidRPr="009A5B9D">
        <w:rPr>
          <w:sz w:val="22"/>
          <w:szCs w:val="22"/>
          <w:lang w:val="es-ES"/>
        </w:rPr>
        <w:t>en</w:t>
      </w:r>
      <w:r w:rsidR="00F367DD" w:rsidRPr="009A5B9D">
        <w:rPr>
          <w:sz w:val="22"/>
          <w:szCs w:val="22"/>
          <w:lang w:val="es-ES"/>
        </w:rPr>
        <w:t xml:space="preserve"> la región </w:t>
      </w:r>
      <w:r w:rsidR="00D65558" w:rsidRPr="009A5B9D">
        <w:rPr>
          <w:sz w:val="22"/>
          <w:szCs w:val="22"/>
          <w:lang w:val="es-ES"/>
        </w:rPr>
        <w:t xml:space="preserve">mediante </w:t>
      </w:r>
      <w:r w:rsidR="00AE7D6F" w:rsidRPr="009A5B9D">
        <w:rPr>
          <w:sz w:val="22"/>
          <w:szCs w:val="22"/>
          <w:lang w:val="es-ES"/>
        </w:rPr>
        <w:t>programas de</w:t>
      </w:r>
      <w:r w:rsidR="00D65558" w:rsidRPr="009A5B9D">
        <w:rPr>
          <w:sz w:val="22"/>
          <w:szCs w:val="22"/>
          <w:lang w:val="es-ES"/>
        </w:rPr>
        <w:t xml:space="preserve"> </w:t>
      </w:r>
      <w:r w:rsidR="00EA3507" w:rsidRPr="009A5B9D">
        <w:rPr>
          <w:sz w:val="22"/>
          <w:szCs w:val="22"/>
          <w:lang w:val="es-ES"/>
        </w:rPr>
        <w:t xml:space="preserve">capacitación </w:t>
      </w:r>
      <w:r w:rsidR="00D65558" w:rsidRPr="009A5B9D">
        <w:rPr>
          <w:sz w:val="22"/>
          <w:szCs w:val="22"/>
          <w:lang w:val="es-ES"/>
        </w:rPr>
        <w:t xml:space="preserve">y educación accesibles. </w:t>
      </w:r>
    </w:p>
    <w:p w14:paraId="3BBAFD12" w14:textId="77777777" w:rsidR="00F367DD" w:rsidRPr="009A5B9D" w:rsidRDefault="00F367DD" w:rsidP="009A5B9D">
      <w:pPr>
        <w:jc w:val="both"/>
        <w:rPr>
          <w:sz w:val="22"/>
          <w:szCs w:val="22"/>
          <w:lang w:val="es-ES"/>
        </w:rPr>
      </w:pPr>
    </w:p>
    <w:p w14:paraId="50802E85" w14:textId="2079BB98" w:rsidR="003C0218" w:rsidRPr="009A5B9D" w:rsidRDefault="007519C4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El </w:t>
      </w:r>
      <w:r w:rsidR="00D103D5" w:rsidRPr="009A5B9D">
        <w:rPr>
          <w:sz w:val="22"/>
          <w:szCs w:val="22"/>
          <w:lang w:val="es-ES"/>
        </w:rPr>
        <w:t>H</w:t>
      </w:r>
      <w:r w:rsidRPr="009A5B9D">
        <w:rPr>
          <w:sz w:val="22"/>
          <w:szCs w:val="22"/>
          <w:lang w:val="es-ES"/>
        </w:rPr>
        <w:t>onorable</w:t>
      </w:r>
      <w:r w:rsidR="00411CB2" w:rsidRPr="009A5B9D">
        <w:rPr>
          <w:sz w:val="22"/>
          <w:szCs w:val="22"/>
          <w:lang w:val="es-ES"/>
        </w:rPr>
        <w:t xml:space="preserve"> Sr. </w:t>
      </w:r>
      <w:r w:rsidR="002A5465" w:rsidRPr="009A5B9D">
        <w:rPr>
          <w:sz w:val="22"/>
          <w:szCs w:val="22"/>
          <w:lang w:val="es-ES"/>
        </w:rPr>
        <w:t>Andrew Holness, Primer Ministro de Jamaica</w:t>
      </w:r>
      <w:r w:rsidR="00EF4F99" w:rsidRPr="009A5B9D">
        <w:rPr>
          <w:sz w:val="22"/>
          <w:szCs w:val="22"/>
          <w:lang w:val="es-ES"/>
        </w:rPr>
        <w:t xml:space="preserve">, </w:t>
      </w:r>
      <w:r w:rsidR="00BB1AE1" w:rsidRPr="009A5B9D">
        <w:rPr>
          <w:sz w:val="22"/>
          <w:szCs w:val="22"/>
          <w:lang w:val="es-ES"/>
        </w:rPr>
        <w:t xml:space="preserve">destacó las nuevas oportunidades </w:t>
      </w:r>
      <w:r w:rsidR="00E64177" w:rsidRPr="009A5B9D">
        <w:rPr>
          <w:sz w:val="22"/>
          <w:szCs w:val="22"/>
          <w:lang w:val="es-ES"/>
        </w:rPr>
        <w:t xml:space="preserve">que abre </w:t>
      </w:r>
      <w:r w:rsidR="00BB1AE1" w:rsidRPr="009A5B9D">
        <w:rPr>
          <w:sz w:val="22"/>
          <w:szCs w:val="22"/>
          <w:lang w:val="es-ES"/>
        </w:rPr>
        <w:t xml:space="preserve">la revolución tecnológica mundial, en la que </w:t>
      </w:r>
      <w:r w:rsidR="00BC40DA" w:rsidRPr="009A5B9D">
        <w:rPr>
          <w:sz w:val="22"/>
          <w:szCs w:val="22"/>
          <w:lang w:val="es-ES"/>
        </w:rPr>
        <w:t xml:space="preserve">pronto prevalecerá </w:t>
      </w:r>
      <w:r w:rsidR="00BB1AE1" w:rsidRPr="009A5B9D">
        <w:rPr>
          <w:sz w:val="22"/>
          <w:szCs w:val="22"/>
          <w:lang w:val="es-ES"/>
        </w:rPr>
        <w:t>una nueva división del trabajo</w:t>
      </w:r>
      <w:r w:rsidR="00BC40DA" w:rsidRPr="009A5B9D">
        <w:rPr>
          <w:sz w:val="22"/>
          <w:szCs w:val="22"/>
          <w:lang w:val="es-ES"/>
        </w:rPr>
        <w:t xml:space="preserve">, </w:t>
      </w:r>
      <w:r w:rsidR="00BB1AE1" w:rsidRPr="009A5B9D">
        <w:rPr>
          <w:sz w:val="22"/>
          <w:szCs w:val="22"/>
          <w:lang w:val="es-ES"/>
        </w:rPr>
        <w:t xml:space="preserve">entre humanos, </w:t>
      </w:r>
      <w:r w:rsidR="00BC40DA" w:rsidRPr="009A5B9D">
        <w:rPr>
          <w:sz w:val="22"/>
          <w:szCs w:val="22"/>
          <w:lang w:val="es-ES"/>
        </w:rPr>
        <w:t xml:space="preserve">máquinas </w:t>
      </w:r>
      <w:r w:rsidR="00BB1AE1" w:rsidRPr="009A5B9D">
        <w:rPr>
          <w:sz w:val="22"/>
          <w:szCs w:val="22"/>
          <w:lang w:val="es-ES"/>
        </w:rPr>
        <w:t xml:space="preserve">y algoritmos. </w:t>
      </w:r>
      <w:r w:rsidR="00EF4F99" w:rsidRPr="009A5B9D">
        <w:rPr>
          <w:sz w:val="22"/>
          <w:szCs w:val="22"/>
          <w:lang w:val="es-ES"/>
        </w:rPr>
        <w:t xml:space="preserve">El Primer Ministro animó a todos los Estados </w:t>
      </w:r>
      <w:r w:rsidR="00DC07FB" w:rsidRPr="009A5B9D">
        <w:rPr>
          <w:sz w:val="22"/>
          <w:szCs w:val="22"/>
          <w:lang w:val="es-ES"/>
        </w:rPr>
        <w:t>Miembro</w:t>
      </w:r>
      <w:r w:rsidR="00EF4F99" w:rsidRPr="009A5B9D">
        <w:rPr>
          <w:sz w:val="22"/>
          <w:szCs w:val="22"/>
          <w:lang w:val="es-ES"/>
        </w:rPr>
        <w:t xml:space="preserve">s a </w:t>
      </w:r>
      <w:r w:rsidR="00BB1AE1" w:rsidRPr="009A5B9D">
        <w:rPr>
          <w:sz w:val="22"/>
          <w:szCs w:val="22"/>
          <w:lang w:val="es-ES"/>
        </w:rPr>
        <w:t xml:space="preserve">acelerar </w:t>
      </w:r>
      <w:r w:rsidR="00EF4F99" w:rsidRPr="009A5B9D">
        <w:rPr>
          <w:sz w:val="22"/>
          <w:szCs w:val="22"/>
          <w:lang w:val="es-ES"/>
        </w:rPr>
        <w:t xml:space="preserve">sus </w:t>
      </w:r>
      <w:r w:rsidR="00BB1AE1" w:rsidRPr="009A5B9D">
        <w:rPr>
          <w:sz w:val="22"/>
          <w:szCs w:val="22"/>
          <w:lang w:val="es-ES"/>
        </w:rPr>
        <w:t xml:space="preserve">inversiones en los mercados y </w:t>
      </w:r>
      <w:r w:rsidR="00EF4F99" w:rsidRPr="009A5B9D">
        <w:rPr>
          <w:sz w:val="22"/>
          <w:szCs w:val="22"/>
          <w:lang w:val="es-ES"/>
        </w:rPr>
        <w:t>en la formación de los profesionales del mañana</w:t>
      </w:r>
      <w:r w:rsidR="00BB1AE1" w:rsidRPr="009A5B9D">
        <w:rPr>
          <w:sz w:val="22"/>
          <w:szCs w:val="22"/>
          <w:lang w:val="es-ES"/>
        </w:rPr>
        <w:t xml:space="preserve">, para que </w:t>
      </w:r>
      <w:r w:rsidR="00EF4F99" w:rsidRPr="009A5B9D">
        <w:rPr>
          <w:sz w:val="22"/>
          <w:szCs w:val="22"/>
          <w:lang w:val="es-ES"/>
        </w:rPr>
        <w:t xml:space="preserve">la región pueda obtener su </w:t>
      </w:r>
      <w:r w:rsidR="00B7410F" w:rsidRPr="009A5B9D">
        <w:rPr>
          <w:sz w:val="22"/>
          <w:szCs w:val="22"/>
          <w:lang w:val="es-ES"/>
        </w:rPr>
        <w:t xml:space="preserve">justa </w:t>
      </w:r>
      <w:r w:rsidR="00BB1AE1" w:rsidRPr="009A5B9D">
        <w:rPr>
          <w:sz w:val="22"/>
          <w:szCs w:val="22"/>
          <w:lang w:val="es-ES"/>
        </w:rPr>
        <w:t xml:space="preserve">parte de los nuevos empleos </w:t>
      </w:r>
      <w:r w:rsidR="00AB370E" w:rsidRPr="009A5B9D">
        <w:rPr>
          <w:sz w:val="22"/>
          <w:szCs w:val="22"/>
          <w:lang w:val="es-ES"/>
        </w:rPr>
        <w:t xml:space="preserve">que sean </w:t>
      </w:r>
      <w:r w:rsidR="009A1936" w:rsidRPr="009A5B9D">
        <w:rPr>
          <w:sz w:val="22"/>
          <w:szCs w:val="22"/>
          <w:lang w:val="es-ES"/>
        </w:rPr>
        <w:t xml:space="preserve">creados por </w:t>
      </w:r>
      <w:r w:rsidR="00BB1AE1" w:rsidRPr="009A5B9D">
        <w:rPr>
          <w:sz w:val="22"/>
          <w:szCs w:val="22"/>
          <w:lang w:val="es-ES"/>
        </w:rPr>
        <w:t xml:space="preserve">la economía digital. </w:t>
      </w:r>
    </w:p>
    <w:p w14:paraId="72BB9A76" w14:textId="77777777" w:rsidR="00053C17" w:rsidRPr="009A5B9D" w:rsidRDefault="00053C17" w:rsidP="009A5B9D">
      <w:pPr>
        <w:contextualSpacing/>
        <w:jc w:val="both"/>
        <w:rPr>
          <w:sz w:val="22"/>
          <w:szCs w:val="22"/>
          <w:lang w:val="es-ES"/>
        </w:rPr>
      </w:pPr>
    </w:p>
    <w:p w14:paraId="608585DF" w14:textId="767E3695" w:rsidR="003C0218" w:rsidRPr="009A5B9D" w:rsidRDefault="00E41930" w:rsidP="009A5B9D">
      <w:pPr>
        <w:pStyle w:val="Heading2"/>
        <w:numPr>
          <w:ilvl w:val="0"/>
          <w:numId w:val="8"/>
        </w:numPr>
        <w:ind w:left="1440" w:hanging="720"/>
        <w:rPr>
          <w:szCs w:val="22"/>
          <w:lang w:val="es-ES"/>
        </w:rPr>
      </w:pPr>
      <w:bookmarkStart w:id="5" w:name="_Toc503965336"/>
      <w:r w:rsidRPr="009A5B9D">
        <w:rPr>
          <w:szCs w:val="22"/>
          <w:lang w:val="es-ES"/>
        </w:rPr>
        <w:lastRenderedPageBreak/>
        <w:t xml:space="preserve">Primera </w:t>
      </w:r>
      <w:r w:rsidR="003C788A" w:rsidRPr="009A5B9D">
        <w:rPr>
          <w:szCs w:val="22"/>
          <w:lang w:val="es-ES"/>
        </w:rPr>
        <w:t>S</w:t>
      </w:r>
      <w:r w:rsidRPr="009A5B9D">
        <w:rPr>
          <w:szCs w:val="22"/>
          <w:lang w:val="es-ES"/>
        </w:rPr>
        <w:t xml:space="preserve">esión </w:t>
      </w:r>
      <w:r w:rsidR="003C788A" w:rsidRPr="009A5B9D">
        <w:rPr>
          <w:szCs w:val="22"/>
          <w:lang w:val="es-ES"/>
        </w:rPr>
        <w:t>P</w:t>
      </w:r>
      <w:r w:rsidRPr="009A5B9D">
        <w:rPr>
          <w:szCs w:val="22"/>
          <w:lang w:val="es-ES"/>
        </w:rPr>
        <w:t xml:space="preserve">lenaria </w:t>
      </w:r>
      <w:bookmarkEnd w:id="5"/>
    </w:p>
    <w:p w14:paraId="7B199027" w14:textId="77777777" w:rsidR="005A7852" w:rsidRPr="009A5B9D" w:rsidRDefault="005A7852" w:rsidP="009A5B9D">
      <w:pPr>
        <w:keepNext/>
        <w:jc w:val="both"/>
        <w:rPr>
          <w:sz w:val="22"/>
          <w:szCs w:val="22"/>
          <w:lang w:val="es-ES"/>
        </w:rPr>
      </w:pPr>
    </w:p>
    <w:p w14:paraId="7D6DA8E1" w14:textId="3DA38EAC" w:rsidR="003C0218" w:rsidRPr="009A5B9D" w:rsidRDefault="00BC40DA" w:rsidP="009A5B9D">
      <w:pPr>
        <w:ind w:right="11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De </w:t>
      </w:r>
      <w:r w:rsidR="00E41930" w:rsidRPr="009A5B9D">
        <w:rPr>
          <w:sz w:val="22"/>
          <w:szCs w:val="22"/>
          <w:lang w:val="es-ES"/>
        </w:rPr>
        <w:t xml:space="preserve">acuerdo con el Reglamento del Consejo Interamericano para el Desarrollo Integral (CIDI), el Ministro de </w:t>
      </w:r>
      <w:r w:rsidR="00B44B4A" w:rsidRPr="009A5B9D">
        <w:rPr>
          <w:sz w:val="22"/>
          <w:szCs w:val="22"/>
          <w:lang w:val="es-ES"/>
        </w:rPr>
        <w:t>Educación</w:t>
      </w:r>
      <w:r w:rsidR="00E41930" w:rsidRPr="009A5B9D">
        <w:rPr>
          <w:sz w:val="22"/>
          <w:szCs w:val="22"/>
          <w:lang w:val="es-ES"/>
        </w:rPr>
        <w:t xml:space="preserve">, </w:t>
      </w:r>
      <w:r w:rsidR="00B44B4A" w:rsidRPr="009A5B9D">
        <w:rPr>
          <w:sz w:val="22"/>
          <w:szCs w:val="22"/>
          <w:lang w:val="es-ES"/>
        </w:rPr>
        <w:t>Deportes y Cultura de Sa</w:t>
      </w:r>
      <w:r w:rsidR="00D60CC7" w:rsidRPr="009A5B9D">
        <w:rPr>
          <w:sz w:val="22"/>
          <w:szCs w:val="22"/>
          <w:lang w:val="es-ES"/>
        </w:rPr>
        <w:t>int Kitts</w:t>
      </w:r>
      <w:r w:rsidR="00B44B4A" w:rsidRPr="009A5B9D">
        <w:rPr>
          <w:sz w:val="22"/>
          <w:szCs w:val="22"/>
          <w:lang w:val="es-ES"/>
        </w:rPr>
        <w:t xml:space="preserve"> y Nev</w:t>
      </w:r>
      <w:r w:rsidR="005B2AA4" w:rsidRPr="009A5B9D">
        <w:rPr>
          <w:sz w:val="22"/>
          <w:szCs w:val="22"/>
          <w:lang w:val="es-ES"/>
        </w:rPr>
        <w:t>i</w:t>
      </w:r>
      <w:r w:rsidR="00B44B4A" w:rsidRPr="009A5B9D">
        <w:rPr>
          <w:sz w:val="22"/>
          <w:szCs w:val="22"/>
          <w:lang w:val="es-ES"/>
        </w:rPr>
        <w:t xml:space="preserve">s, </w:t>
      </w:r>
      <w:r w:rsidR="006505BA" w:rsidRPr="009A5B9D">
        <w:rPr>
          <w:sz w:val="22"/>
          <w:szCs w:val="22"/>
          <w:lang w:val="es-ES"/>
        </w:rPr>
        <w:t>Sr.</w:t>
      </w:r>
      <w:r w:rsidR="008B2372" w:rsidRPr="009A5B9D">
        <w:rPr>
          <w:sz w:val="22"/>
          <w:szCs w:val="22"/>
          <w:lang w:val="es-ES"/>
        </w:rPr>
        <w:t xml:space="preserve"> </w:t>
      </w:r>
      <w:r w:rsidR="00B44B4A" w:rsidRPr="009A5B9D">
        <w:rPr>
          <w:sz w:val="22"/>
          <w:szCs w:val="22"/>
          <w:lang w:val="es-ES"/>
        </w:rPr>
        <w:t>Jonel Powell</w:t>
      </w:r>
      <w:r w:rsidR="00E41930" w:rsidRPr="009A5B9D">
        <w:rPr>
          <w:sz w:val="22"/>
          <w:szCs w:val="22"/>
          <w:lang w:val="es-ES"/>
        </w:rPr>
        <w:t xml:space="preserve">, </w:t>
      </w:r>
      <w:r w:rsidR="004E29A0" w:rsidRPr="009A5B9D">
        <w:rPr>
          <w:sz w:val="22"/>
          <w:szCs w:val="22"/>
          <w:lang w:val="es-ES"/>
        </w:rPr>
        <w:t xml:space="preserve">abrió la </w:t>
      </w:r>
      <w:r w:rsidR="00B44B4A" w:rsidRPr="009A5B9D">
        <w:rPr>
          <w:sz w:val="22"/>
          <w:szCs w:val="22"/>
          <w:lang w:val="es-ES"/>
        </w:rPr>
        <w:t xml:space="preserve">sesión </w:t>
      </w:r>
      <w:r w:rsidR="00CD0E73" w:rsidRPr="009A5B9D">
        <w:rPr>
          <w:sz w:val="22"/>
          <w:szCs w:val="22"/>
          <w:lang w:val="es-ES"/>
        </w:rPr>
        <w:t xml:space="preserve">en su carácter de </w:t>
      </w:r>
      <w:r w:rsidR="004E29A0" w:rsidRPr="009A5B9D">
        <w:rPr>
          <w:sz w:val="22"/>
          <w:szCs w:val="22"/>
          <w:lang w:val="es-ES"/>
        </w:rPr>
        <w:t xml:space="preserve">Presidente interino. </w:t>
      </w:r>
      <w:r w:rsidRPr="009A5B9D">
        <w:rPr>
          <w:sz w:val="22"/>
          <w:szCs w:val="22"/>
          <w:lang w:val="es-ES"/>
        </w:rPr>
        <w:t xml:space="preserve">A continuación, </w:t>
      </w:r>
      <w:r w:rsidR="00F367DD" w:rsidRPr="009A5B9D">
        <w:rPr>
          <w:sz w:val="22"/>
          <w:szCs w:val="22"/>
          <w:lang w:val="es-ES"/>
        </w:rPr>
        <w:t xml:space="preserve">invitó a las delegaciones a </w:t>
      </w:r>
      <w:r w:rsidR="00F613B9" w:rsidRPr="009A5B9D">
        <w:rPr>
          <w:sz w:val="22"/>
          <w:szCs w:val="22"/>
          <w:lang w:val="es-ES"/>
        </w:rPr>
        <w:t>hacer uso de</w:t>
      </w:r>
      <w:r w:rsidR="00F367DD" w:rsidRPr="009A5B9D">
        <w:rPr>
          <w:sz w:val="22"/>
          <w:szCs w:val="22"/>
          <w:lang w:val="es-ES"/>
        </w:rPr>
        <w:t xml:space="preserve"> la palabra para proponer candidatos a </w:t>
      </w:r>
      <w:r w:rsidRPr="009A5B9D">
        <w:rPr>
          <w:sz w:val="22"/>
          <w:szCs w:val="22"/>
          <w:lang w:val="es-ES"/>
        </w:rPr>
        <w:t>la Presidencia de la Reunión. El Dr. Louis Zabaneh, Ministro de Estado del Ministerio de Educación, Cultura, Ciencia y Tecnología de Beli</w:t>
      </w:r>
      <w:r w:rsidR="00FF4030" w:rsidRPr="009A5B9D">
        <w:rPr>
          <w:sz w:val="22"/>
          <w:szCs w:val="22"/>
          <w:lang w:val="es-ES"/>
        </w:rPr>
        <w:t>z</w:t>
      </w:r>
      <w:r w:rsidRPr="009A5B9D">
        <w:rPr>
          <w:sz w:val="22"/>
          <w:szCs w:val="22"/>
          <w:lang w:val="es-ES"/>
        </w:rPr>
        <w:t xml:space="preserve">e, propuso al </w:t>
      </w:r>
      <w:r w:rsidR="00811F98" w:rsidRPr="009A5B9D">
        <w:rPr>
          <w:sz w:val="22"/>
          <w:szCs w:val="22"/>
          <w:lang w:val="es-ES"/>
        </w:rPr>
        <w:t xml:space="preserve">Sr. </w:t>
      </w:r>
      <w:r w:rsidRPr="009A5B9D">
        <w:rPr>
          <w:sz w:val="22"/>
          <w:szCs w:val="22"/>
          <w:lang w:val="es-ES"/>
        </w:rPr>
        <w:t xml:space="preserve">Daryl Vaz, Ministro de Ciencia, Energía y Tecnología de Jamaica, como Presidente de la Sexta Reunión de Ministros y Altas Autoridades de Ciencia y Tecnología. El Ministro Vaz fue elegido Presidente por aclamación. </w:t>
      </w:r>
      <w:r w:rsidR="00134639" w:rsidRPr="009A5B9D">
        <w:rPr>
          <w:sz w:val="22"/>
          <w:szCs w:val="22"/>
          <w:lang w:val="es-ES"/>
        </w:rPr>
        <w:t>Al</w:t>
      </w:r>
      <w:r w:rsidR="006758AB" w:rsidRPr="009A5B9D">
        <w:rPr>
          <w:sz w:val="22"/>
          <w:szCs w:val="22"/>
          <w:lang w:val="es-ES"/>
        </w:rPr>
        <w:t> </w:t>
      </w:r>
      <w:r w:rsidR="00134639" w:rsidRPr="009A5B9D">
        <w:rPr>
          <w:sz w:val="22"/>
          <w:szCs w:val="22"/>
          <w:lang w:val="es-ES"/>
        </w:rPr>
        <w:t xml:space="preserve">aceptar el cargo, </w:t>
      </w:r>
      <w:r w:rsidR="00631BD6" w:rsidRPr="009A5B9D">
        <w:rPr>
          <w:sz w:val="22"/>
          <w:szCs w:val="22"/>
          <w:lang w:val="es-ES"/>
        </w:rPr>
        <w:t>expresó su agradecimiento</w:t>
      </w:r>
      <w:r w:rsidR="00134639" w:rsidRPr="009A5B9D">
        <w:rPr>
          <w:sz w:val="22"/>
          <w:szCs w:val="22"/>
          <w:lang w:val="es-ES"/>
        </w:rPr>
        <w:t xml:space="preserve"> a los asistentes por su voto de confianza y </w:t>
      </w:r>
      <w:r w:rsidR="002F190D" w:rsidRPr="009A5B9D">
        <w:rPr>
          <w:sz w:val="22"/>
          <w:szCs w:val="22"/>
          <w:lang w:val="es-ES"/>
        </w:rPr>
        <w:t xml:space="preserve">presentó </w:t>
      </w:r>
      <w:r w:rsidR="00E41930" w:rsidRPr="009A5B9D">
        <w:rPr>
          <w:sz w:val="22"/>
          <w:szCs w:val="22"/>
          <w:lang w:val="es-ES"/>
        </w:rPr>
        <w:t>el</w:t>
      </w:r>
      <w:r w:rsidR="006758AB" w:rsidRPr="009A5B9D">
        <w:rPr>
          <w:sz w:val="22"/>
          <w:szCs w:val="22"/>
          <w:lang w:val="es-ES"/>
        </w:rPr>
        <w:t> </w:t>
      </w:r>
      <w:r w:rsidR="00E41930" w:rsidRPr="009A5B9D">
        <w:rPr>
          <w:sz w:val="22"/>
          <w:szCs w:val="22"/>
          <w:lang w:val="es-ES"/>
        </w:rPr>
        <w:t xml:space="preserve">proyecto de </w:t>
      </w:r>
      <w:r w:rsidR="00A61F4D" w:rsidRPr="009A5B9D">
        <w:rPr>
          <w:sz w:val="22"/>
          <w:szCs w:val="22"/>
          <w:lang w:val="es-ES"/>
        </w:rPr>
        <w:t>temario</w:t>
      </w:r>
      <w:r w:rsidR="00945386" w:rsidRPr="009A5B9D">
        <w:rPr>
          <w:sz w:val="22"/>
          <w:szCs w:val="22"/>
          <w:lang w:val="es-ES"/>
        </w:rPr>
        <w:t xml:space="preserve"> </w:t>
      </w:r>
      <w:r w:rsidR="00E41930" w:rsidRPr="009A5B9D">
        <w:rPr>
          <w:sz w:val="22"/>
          <w:szCs w:val="22"/>
          <w:lang w:val="es-ES"/>
        </w:rPr>
        <w:t>(</w:t>
      </w:r>
      <w:hyperlink r:id="rId15" w:history="1">
        <w:r w:rsidR="00181433" w:rsidRPr="009A5B9D">
          <w:rPr>
            <w:rStyle w:val="Hyperlink"/>
            <w:sz w:val="22"/>
            <w:szCs w:val="22"/>
            <w:lang w:val="es-ES"/>
          </w:rPr>
          <w:t>CIDI/REMCYT-VI/doc.1/21</w:t>
        </w:r>
      </w:hyperlink>
      <w:r w:rsidR="00E41930" w:rsidRPr="009A5B9D">
        <w:rPr>
          <w:sz w:val="22"/>
          <w:szCs w:val="22"/>
          <w:lang w:val="es-ES"/>
        </w:rPr>
        <w:t xml:space="preserve">), el proyecto de </w:t>
      </w:r>
      <w:r w:rsidR="003620FC" w:rsidRPr="009A5B9D">
        <w:rPr>
          <w:sz w:val="22"/>
          <w:szCs w:val="22"/>
          <w:lang w:val="es-ES"/>
        </w:rPr>
        <w:t>temario</w:t>
      </w:r>
      <w:r w:rsidR="00E41930" w:rsidRPr="009A5B9D">
        <w:rPr>
          <w:sz w:val="22"/>
          <w:szCs w:val="22"/>
          <w:lang w:val="es-ES"/>
        </w:rPr>
        <w:t xml:space="preserve"> anotado</w:t>
      </w:r>
      <w:r w:rsidR="006758AB" w:rsidRPr="009A5B9D">
        <w:rPr>
          <w:sz w:val="22"/>
          <w:szCs w:val="22"/>
          <w:lang w:val="es-ES"/>
        </w:rPr>
        <w:t> </w:t>
      </w:r>
      <w:r w:rsidR="00E41930" w:rsidRPr="009A5B9D">
        <w:rPr>
          <w:sz w:val="22"/>
          <w:szCs w:val="22"/>
          <w:lang w:val="es-ES"/>
        </w:rPr>
        <w:t>(</w:t>
      </w:r>
      <w:hyperlink r:id="rId16" w:history="1">
        <w:r w:rsidR="00181433" w:rsidRPr="009A5B9D">
          <w:rPr>
            <w:rStyle w:val="Hyperlink"/>
            <w:sz w:val="22"/>
            <w:szCs w:val="22"/>
            <w:lang w:val="es-ES"/>
          </w:rPr>
          <w:t xml:space="preserve">CIDI/REMCYT-VI/doc.2/21 </w:t>
        </w:r>
        <w:proofErr w:type="spellStart"/>
        <w:r w:rsidR="00466EE7" w:rsidRPr="009A5B9D">
          <w:rPr>
            <w:rStyle w:val="Hyperlink"/>
            <w:sz w:val="22"/>
            <w:szCs w:val="22"/>
            <w:lang w:val="es-ES"/>
          </w:rPr>
          <w:t>rev.</w:t>
        </w:r>
        <w:proofErr w:type="spellEnd"/>
        <w:r w:rsidR="005B2AA4" w:rsidRPr="009A5B9D">
          <w:rPr>
            <w:rStyle w:val="Hyperlink"/>
            <w:sz w:val="22"/>
            <w:szCs w:val="22"/>
            <w:lang w:val="es-ES"/>
          </w:rPr>
          <w:t xml:space="preserve"> </w:t>
        </w:r>
        <w:r w:rsidR="00466EE7" w:rsidRPr="009A5B9D">
          <w:rPr>
            <w:rStyle w:val="Hyperlink"/>
            <w:sz w:val="22"/>
            <w:szCs w:val="22"/>
            <w:lang w:val="es-ES"/>
          </w:rPr>
          <w:t>1</w:t>
        </w:r>
      </w:hyperlink>
      <w:r w:rsidR="00181433" w:rsidRPr="009A5B9D">
        <w:rPr>
          <w:sz w:val="22"/>
          <w:szCs w:val="22"/>
          <w:lang w:val="es-ES"/>
        </w:rPr>
        <w:t xml:space="preserve">) </w:t>
      </w:r>
      <w:r w:rsidR="00E41930" w:rsidRPr="009A5B9D">
        <w:rPr>
          <w:sz w:val="22"/>
          <w:szCs w:val="22"/>
          <w:lang w:val="es-ES"/>
        </w:rPr>
        <w:t>y el proyecto de calendario (</w:t>
      </w:r>
      <w:hyperlink r:id="rId17" w:history="1">
        <w:r w:rsidR="005B2AA4" w:rsidRPr="009A5B9D">
          <w:rPr>
            <w:rStyle w:val="Hyperlink"/>
            <w:sz w:val="22"/>
            <w:szCs w:val="22"/>
            <w:lang w:val="es-ES"/>
          </w:rPr>
          <w:t xml:space="preserve">CIDI/REMCYT-VI/doc.3/21 </w:t>
        </w:r>
        <w:proofErr w:type="spellStart"/>
        <w:r w:rsidR="005B2AA4" w:rsidRPr="009A5B9D">
          <w:rPr>
            <w:rStyle w:val="Hyperlink"/>
            <w:sz w:val="22"/>
            <w:szCs w:val="22"/>
            <w:lang w:val="es-ES"/>
          </w:rPr>
          <w:t>rev.</w:t>
        </w:r>
        <w:proofErr w:type="spellEnd"/>
        <w:r w:rsidR="005B2AA4" w:rsidRPr="009A5B9D">
          <w:rPr>
            <w:rStyle w:val="Hyperlink"/>
            <w:sz w:val="22"/>
            <w:szCs w:val="22"/>
            <w:lang w:val="es-ES"/>
          </w:rPr>
          <w:t xml:space="preserve"> 2</w:t>
        </w:r>
      </w:hyperlink>
      <w:r w:rsidR="00E41930" w:rsidRPr="009A5B9D">
        <w:rPr>
          <w:sz w:val="22"/>
          <w:szCs w:val="22"/>
          <w:lang w:val="es-ES"/>
        </w:rPr>
        <w:t xml:space="preserve">) para </w:t>
      </w:r>
      <w:r w:rsidR="004E29A0" w:rsidRPr="009A5B9D">
        <w:rPr>
          <w:sz w:val="22"/>
          <w:szCs w:val="22"/>
          <w:lang w:val="es-ES"/>
        </w:rPr>
        <w:t>consideración por el pleno</w:t>
      </w:r>
      <w:r w:rsidR="00134639" w:rsidRPr="009A5B9D">
        <w:rPr>
          <w:sz w:val="22"/>
          <w:szCs w:val="22"/>
          <w:lang w:val="es-ES"/>
        </w:rPr>
        <w:t xml:space="preserve">. </w:t>
      </w:r>
      <w:r w:rsidR="004E29A0" w:rsidRPr="009A5B9D">
        <w:rPr>
          <w:sz w:val="22"/>
          <w:szCs w:val="22"/>
          <w:lang w:val="es-ES"/>
        </w:rPr>
        <w:t xml:space="preserve">Los </w:t>
      </w:r>
      <w:r w:rsidR="00B60130" w:rsidRPr="009A5B9D">
        <w:rPr>
          <w:sz w:val="22"/>
          <w:szCs w:val="22"/>
          <w:lang w:val="es-ES"/>
        </w:rPr>
        <w:t xml:space="preserve">tres documentos </w:t>
      </w:r>
      <w:r w:rsidR="00E41930" w:rsidRPr="009A5B9D">
        <w:rPr>
          <w:sz w:val="22"/>
          <w:szCs w:val="22"/>
          <w:lang w:val="es-ES"/>
        </w:rPr>
        <w:t xml:space="preserve">fueron aprobados sin modificaciones. </w:t>
      </w:r>
    </w:p>
    <w:p w14:paraId="334BB780" w14:textId="77777777" w:rsidR="00BC40DA" w:rsidRPr="009A5B9D" w:rsidRDefault="00BC40DA" w:rsidP="009A5B9D">
      <w:pPr>
        <w:jc w:val="both"/>
        <w:rPr>
          <w:sz w:val="22"/>
          <w:szCs w:val="22"/>
          <w:lang w:val="es-ES"/>
        </w:rPr>
      </w:pPr>
    </w:p>
    <w:p w14:paraId="72F4BD04" w14:textId="09F5B5BC" w:rsidR="003C0218" w:rsidRPr="009A5B9D" w:rsidRDefault="00464256" w:rsidP="009A5B9D">
      <w:pPr>
        <w:ind w:right="11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De </w:t>
      </w:r>
      <w:r w:rsidR="00E41930" w:rsidRPr="009A5B9D">
        <w:rPr>
          <w:sz w:val="22"/>
          <w:szCs w:val="22"/>
          <w:lang w:val="es-ES"/>
        </w:rPr>
        <w:t xml:space="preserve">conformidad con el artículo 23 del Reglamento, </w:t>
      </w:r>
      <w:r w:rsidR="002F190D" w:rsidRPr="009A5B9D">
        <w:rPr>
          <w:sz w:val="22"/>
          <w:szCs w:val="22"/>
          <w:lang w:val="es-ES"/>
        </w:rPr>
        <w:t xml:space="preserve">el Presidente </w:t>
      </w:r>
      <w:r w:rsidR="00540BF6" w:rsidRPr="009A5B9D">
        <w:rPr>
          <w:sz w:val="22"/>
          <w:szCs w:val="22"/>
          <w:lang w:val="es-ES"/>
        </w:rPr>
        <w:t>prop</w:t>
      </w:r>
      <w:r w:rsidR="003A05EF" w:rsidRPr="009A5B9D">
        <w:rPr>
          <w:sz w:val="22"/>
          <w:szCs w:val="22"/>
          <w:lang w:val="es-ES"/>
        </w:rPr>
        <w:t xml:space="preserve">uso </w:t>
      </w:r>
      <w:r w:rsidR="00540BF6" w:rsidRPr="009A5B9D">
        <w:rPr>
          <w:sz w:val="22"/>
          <w:szCs w:val="22"/>
          <w:lang w:val="es-ES"/>
        </w:rPr>
        <w:t xml:space="preserve">que la </w:t>
      </w:r>
      <w:r w:rsidR="00E41930" w:rsidRPr="009A5B9D">
        <w:rPr>
          <w:sz w:val="22"/>
          <w:szCs w:val="22"/>
          <w:lang w:val="es-ES"/>
        </w:rPr>
        <w:t>Comisión de Estilo est</w:t>
      </w:r>
      <w:r w:rsidR="00A87974" w:rsidRPr="009A5B9D">
        <w:rPr>
          <w:sz w:val="22"/>
          <w:szCs w:val="22"/>
          <w:lang w:val="es-ES"/>
        </w:rPr>
        <w:t xml:space="preserve">uviese integrada </w:t>
      </w:r>
      <w:r w:rsidR="00E41930" w:rsidRPr="009A5B9D">
        <w:rPr>
          <w:sz w:val="22"/>
          <w:szCs w:val="22"/>
          <w:lang w:val="es-ES"/>
        </w:rPr>
        <w:t xml:space="preserve">por los siguientes </w:t>
      </w:r>
      <w:r w:rsidRPr="009A5B9D">
        <w:rPr>
          <w:sz w:val="22"/>
          <w:szCs w:val="22"/>
          <w:lang w:val="es-ES"/>
        </w:rPr>
        <w:t xml:space="preserve">Estados </w:t>
      </w:r>
      <w:r w:rsidR="00DC07FB" w:rsidRPr="009A5B9D">
        <w:rPr>
          <w:sz w:val="22"/>
          <w:szCs w:val="22"/>
          <w:lang w:val="es-ES"/>
        </w:rPr>
        <w:t>Miembro</w:t>
      </w:r>
      <w:r w:rsidRPr="009A5B9D">
        <w:rPr>
          <w:sz w:val="22"/>
          <w:szCs w:val="22"/>
          <w:lang w:val="es-ES"/>
        </w:rPr>
        <w:t xml:space="preserve">s: Brasil para el portugués; Canadá para el francés; Perú para el español y Jamaica para el inglés. </w:t>
      </w:r>
      <w:r w:rsidR="00E41930" w:rsidRPr="009A5B9D">
        <w:rPr>
          <w:sz w:val="22"/>
          <w:szCs w:val="22"/>
          <w:lang w:val="es-ES"/>
        </w:rPr>
        <w:t xml:space="preserve">La propuesta </w:t>
      </w:r>
      <w:r w:rsidR="001250AB" w:rsidRPr="009A5B9D">
        <w:rPr>
          <w:sz w:val="22"/>
          <w:szCs w:val="22"/>
          <w:lang w:val="es-ES"/>
        </w:rPr>
        <w:t xml:space="preserve">fue aprobada </w:t>
      </w:r>
      <w:r w:rsidR="00E41930" w:rsidRPr="009A5B9D">
        <w:rPr>
          <w:sz w:val="22"/>
          <w:szCs w:val="22"/>
          <w:lang w:val="es-ES"/>
        </w:rPr>
        <w:t>sin objeciones.</w:t>
      </w:r>
    </w:p>
    <w:p w14:paraId="688F3F69" w14:textId="77777777" w:rsidR="005A7852" w:rsidRPr="009A5B9D" w:rsidRDefault="005A7852" w:rsidP="009A5B9D">
      <w:pPr>
        <w:jc w:val="both"/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</w:pPr>
    </w:p>
    <w:p w14:paraId="32043744" w14:textId="4E7CCFD6" w:rsidR="003C0218" w:rsidRPr="009A5B9D" w:rsidRDefault="002535C9" w:rsidP="009A5B9D">
      <w:pPr>
        <w:ind w:right="11" w:firstLine="720"/>
        <w:jc w:val="both"/>
        <w:rPr>
          <w:sz w:val="22"/>
          <w:szCs w:val="22"/>
          <w:lang w:val="es-ES"/>
        </w:rPr>
      </w:pPr>
      <w:r w:rsidRPr="009A5B9D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  <w:t xml:space="preserve">A continuación, </w:t>
      </w:r>
      <w:r w:rsidR="00E41930" w:rsidRPr="009A5B9D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  <w:t xml:space="preserve">el Presidente </w:t>
      </w:r>
      <w:r w:rsidRPr="009A5B9D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  <w:t xml:space="preserve">invitó a </w:t>
      </w:r>
      <w:r w:rsidR="00464256" w:rsidRPr="009A5B9D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  <w:t xml:space="preserve">la </w:t>
      </w:r>
      <w:r w:rsidR="006505BA" w:rsidRPr="009A5B9D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  <w:t>Sra.</w:t>
      </w:r>
      <w:r w:rsidR="00464256" w:rsidRPr="009A5B9D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9A5B9D">
        <w:rPr>
          <w:rStyle w:val="longtext"/>
          <w:rFonts w:eastAsia="SimSun"/>
          <w:color w:val="000000"/>
          <w:sz w:val="22"/>
          <w:szCs w:val="22"/>
          <w:shd w:val="clear" w:color="auto" w:fill="FFFFFF"/>
          <w:lang w:val="es-ES"/>
        </w:rPr>
        <w:t xml:space="preserve">Kim Osborne, Secretaria </w:t>
      </w:r>
      <w:r w:rsidRPr="009A5B9D">
        <w:rPr>
          <w:sz w:val="22"/>
          <w:szCs w:val="22"/>
          <w:lang w:val="es-ES"/>
        </w:rPr>
        <w:t xml:space="preserve">Ejecutiva para el Desarrollo Integral </w:t>
      </w:r>
      <w:r w:rsidR="00464256" w:rsidRPr="009A5B9D">
        <w:rPr>
          <w:sz w:val="22"/>
          <w:szCs w:val="22"/>
          <w:lang w:val="es-ES"/>
        </w:rPr>
        <w:t xml:space="preserve">de la OEA, </w:t>
      </w:r>
      <w:r w:rsidRPr="009A5B9D">
        <w:rPr>
          <w:sz w:val="22"/>
          <w:szCs w:val="22"/>
          <w:lang w:val="es-ES"/>
        </w:rPr>
        <w:t xml:space="preserve">a informar </w:t>
      </w:r>
      <w:r w:rsidR="007A063F" w:rsidRPr="009A5B9D">
        <w:rPr>
          <w:sz w:val="22"/>
          <w:szCs w:val="22"/>
          <w:lang w:val="es-ES"/>
        </w:rPr>
        <w:t xml:space="preserve">sobre </w:t>
      </w:r>
      <w:r w:rsidRPr="009A5B9D">
        <w:rPr>
          <w:sz w:val="22"/>
          <w:szCs w:val="22"/>
          <w:lang w:val="es-ES"/>
        </w:rPr>
        <w:t xml:space="preserve">las actividades realizadas </w:t>
      </w:r>
      <w:r w:rsidR="00F34109" w:rsidRPr="009A5B9D">
        <w:rPr>
          <w:sz w:val="22"/>
          <w:szCs w:val="22"/>
          <w:lang w:val="es-ES"/>
        </w:rPr>
        <w:t xml:space="preserve">por la Secretaría Técnica de </w:t>
      </w:r>
      <w:r w:rsidR="00464256" w:rsidRPr="009A5B9D">
        <w:rPr>
          <w:sz w:val="22"/>
          <w:szCs w:val="22"/>
          <w:lang w:val="es-ES"/>
        </w:rPr>
        <w:t xml:space="preserve">la Comisión Interamericana de Ciencia y Tecnología (COMCYT) </w:t>
      </w:r>
      <w:r w:rsidR="00F34109" w:rsidRPr="009A5B9D">
        <w:rPr>
          <w:sz w:val="22"/>
          <w:szCs w:val="22"/>
          <w:lang w:val="es-ES"/>
        </w:rPr>
        <w:t xml:space="preserve">durante </w:t>
      </w:r>
      <w:r w:rsidRPr="009A5B9D">
        <w:rPr>
          <w:sz w:val="22"/>
          <w:szCs w:val="22"/>
          <w:lang w:val="es-ES"/>
        </w:rPr>
        <w:t>el período 2018-2021</w:t>
      </w:r>
      <w:r w:rsidR="007A063F" w:rsidRPr="009A5B9D">
        <w:rPr>
          <w:sz w:val="22"/>
          <w:szCs w:val="22"/>
          <w:lang w:val="es-ES"/>
        </w:rPr>
        <w:t xml:space="preserve">. </w:t>
      </w:r>
      <w:r w:rsidR="00923635" w:rsidRPr="009A5B9D">
        <w:rPr>
          <w:sz w:val="22"/>
          <w:szCs w:val="22"/>
          <w:lang w:val="es-ES"/>
        </w:rPr>
        <w:t xml:space="preserve">La </w:t>
      </w:r>
      <w:r w:rsidR="009F054A" w:rsidRPr="009A5B9D">
        <w:rPr>
          <w:sz w:val="22"/>
          <w:szCs w:val="22"/>
          <w:lang w:val="es-ES"/>
        </w:rPr>
        <w:t xml:space="preserve">Sra. </w:t>
      </w:r>
      <w:r w:rsidR="007A063F" w:rsidRPr="009A5B9D">
        <w:rPr>
          <w:sz w:val="22"/>
          <w:szCs w:val="22"/>
          <w:lang w:val="es-ES"/>
        </w:rPr>
        <w:t xml:space="preserve">Osborne </w:t>
      </w:r>
      <w:r w:rsidR="00923635" w:rsidRPr="009A5B9D">
        <w:rPr>
          <w:sz w:val="22"/>
          <w:szCs w:val="22"/>
          <w:lang w:val="es-ES"/>
        </w:rPr>
        <w:t xml:space="preserve">puntualizó </w:t>
      </w:r>
      <w:r w:rsidR="007A063F" w:rsidRPr="009A5B9D">
        <w:rPr>
          <w:sz w:val="22"/>
          <w:szCs w:val="22"/>
          <w:lang w:val="es-ES"/>
        </w:rPr>
        <w:t>l</w:t>
      </w:r>
      <w:r w:rsidR="00367D52" w:rsidRPr="009A5B9D">
        <w:rPr>
          <w:sz w:val="22"/>
          <w:szCs w:val="22"/>
          <w:lang w:val="es-ES"/>
        </w:rPr>
        <w:t>as</w:t>
      </w:r>
      <w:r w:rsidR="007A063F" w:rsidRPr="009A5B9D">
        <w:rPr>
          <w:sz w:val="22"/>
          <w:szCs w:val="22"/>
          <w:lang w:val="es-ES"/>
        </w:rPr>
        <w:t xml:space="preserve"> siguiente</w:t>
      </w:r>
      <w:r w:rsidR="00367D52" w:rsidRPr="009A5B9D">
        <w:rPr>
          <w:sz w:val="22"/>
          <w:szCs w:val="22"/>
          <w:lang w:val="es-ES"/>
        </w:rPr>
        <w:t>s actividades</w:t>
      </w:r>
      <w:r w:rsidR="007A063F" w:rsidRPr="009A5B9D">
        <w:rPr>
          <w:sz w:val="22"/>
          <w:szCs w:val="22"/>
          <w:lang w:val="es-ES"/>
        </w:rPr>
        <w:t>:</w:t>
      </w:r>
    </w:p>
    <w:p w14:paraId="10714D68" w14:textId="77777777" w:rsidR="00466EE7" w:rsidRPr="009A5B9D" w:rsidRDefault="00466EE7" w:rsidP="009A5B9D">
      <w:pPr>
        <w:jc w:val="both"/>
        <w:rPr>
          <w:sz w:val="22"/>
          <w:szCs w:val="22"/>
          <w:lang w:val="es-ES"/>
        </w:rPr>
      </w:pPr>
    </w:p>
    <w:p w14:paraId="66C90C6F" w14:textId="3EA03B29" w:rsidR="003C0218" w:rsidRPr="009A5B9D" w:rsidRDefault="00AB6E6B" w:rsidP="009A5B9D">
      <w:pPr>
        <w:ind w:left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- </w:t>
      </w:r>
      <w:r w:rsidR="005230D6" w:rsidRPr="009A5B9D">
        <w:rPr>
          <w:sz w:val="22"/>
          <w:szCs w:val="22"/>
          <w:lang w:val="es-ES"/>
        </w:rPr>
        <w:t xml:space="preserve">Celebración de </w:t>
      </w:r>
      <w:r w:rsidR="007C3C57" w:rsidRPr="009A5B9D">
        <w:rPr>
          <w:sz w:val="22"/>
          <w:szCs w:val="22"/>
          <w:lang w:val="es-ES"/>
        </w:rPr>
        <w:t>dos</w:t>
      </w:r>
      <w:r w:rsidR="001C7602" w:rsidRPr="009A5B9D">
        <w:rPr>
          <w:sz w:val="22"/>
          <w:szCs w:val="22"/>
          <w:lang w:val="es-ES"/>
        </w:rPr>
        <w:t xml:space="preserve"> </w:t>
      </w:r>
      <w:r w:rsidR="00B268DB" w:rsidRPr="009A5B9D">
        <w:rPr>
          <w:sz w:val="22"/>
          <w:szCs w:val="22"/>
          <w:lang w:val="es-ES"/>
        </w:rPr>
        <w:t>r</w:t>
      </w:r>
      <w:r w:rsidR="002A72AC" w:rsidRPr="009A5B9D">
        <w:rPr>
          <w:sz w:val="22"/>
          <w:szCs w:val="22"/>
          <w:lang w:val="es-ES"/>
        </w:rPr>
        <w:t xml:space="preserve">euniones de </w:t>
      </w:r>
      <w:r w:rsidR="00B268DB" w:rsidRPr="009A5B9D">
        <w:rPr>
          <w:sz w:val="22"/>
          <w:szCs w:val="22"/>
          <w:lang w:val="es-ES"/>
        </w:rPr>
        <w:t>p</w:t>
      </w:r>
      <w:r w:rsidR="002A72AC" w:rsidRPr="009A5B9D">
        <w:rPr>
          <w:sz w:val="22"/>
          <w:szCs w:val="22"/>
          <w:lang w:val="es-ES"/>
        </w:rPr>
        <w:t xml:space="preserve">lanificación </w:t>
      </w:r>
      <w:r w:rsidRPr="009A5B9D">
        <w:rPr>
          <w:sz w:val="22"/>
          <w:szCs w:val="22"/>
          <w:lang w:val="es-ES"/>
        </w:rPr>
        <w:t xml:space="preserve">de </w:t>
      </w:r>
      <w:r w:rsidR="007C3C57" w:rsidRPr="009A5B9D">
        <w:rPr>
          <w:sz w:val="22"/>
          <w:szCs w:val="22"/>
          <w:lang w:val="es-ES"/>
        </w:rPr>
        <w:t xml:space="preserve">las </w:t>
      </w:r>
      <w:r w:rsidRPr="009A5B9D">
        <w:rPr>
          <w:sz w:val="22"/>
          <w:szCs w:val="22"/>
          <w:lang w:val="es-ES"/>
        </w:rPr>
        <w:t xml:space="preserve">Autoridades de la COMCYT en mayo de 2018 y julio de 2020 (virtuales), </w:t>
      </w:r>
      <w:r w:rsidR="002A72AC" w:rsidRPr="009A5B9D">
        <w:rPr>
          <w:sz w:val="22"/>
          <w:szCs w:val="22"/>
          <w:lang w:val="es-ES"/>
        </w:rPr>
        <w:t xml:space="preserve">así como la </w:t>
      </w:r>
      <w:r w:rsidRPr="009A5B9D">
        <w:rPr>
          <w:sz w:val="22"/>
          <w:szCs w:val="22"/>
          <w:lang w:val="es-ES"/>
        </w:rPr>
        <w:t xml:space="preserve">Novena </w:t>
      </w:r>
      <w:r w:rsidR="002A72AC" w:rsidRPr="009A5B9D">
        <w:rPr>
          <w:sz w:val="22"/>
          <w:szCs w:val="22"/>
          <w:lang w:val="es-ES"/>
        </w:rPr>
        <w:t xml:space="preserve">Reunión </w:t>
      </w:r>
      <w:r w:rsidRPr="009A5B9D">
        <w:rPr>
          <w:sz w:val="22"/>
          <w:szCs w:val="22"/>
          <w:lang w:val="es-ES"/>
        </w:rPr>
        <w:t xml:space="preserve">Ordinaria </w:t>
      </w:r>
      <w:r w:rsidR="002A72AC" w:rsidRPr="009A5B9D">
        <w:rPr>
          <w:sz w:val="22"/>
          <w:szCs w:val="22"/>
          <w:lang w:val="es-ES"/>
        </w:rPr>
        <w:t>de la COMCYT</w:t>
      </w:r>
      <w:r w:rsidR="00C627FD" w:rsidRPr="009A5B9D">
        <w:rPr>
          <w:sz w:val="22"/>
          <w:szCs w:val="22"/>
          <w:lang w:val="es-ES"/>
        </w:rPr>
        <w:t>,</w:t>
      </w:r>
      <w:r w:rsidR="002A72AC" w:rsidRPr="009A5B9D">
        <w:rPr>
          <w:sz w:val="22"/>
          <w:szCs w:val="22"/>
          <w:lang w:val="es-ES"/>
        </w:rPr>
        <w:t xml:space="preserve"> </w:t>
      </w:r>
      <w:r w:rsidR="00546465" w:rsidRPr="009A5B9D">
        <w:rPr>
          <w:sz w:val="22"/>
          <w:szCs w:val="22"/>
          <w:lang w:val="es-ES"/>
        </w:rPr>
        <w:t xml:space="preserve">que tuvo lugar </w:t>
      </w:r>
      <w:r w:rsidR="002A72AC" w:rsidRPr="009A5B9D">
        <w:rPr>
          <w:sz w:val="22"/>
          <w:szCs w:val="22"/>
          <w:lang w:val="es-ES"/>
        </w:rPr>
        <w:t xml:space="preserve">en diciembre de 2019 </w:t>
      </w:r>
      <w:r w:rsidRPr="009A5B9D">
        <w:rPr>
          <w:sz w:val="22"/>
          <w:szCs w:val="22"/>
          <w:lang w:val="es-ES"/>
        </w:rPr>
        <w:t>en la sede de la OEA en Washington, D.C.</w:t>
      </w:r>
    </w:p>
    <w:p w14:paraId="2C3D8A67" w14:textId="77777777" w:rsidR="00AB6E6B" w:rsidRPr="009A5B9D" w:rsidRDefault="00AB6E6B" w:rsidP="009A5B9D">
      <w:pPr>
        <w:jc w:val="both"/>
        <w:rPr>
          <w:sz w:val="22"/>
          <w:szCs w:val="22"/>
          <w:lang w:val="es-ES"/>
        </w:rPr>
      </w:pPr>
    </w:p>
    <w:p w14:paraId="49EEEB45" w14:textId="18BE7153" w:rsidR="003C0218" w:rsidRPr="009A5B9D" w:rsidRDefault="00466EE7" w:rsidP="009A5B9D">
      <w:pPr>
        <w:ind w:left="720"/>
        <w:jc w:val="both"/>
        <w:rPr>
          <w:sz w:val="22"/>
          <w:szCs w:val="22"/>
          <w:lang w:val="es-ES"/>
        </w:rPr>
      </w:pPr>
      <w:r w:rsidRPr="009A5B9D">
        <w:rPr>
          <w:i/>
          <w:iCs/>
          <w:sz w:val="22"/>
          <w:szCs w:val="22"/>
          <w:lang w:val="es-ES"/>
        </w:rPr>
        <w:t xml:space="preserve">- </w:t>
      </w:r>
      <w:r w:rsidR="008D29D9" w:rsidRPr="009A5B9D">
        <w:rPr>
          <w:sz w:val="22"/>
          <w:szCs w:val="22"/>
          <w:lang w:val="es-ES"/>
        </w:rPr>
        <w:t xml:space="preserve">Dos diálogos virtuales de alto nivel en </w:t>
      </w:r>
      <w:r w:rsidR="00AB6E6B" w:rsidRPr="009A5B9D">
        <w:rPr>
          <w:sz w:val="22"/>
          <w:szCs w:val="22"/>
          <w:lang w:val="es-ES"/>
        </w:rPr>
        <w:t>respuesta a la pandemia</w:t>
      </w:r>
      <w:r w:rsidR="009D015D" w:rsidRPr="009A5B9D">
        <w:rPr>
          <w:sz w:val="22"/>
          <w:szCs w:val="22"/>
          <w:lang w:val="es-ES"/>
        </w:rPr>
        <w:t xml:space="preserve"> </w:t>
      </w:r>
      <w:r w:rsidR="006C18F9" w:rsidRPr="009A5B9D">
        <w:rPr>
          <w:sz w:val="22"/>
          <w:szCs w:val="22"/>
          <w:lang w:val="es-ES"/>
        </w:rPr>
        <w:t xml:space="preserve">sobre </w:t>
      </w:r>
      <w:r w:rsidRPr="009A5B9D">
        <w:rPr>
          <w:sz w:val="22"/>
          <w:szCs w:val="22"/>
          <w:lang w:val="es-ES"/>
        </w:rPr>
        <w:t xml:space="preserve">el tema </w:t>
      </w:r>
      <w:r w:rsidR="006D7DB4" w:rsidRPr="009A5B9D">
        <w:rPr>
          <w:i/>
          <w:iCs/>
          <w:sz w:val="22"/>
          <w:szCs w:val="22"/>
          <w:lang w:val="es-ES"/>
        </w:rPr>
        <w:t>“</w:t>
      </w:r>
      <w:r w:rsidR="000337DF" w:rsidRPr="009A5B9D">
        <w:rPr>
          <w:i/>
          <w:iCs/>
          <w:sz w:val="22"/>
          <w:szCs w:val="22"/>
          <w:lang w:val="es-ES"/>
        </w:rPr>
        <w:t xml:space="preserve">CTI </w:t>
      </w:r>
      <w:r w:rsidRPr="009A5B9D">
        <w:rPr>
          <w:i/>
          <w:iCs/>
          <w:sz w:val="22"/>
          <w:szCs w:val="22"/>
          <w:lang w:val="es-ES"/>
        </w:rPr>
        <w:t>para mitigar los efectos de</w:t>
      </w:r>
      <w:r w:rsidR="00A85794" w:rsidRPr="009A5B9D">
        <w:rPr>
          <w:i/>
          <w:iCs/>
          <w:sz w:val="22"/>
          <w:szCs w:val="22"/>
          <w:lang w:val="es-ES"/>
        </w:rPr>
        <w:t>l</w:t>
      </w:r>
      <w:r w:rsidRPr="009A5B9D">
        <w:rPr>
          <w:i/>
          <w:iCs/>
          <w:sz w:val="22"/>
          <w:szCs w:val="22"/>
          <w:lang w:val="es-ES"/>
        </w:rPr>
        <w:t xml:space="preserve"> COVID-19: Buenas prácticas de los </w:t>
      </w:r>
      <w:r w:rsidR="00B21CC3" w:rsidRPr="009A5B9D">
        <w:rPr>
          <w:i/>
          <w:iCs/>
          <w:sz w:val="22"/>
          <w:szCs w:val="22"/>
          <w:lang w:val="es-ES"/>
        </w:rPr>
        <w:t>m</w:t>
      </w:r>
      <w:r w:rsidR="00DC07FB" w:rsidRPr="009A5B9D">
        <w:rPr>
          <w:i/>
          <w:iCs/>
          <w:sz w:val="22"/>
          <w:szCs w:val="22"/>
          <w:lang w:val="es-ES"/>
        </w:rPr>
        <w:t>iembro</w:t>
      </w:r>
      <w:r w:rsidRPr="009A5B9D">
        <w:rPr>
          <w:i/>
          <w:iCs/>
          <w:sz w:val="22"/>
          <w:szCs w:val="22"/>
          <w:lang w:val="es-ES"/>
        </w:rPr>
        <w:t>s y socios de la COMCYT</w:t>
      </w:r>
      <w:r w:rsidR="006D7DB4" w:rsidRPr="009A5B9D">
        <w:rPr>
          <w:i/>
          <w:iCs/>
          <w:sz w:val="22"/>
          <w:szCs w:val="22"/>
          <w:lang w:val="es-ES"/>
        </w:rPr>
        <w:t>”</w:t>
      </w:r>
      <w:r w:rsidR="0021174B" w:rsidRPr="009A5B9D">
        <w:rPr>
          <w:i/>
          <w:iCs/>
          <w:sz w:val="22"/>
          <w:szCs w:val="22"/>
          <w:lang w:val="es-ES"/>
        </w:rPr>
        <w:t>,</w:t>
      </w:r>
      <w:r w:rsidR="00966043" w:rsidRPr="009A5B9D">
        <w:rPr>
          <w:i/>
          <w:iCs/>
          <w:sz w:val="22"/>
          <w:szCs w:val="22"/>
          <w:lang w:val="es-ES"/>
        </w:rPr>
        <w:t xml:space="preserve"> </w:t>
      </w:r>
      <w:r w:rsidR="00966043" w:rsidRPr="009A5B9D">
        <w:rPr>
          <w:sz w:val="22"/>
          <w:szCs w:val="22"/>
          <w:lang w:val="es-ES"/>
        </w:rPr>
        <w:t>llevados a cabo el 29 de abril y el 22 de mayo de 2020</w:t>
      </w:r>
      <w:r w:rsidR="00B268DB" w:rsidRPr="009A5B9D">
        <w:rPr>
          <w:sz w:val="22"/>
          <w:szCs w:val="22"/>
          <w:lang w:val="es-ES"/>
        </w:rPr>
        <w:t xml:space="preserve"> respectivamente</w:t>
      </w:r>
      <w:r w:rsidR="007917D8" w:rsidRPr="009A5B9D">
        <w:rPr>
          <w:sz w:val="22"/>
          <w:szCs w:val="22"/>
          <w:lang w:val="es-ES"/>
        </w:rPr>
        <w:t xml:space="preserve">, </w:t>
      </w:r>
      <w:r w:rsidR="000337DF" w:rsidRPr="009A5B9D">
        <w:rPr>
          <w:sz w:val="22"/>
          <w:szCs w:val="22"/>
          <w:lang w:val="es-ES"/>
        </w:rPr>
        <w:t xml:space="preserve">durante los cuales más de 15 Estados </w:t>
      </w:r>
      <w:r w:rsidR="00DC07FB" w:rsidRPr="009A5B9D">
        <w:rPr>
          <w:sz w:val="22"/>
          <w:szCs w:val="22"/>
          <w:lang w:val="es-ES"/>
        </w:rPr>
        <w:t>Miembro</w:t>
      </w:r>
      <w:r w:rsidR="000337DF" w:rsidRPr="009A5B9D">
        <w:rPr>
          <w:sz w:val="22"/>
          <w:szCs w:val="22"/>
          <w:lang w:val="es-ES"/>
        </w:rPr>
        <w:t xml:space="preserve">s compartieron sus estrategias </w:t>
      </w:r>
      <w:r w:rsidRPr="009A5B9D">
        <w:rPr>
          <w:sz w:val="22"/>
          <w:szCs w:val="22"/>
          <w:lang w:val="es-ES"/>
        </w:rPr>
        <w:t xml:space="preserve">nacionales para hacer frente a la pandemia de COVID-19 </w:t>
      </w:r>
      <w:r w:rsidR="0021174B" w:rsidRPr="009A5B9D">
        <w:rPr>
          <w:sz w:val="22"/>
          <w:szCs w:val="22"/>
          <w:lang w:val="es-ES"/>
        </w:rPr>
        <w:t>(</w:t>
      </w:r>
      <w:r w:rsidR="007917D8" w:rsidRPr="009A5B9D">
        <w:rPr>
          <w:sz w:val="22"/>
          <w:szCs w:val="22"/>
          <w:lang w:val="es-ES"/>
        </w:rPr>
        <w:t>asistieron 750 participantes de 26 países</w:t>
      </w:r>
      <w:r w:rsidR="0021174B" w:rsidRPr="009A5B9D">
        <w:rPr>
          <w:sz w:val="22"/>
          <w:szCs w:val="22"/>
          <w:lang w:val="es-ES"/>
        </w:rPr>
        <w:t>)</w:t>
      </w:r>
      <w:r w:rsidR="007917D8" w:rsidRPr="009A5B9D">
        <w:rPr>
          <w:sz w:val="22"/>
          <w:szCs w:val="22"/>
          <w:lang w:val="es-ES"/>
        </w:rPr>
        <w:t>.</w:t>
      </w:r>
    </w:p>
    <w:p w14:paraId="48B15149" w14:textId="77777777" w:rsidR="00AB6E6B" w:rsidRPr="009A5B9D" w:rsidRDefault="00AB6E6B" w:rsidP="009A5B9D">
      <w:pPr>
        <w:jc w:val="both"/>
        <w:rPr>
          <w:sz w:val="22"/>
          <w:szCs w:val="22"/>
          <w:lang w:val="es-ES"/>
        </w:rPr>
      </w:pPr>
    </w:p>
    <w:p w14:paraId="6DC493F3" w14:textId="4C2A8EA9" w:rsidR="003C0218" w:rsidRPr="009A5B9D" w:rsidRDefault="00FA4F99" w:rsidP="009A5B9D">
      <w:pPr>
        <w:ind w:left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- </w:t>
      </w:r>
      <w:r w:rsidR="007D1AE5" w:rsidRPr="009A5B9D">
        <w:rPr>
          <w:sz w:val="22"/>
          <w:szCs w:val="22"/>
          <w:lang w:val="es-ES"/>
        </w:rPr>
        <w:t>Inauguración</w:t>
      </w:r>
      <w:r w:rsidR="00AB6E6B" w:rsidRPr="009A5B9D">
        <w:rPr>
          <w:sz w:val="22"/>
          <w:szCs w:val="22"/>
          <w:lang w:val="es-ES"/>
        </w:rPr>
        <w:t xml:space="preserve"> del </w:t>
      </w:r>
      <w:r w:rsidR="005A5738" w:rsidRPr="009A5B9D">
        <w:rPr>
          <w:sz w:val="22"/>
          <w:szCs w:val="22"/>
          <w:lang w:val="es-ES"/>
        </w:rPr>
        <w:t xml:space="preserve">primer Seminario </w:t>
      </w:r>
      <w:r w:rsidR="000337DF" w:rsidRPr="009A5B9D">
        <w:rPr>
          <w:i/>
          <w:iCs/>
          <w:sz w:val="22"/>
          <w:szCs w:val="22"/>
          <w:lang w:val="es-ES"/>
        </w:rPr>
        <w:t>Prospecta Américas</w:t>
      </w:r>
      <w:r w:rsidR="000337DF" w:rsidRPr="009A5B9D">
        <w:rPr>
          <w:sz w:val="22"/>
          <w:szCs w:val="22"/>
          <w:lang w:val="es-ES"/>
        </w:rPr>
        <w:t xml:space="preserve"> </w:t>
      </w:r>
      <w:r w:rsidR="007519C4" w:rsidRPr="009A5B9D">
        <w:rPr>
          <w:sz w:val="22"/>
          <w:szCs w:val="22"/>
          <w:lang w:val="es-ES"/>
        </w:rPr>
        <w:t>los días</w:t>
      </w:r>
      <w:r w:rsidR="000337DF" w:rsidRPr="009A5B9D">
        <w:rPr>
          <w:sz w:val="22"/>
          <w:szCs w:val="22"/>
          <w:lang w:val="es-ES"/>
        </w:rPr>
        <w:t xml:space="preserve"> 24 y 25 de octubre de 2019 en Lima, Perú, </w:t>
      </w:r>
      <w:r w:rsidRPr="009A5B9D">
        <w:rPr>
          <w:sz w:val="22"/>
          <w:szCs w:val="22"/>
          <w:lang w:val="es-ES"/>
        </w:rPr>
        <w:t xml:space="preserve">en colaboración con </w:t>
      </w:r>
      <w:r w:rsidR="00AB6E6B" w:rsidRPr="009A5B9D">
        <w:rPr>
          <w:sz w:val="22"/>
          <w:szCs w:val="22"/>
          <w:lang w:val="es-ES"/>
        </w:rPr>
        <w:t xml:space="preserve">el </w:t>
      </w:r>
      <w:r w:rsidRPr="009A5B9D">
        <w:rPr>
          <w:sz w:val="22"/>
          <w:szCs w:val="22"/>
          <w:lang w:val="es-ES"/>
        </w:rPr>
        <w:t xml:space="preserve">CONCYTEC </w:t>
      </w:r>
      <w:r w:rsidR="00AB6E6B" w:rsidRPr="009A5B9D">
        <w:rPr>
          <w:sz w:val="22"/>
          <w:szCs w:val="22"/>
          <w:lang w:val="es-ES"/>
        </w:rPr>
        <w:t xml:space="preserve">de Perú </w:t>
      </w:r>
      <w:r w:rsidRPr="009A5B9D">
        <w:rPr>
          <w:sz w:val="22"/>
          <w:szCs w:val="22"/>
          <w:lang w:val="es-ES"/>
        </w:rPr>
        <w:t>y la P</w:t>
      </w:r>
      <w:r w:rsidR="00B9511F" w:rsidRPr="009A5B9D">
        <w:rPr>
          <w:sz w:val="22"/>
          <w:szCs w:val="22"/>
          <w:lang w:val="es-ES"/>
        </w:rPr>
        <w:t xml:space="preserve">ontificia </w:t>
      </w:r>
      <w:r w:rsidRPr="009A5B9D">
        <w:rPr>
          <w:sz w:val="22"/>
          <w:szCs w:val="22"/>
          <w:lang w:val="es-ES"/>
        </w:rPr>
        <w:t>U</w:t>
      </w:r>
      <w:r w:rsidR="00B9511F" w:rsidRPr="009A5B9D">
        <w:rPr>
          <w:sz w:val="22"/>
          <w:szCs w:val="22"/>
          <w:lang w:val="es-ES"/>
        </w:rPr>
        <w:t xml:space="preserve">niversidad </w:t>
      </w:r>
      <w:r w:rsidRPr="009A5B9D">
        <w:rPr>
          <w:sz w:val="22"/>
          <w:szCs w:val="22"/>
          <w:lang w:val="es-ES"/>
        </w:rPr>
        <w:t>C</w:t>
      </w:r>
      <w:r w:rsidR="00B9511F" w:rsidRPr="009A5B9D">
        <w:rPr>
          <w:sz w:val="22"/>
          <w:szCs w:val="22"/>
          <w:lang w:val="es-ES"/>
        </w:rPr>
        <w:t xml:space="preserve">atólica del </w:t>
      </w:r>
      <w:r w:rsidRPr="009A5B9D">
        <w:rPr>
          <w:sz w:val="22"/>
          <w:szCs w:val="22"/>
          <w:lang w:val="es-ES"/>
        </w:rPr>
        <w:t>P</w:t>
      </w:r>
      <w:r w:rsidR="00B9511F" w:rsidRPr="009A5B9D">
        <w:rPr>
          <w:sz w:val="22"/>
          <w:szCs w:val="22"/>
          <w:lang w:val="es-ES"/>
        </w:rPr>
        <w:t>erú (PUCP)</w:t>
      </w:r>
      <w:r w:rsidR="00AB6E6B" w:rsidRPr="009A5B9D">
        <w:rPr>
          <w:sz w:val="22"/>
          <w:szCs w:val="22"/>
          <w:lang w:val="es-ES"/>
        </w:rPr>
        <w:t xml:space="preserve">, con </w:t>
      </w:r>
      <w:r w:rsidRPr="009A5B9D">
        <w:rPr>
          <w:sz w:val="22"/>
          <w:szCs w:val="22"/>
          <w:lang w:val="es-ES"/>
        </w:rPr>
        <w:t xml:space="preserve">más de 25.000 participantes </w:t>
      </w:r>
      <w:r w:rsidR="00AB6E6B" w:rsidRPr="009A5B9D">
        <w:rPr>
          <w:sz w:val="22"/>
          <w:szCs w:val="22"/>
          <w:lang w:val="es-ES"/>
        </w:rPr>
        <w:t>(presenciales y vía webcast)</w:t>
      </w:r>
      <w:r w:rsidRPr="009A5B9D">
        <w:rPr>
          <w:sz w:val="22"/>
          <w:szCs w:val="22"/>
          <w:lang w:val="es-ES"/>
        </w:rPr>
        <w:t>. E</w:t>
      </w:r>
      <w:r w:rsidR="001748C4" w:rsidRPr="009A5B9D">
        <w:rPr>
          <w:sz w:val="22"/>
          <w:szCs w:val="22"/>
          <w:lang w:val="es-ES"/>
        </w:rPr>
        <w:t>n e</w:t>
      </w:r>
      <w:r w:rsidRPr="009A5B9D">
        <w:rPr>
          <w:sz w:val="22"/>
          <w:szCs w:val="22"/>
          <w:lang w:val="es-ES"/>
        </w:rPr>
        <w:t xml:space="preserve">l </w:t>
      </w:r>
      <w:r w:rsidR="001D4A60" w:rsidRPr="009A5B9D">
        <w:rPr>
          <w:sz w:val="22"/>
          <w:szCs w:val="22"/>
          <w:lang w:val="es-ES"/>
        </w:rPr>
        <w:t>s</w:t>
      </w:r>
      <w:r w:rsidRPr="009A5B9D">
        <w:rPr>
          <w:sz w:val="22"/>
          <w:szCs w:val="22"/>
          <w:lang w:val="es-ES"/>
        </w:rPr>
        <w:t xml:space="preserve">eminario </w:t>
      </w:r>
      <w:r w:rsidR="001748C4" w:rsidRPr="009A5B9D">
        <w:rPr>
          <w:sz w:val="22"/>
          <w:szCs w:val="22"/>
          <w:lang w:val="es-ES"/>
        </w:rPr>
        <w:t xml:space="preserve">se </w:t>
      </w:r>
      <w:r w:rsidR="00B268DB" w:rsidRPr="009A5B9D">
        <w:rPr>
          <w:sz w:val="22"/>
          <w:szCs w:val="22"/>
          <w:lang w:val="es-ES"/>
        </w:rPr>
        <w:t xml:space="preserve">deliberó sobre </w:t>
      </w:r>
      <w:r w:rsidRPr="009A5B9D">
        <w:rPr>
          <w:sz w:val="22"/>
          <w:szCs w:val="22"/>
          <w:lang w:val="es-ES"/>
        </w:rPr>
        <w:t xml:space="preserve">las futuras tendencias y oportunidades </w:t>
      </w:r>
      <w:r w:rsidR="00742A0B" w:rsidRPr="009A5B9D">
        <w:rPr>
          <w:sz w:val="22"/>
          <w:szCs w:val="22"/>
          <w:lang w:val="es-ES"/>
        </w:rPr>
        <w:t xml:space="preserve">que se abren </w:t>
      </w:r>
      <w:r w:rsidRPr="009A5B9D">
        <w:rPr>
          <w:sz w:val="22"/>
          <w:szCs w:val="22"/>
          <w:lang w:val="es-ES"/>
        </w:rPr>
        <w:t xml:space="preserve">para las Américas en 10 tecnologías transformadoras, a saber: </w:t>
      </w:r>
      <w:r w:rsidR="00F308C5" w:rsidRPr="009A5B9D">
        <w:rPr>
          <w:sz w:val="22"/>
          <w:szCs w:val="22"/>
          <w:lang w:val="es-ES"/>
        </w:rPr>
        <w:t>datos masivos (</w:t>
      </w:r>
      <w:r w:rsidR="00F308C5" w:rsidRPr="009A5B9D">
        <w:rPr>
          <w:i/>
          <w:iCs/>
          <w:sz w:val="22"/>
          <w:szCs w:val="22"/>
          <w:lang w:val="es-ES"/>
        </w:rPr>
        <w:t>b</w:t>
      </w:r>
      <w:r w:rsidRPr="009A5B9D">
        <w:rPr>
          <w:i/>
          <w:iCs/>
          <w:sz w:val="22"/>
          <w:szCs w:val="22"/>
          <w:lang w:val="es-ES"/>
        </w:rPr>
        <w:t xml:space="preserve">ig </w:t>
      </w:r>
      <w:r w:rsidR="00F308C5" w:rsidRPr="009A5B9D">
        <w:rPr>
          <w:i/>
          <w:iCs/>
          <w:sz w:val="22"/>
          <w:szCs w:val="22"/>
          <w:lang w:val="es-ES"/>
        </w:rPr>
        <w:t>d</w:t>
      </w:r>
      <w:r w:rsidRPr="009A5B9D">
        <w:rPr>
          <w:i/>
          <w:iCs/>
          <w:sz w:val="22"/>
          <w:szCs w:val="22"/>
          <w:lang w:val="es-ES"/>
        </w:rPr>
        <w:t>ata</w:t>
      </w:r>
      <w:r w:rsidR="00F308C5" w:rsidRPr="009A5B9D">
        <w:rPr>
          <w:sz w:val="22"/>
          <w:szCs w:val="22"/>
          <w:lang w:val="es-ES"/>
        </w:rPr>
        <w:t>)</w:t>
      </w:r>
      <w:r w:rsidR="00742A0B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</w:t>
      </w:r>
      <w:r w:rsidR="00050F19" w:rsidRPr="009A5B9D">
        <w:rPr>
          <w:sz w:val="22"/>
          <w:szCs w:val="22"/>
          <w:lang w:val="es-ES"/>
        </w:rPr>
        <w:t>r</w:t>
      </w:r>
      <w:r w:rsidRPr="009A5B9D">
        <w:rPr>
          <w:sz w:val="22"/>
          <w:szCs w:val="22"/>
          <w:lang w:val="es-ES"/>
        </w:rPr>
        <w:t>obótica</w:t>
      </w:r>
      <w:r w:rsidR="00742A0B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</w:t>
      </w:r>
      <w:r w:rsidR="00050F19" w:rsidRPr="009A5B9D">
        <w:rPr>
          <w:sz w:val="22"/>
          <w:szCs w:val="22"/>
          <w:lang w:val="es-ES"/>
        </w:rPr>
        <w:t>cadena de bloques (</w:t>
      </w:r>
      <w:r w:rsidR="00AF4F7C" w:rsidRPr="009A5B9D">
        <w:rPr>
          <w:i/>
          <w:iCs/>
          <w:sz w:val="22"/>
          <w:szCs w:val="22"/>
          <w:lang w:val="es-ES"/>
        </w:rPr>
        <w:t>b</w:t>
      </w:r>
      <w:r w:rsidRPr="009A5B9D">
        <w:rPr>
          <w:i/>
          <w:iCs/>
          <w:sz w:val="22"/>
          <w:szCs w:val="22"/>
          <w:lang w:val="es-ES"/>
        </w:rPr>
        <w:t>lockchain</w:t>
      </w:r>
      <w:r w:rsidR="00050F19" w:rsidRPr="009A5B9D">
        <w:rPr>
          <w:sz w:val="22"/>
          <w:szCs w:val="22"/>
          <w:lang w:val="es-ES"/>
        </w:rPr>
        <w:t>)</w:t>
      </w:r>
      <w:r w:rsidRPr="009A5B9D">
        <w:rPr>
          <w:sz w:val="22"/>
          <w:szCs w:val="22"/>
          <w:lang w:val="es-ES"/>
        </w:rPr>
        <w:t xml:space="preserve">, realidad virtual </w:t>
      </w:r>
      <w:r w:rsidR="007917D8" w:rsidRPr="009A5B9D">
        <w:rPr>
          <w:sz w:val="22"/>
          <w:szCs w:val="22"/>
          <w:lang w:val="es-ES"/>
        </w:rPr>
        <w:t>y aumentada</w:t>
      </w:r>
      <w:r w:rsidR="009D68E9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inteligencia artificial</w:t>
      </w:r>
      <w:r w:rsidR="009D68E9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computación cuántica</w:t>
      </w:r>
      <w:r w:rsidR="009D68E9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edición de genes</w:t>
      </w:r>
      <w:r w:rsidR="009D68E9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ingeniería biomédica</w:t>
      </w:r>
      <w:r w:rsidR="00AE3C4A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fabricación aditiva y nuevos materiales nanoestructurados.</w:t>
      </w:r>
    </w:p>
    <w:p w14:paraId="66E00929" w14:textId="77777777" w:rsidR="00AB6E6B" w:rsidRPr="009A5B9D" w:rsidRDefault="00AB6E6B" w:rsidP="009A5B9D">
      <w:pPr>
        <w:jc w:val="both"/>
        <w:rPr>
          <w:sz w:val="22"/>
          <w:szCs w:val="22"/>
          <w:lang w:val="es-ES"/>
        </w:rPr>
      </w:pPr>
    </w:p>
    <w:p w14:paraId="296CC1F9" w14:textId="19B7CD5D" w:rsidR="003C0218" w:rsidRPr="009A5B9D" w:rsidRDefault="00265BF0" w:rsidP="009A5B9D">
      <w:pPr>
        <w:ind w:left="720"/>
        <w:jc w:val="both"/>
        <w:rPr>
          <w:sz w:val="22"/>
          <w:szCs w:val="22"/>
          <w:lang w:val="es-ES"/>
        </w:rPr>
      </w:pPr>
      <w:r w:rsidRPr="009A5B9D">
        <w:rPr>
          <w:i/>
          <w:iCs/>
          <w:sz w:val="22"/>
          <w:szCs w:val="22"/>
          <w:lang w:val="es-ES"/>
        </w:rPr>
        <w:t xml:space="preserve">- </w:t>
      </w:r>
      <w:r w:rsidRPr="009A5B9D">
        <w:rPr>
          <w:sz w:val="22"/>
          <w:szCs w:val="22"/>
          <w:lang w:val="es-ES"/>
        </w:rPr>
        <w:t xml:space="preserve">Edición virtual de </w:t>
      </w:r>
      <w:r w:rsidRPr="009A5B9D">
        <w:rPr>
          <w:i/>
          <w:iCs/>
          <w:sz w:val="22"/>
          <w:szCs w:val="22"/>
          <w:lang w:val="es-ES"/>
        </w:rPr>
        <w:t xml:space="preserve">Prospecta Américas </w:t>
      </w:r>
      <w:r w:rsidRPr="009A5B9D">
        <w:rPr>
          <w:sz w:val="22"/>
          <w:szCs w:val="22"/>
          <w:lang w:val="es-ES"/>
        </w:rPr>
        <w:t xml:space="preserve">en noviembre de 2020 </w:t>
      </w:r>
      <w:r w:rsidR="001D4A60" w:rsidRPr="009A5B9D">
        <w:rPr>
          <w:sz w:val="22"/>
          <w:szCs w:val="22"/>
          <w:lang w:val="es-ES"/>
        </w:rPr>
        <w:t>sobre</w:t>
      </w:r>
      <w:r w:rsidR="00295877" w:rsidRPr="009A5B9D">
        <w:rPr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t xml:space="preserve">el tema </w:t>
      </w:r>
      <w:r w:rsidR="006D7DB4" w:rsidRPr="009A5B9D">
        <w:rPr>
          <w:i/>
          <w:iCs/>
          <w:sz w:val="22"/>
          <w:szCs w:val="22"/>
          <w:lang w:val="es-ES"/>
        </w:rPr>
        <w:t>“</w:t>
      </w:r>
      <w:r w:rsidRPr="009A5B9D">
        <w:rPr>
          <w:i/>
          <w:iCs/>
          <w:sz w:val="22"/>
          <w:szCs w:val="22"/>
          <w:lang w:val="es-ES"/>
        </w:rPr>
        <w:t>Prospectiva Tecnológica en las Américas: Desafíos de una nueva realidad</w:t>
      </w:r>
      <w:r w:rsidR="006D7DB4" w:rsidRPr="009A5B9D">
        <w:rPr>
          <w:i/>
          <w:iCs/>
          <w:sz w:val="22"/>
          <w:szCs w:val="22"/>
          <w:lang w:val="es-ES"/>
        </w:rPr>
        <w:t>”</w:t>
      </w:r>
      <w:r w:rsidRPr="009A5B9D">
        <w:rPr>
          <w:i/>
          <w:iCs/>
          <w:sz w:val="22"/>
          <w:szCs w:val="22"/>
          <w:lang w:val="es-ES"/>
        </w:rPr>
        <w:t xml:space="preserve"> </w:t>
      </w:r>
      <w:r w:rsidR="00613C05" w:rsidRPr="009A5B9D">
        <w:rPr>
          <w:sz w:val="22"/>
          <w:szCs w:val="22"/>
          <w:lang w:val="es-ES"/>
        </w:rPr>
        <w:t>y</w:t>
      </w:r>
      <w:r w:rsidRPr="009A5B9D">
        <w:rPr>
          <w:i/>
          <w:iCs/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t>dos</w:t>
      </w:r>
      <w:r w:rsidR="007A063F" w:rsidRPr="009A5B9D">
        <w:rPr>
          <w:sz w:val="22"/>
          <w:szCs w:val="22"/>
          <w:lang w:val="es-ES"/>
        </w:rPr>
        <w:t xml:space="preserve"> </w:t>
      </w:r>
      <w:r w:rsidR="00613C05" w:rsidRPr="009A5B9D">
        <w:rPr>
          <w:sz w:val="22"/>
          <w:szCs w:val="22"/>
          <w:lang w:val="es-ES"/>
        </w:rPr>
        <w:t>s</w:t>
      </w:r>
      <w:r w:rsidRPr="009A5B9D">
        <w:rPr>
          <w:sz w:val="22"/>
          <w:szCs w:val="22"/>
          <w:lang w:val="es-ES"/>
        </w:rPr>
        <w:t xml:space="preserve">esiones </w:t>
      </w:r>
      <w:r w:rsidR="00613C05" w:rsidRPr="009A5B9D">
        <w:rPr>
          <w:sz w:val="22"/>
          <w:szCs w:val="22"/>
          <w:lang w:val="es-ES"/>
        </w:rPr>
        <w:t>e</w:t>
      </w:r>
      <w:r w:rsidRPr="009A5B9D">
        <w:rPr>
          <w:sz w:val="22"/>
          <w:szCs w:val="22"/>
          <w:lang w:val="es-ES"/>
        </w:rPr>
        <w:t xml:space="preserve">stratégicas sobre </w:t>
      </w:r>
      <w:r w:rsidR="00C14059" w:rsidRPr="009A5B9D">
        <w:rPr>
          <w:i/>
          <w:iCs/>
          <w:sz w:val="22"/>
          <w:szCs w:val="22"/>
          <w:lang w:val="es-ES"/>
        </w:rPr>
        <w:t>b</w:t>
      </w:r>
      <w:r w:rsidRPr="009A5B9D">
        <w:rPr>
          <w:i/>
          <w:iCs/>
          <w:sz w:val="22"/>
          <w:szCs w:val="22"/>
          <w:lang w:val="es-ES"/>
        </w:rPr>
        <w:t>lockchain</w:t>
      </w:r>
      <w:r w:rsidRPr="009A5B9D">
        <w:rPr>
          <w:sz w:val="22"/>
          <w:szCs w:val="22"/>
          <w:lang w:val="es-ES"/>
        </w:rPr>
        <w:t xml:space="preserve"> e </w:t>
      </w:r>
      <w:r w:rsidR="00C14059" w:rsidRPr="009A5B9D">
        <w:rPr>
          <w:sz w:val="22"/>
          <w:szCs w:val="22"/>
          <w:lang w:val="es-ES"/>
        </w:rPr>
        <w:t>i</w:t>
      </w:r>
      <w:r w:rsidR="005A5738" w:rsidRPr="009A5B9D">
        <w:rPr>
          <w:sz w:val="22"/>
          <w:szCs w:val="22"/>
          <w:lang w:val="es-ES"/>
        </w:rPr>
        <w:t xml:space="preserve">nteligencia </w:t>
      </w:r>
      <w:r w:rsidR="00C14059" w:rsidRPr="009A5B9D">
        <w:rPr>
          <w:sz w:val="22"/>
          <w:szCs w:val="22"/>
          <w:lang w:val="es-ES"/>
        </w:rPr>
        <w:t>a</w:t>
      </w:r>
      <w:r w:rsidR="005A5738" w:rsidRPr="009A5B9D">
        <w:rPr>
          <w:sz w:val="22"/>
          <w:szCs w:val="22"/>
          <w:lang w:val="es-ES"/>
        </w:rPr>
        <w:t xml:space="preserve">rtificial, </w:t>
      </w:r>
      <w:r w:rsidRPr="009A5B9D">
        <w:rPr>
          <w:sz w:val="22"/>
          <w:szCs w:val="22"/>
          <w:lang w:val="es-ES"/>
        </w:rPr>
        <w:t xml:space="preserve">realizadas en octubre de 2021, </w:t>
      </w:r>
      <w:r w:rsidR="001D4A60" w:rsidRPr="009A5B9D">
        <w:rPr>
          <w:sz w:val="22"/>
          <w:szCs w:val="22"/>
          <w:lang w:val="es-ES"/>
        </w:rPr>
        <w:t>con el patrocinio del</w:t>
      </w:r>
      <w:r w:rsidRPr="009A5B9D">
        <w:rPr>
          <w:sz w:val="22"/>
          <w:szCs w:val="22"/>
          <w:lang w:val="es-ES"/>
        </w:rPr>
        <w:t xml:space="preserve"> Gobierno del </w:t>
      </w:r>
      <w:r w:rsidR="0021174B" w:rsidRPr="009A5B9D">
        <w:rPr>
          <w:sz w:val="22"/>
          <w:szCs w:val="22"/>
          <w:lang w:val="es-ES"/>
        </w:rPr>
        <w:t xml:space="preserve">Estado de </w:t>
      </w:r>
      <w:r w:rsidRPr="009A5B9D">
        <w:rPr>
          <w:sz w:val="22"/>
          <w:szCs w:val="22"/>
          <w:lang w:val="es-ES"/>
        </w:rPr>
        <w:t xml:space="preserve">Hidalgo, México </w:t>
      </w:r>
      <w:r w:rsidR="00595CCF" w:rsidRPr="009A5B9D">
        <w:rPr>
          <w:sz w:val="22"/>
          <w:szCs w:val="22"/>
          <w:lang w:val="es-ES"/>
        </w:rPr>
        <w:t xml:space="preserve">y </w:t>
      </w:r>
      <w:r w:rsidR="005A5738" w:rsidRPr="009A5B9D">
        <w:rPr>
          <w:sz w:val="22"/>
          <w:szCs w:val="22"/>
          <w:lang w:val="es-ES"/>
        </w:rPr>
        <w:t xml:space="preserve">en colaboración </w:t>
      </w:r>
      <w:r w:rsidR="0021174B" w:rsidRPr="009A5B9D">
        <w:rPr>
          <w:sz w:val="22"/>
          <w:szCs w:val="22"/>
          <w:lang w:val="es-ES"/>
        </w:rPr>
        <w:t xml:space="preserve">con </w:t>
      </w:r>
      <w:r w:rsidRPr="009A5B9D">
        <w:rPr>
          <w:sz w:val="22"/>
          <w:szCs w:val="22"/>
          <w:lang w:val="es-ES"/>
        </w:rPr>
        <w:t>la Secretaría de Relaciones Exteriores de México</w:t>
      </w:r>
      <w:r w:rsidR="00FE25EE" w:rsidRPr="009A5B9D">
        <w:rPr>
          <w:sz w:val="22"/>
          <w:szCs w:val="22"/>
          <w:lang w:val="es-ES"/>
        </w:rPr>
        <w:t xml:space="preserve">, la Misión Permanente de México ante la OEA, </w:t>
      </w:r>
      <w:r w:rsidRPr="009A5B9D">
        <w:rPr>
          <w:sz w:val="22"/>
          <w:szCs w:val="22"/>
          <w:lang w:val="es-ES"/>
        </w:rPr>
        <w:t xml:space="preserve">el CONACYT y </w:t>
      </w:r>
      <w:r w:rsidR="00FE25EE" w:rsidRPr="009A5B9D">
        <w:rPr>
          <w:sz w:val="22"/>
          <w:szCs w:val="22"/>
          <w:lang w:val="es-ES"/>
        </w:rPr>
        <w:t>la OEA.</w:t>
      </w:r>
      <w:r w:rsidRPr="009A5B9D">
        <w:rPr>
          <w:sz w:val="22"/>
          <w:szCs w:val="22"/>
          <w:lang w:val="es-ES"/>
        </w:rPr>
        <w:t xml:space="preserve"> </w:t>
      </w:r>
    </w:p>
    <w:p w14:paraId="27B984AD" w14:textId="77777777" w:rsidR="004A3C55" w:rsidRPr="009A5B9D" w:rsidRDefault="004A3C55" w:rsidP="009A5B9D">
      <w:pPr>
        <w:jc w:val="both"/>
        <w:rPr>
          <w:sz w:val="22"/>
          <w:szCs w:val="22"/>
          <w:lang w:val="es-ES"/>
        </w:rPr>
      </w:pPr>
    </w:p>
    <w:p w14:paraId="4C5A2820" w14:textId="050303F4" w:rsidR="003C0218" w:rsidRPr="009A5B9D" w:rsidRDefault="00960C8B" w:rsidP="009A5B9D">
      <w:pPr>
        <w:ind w:left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- </w:t>
      </w:r>
      <w:r w:rsidR="00265BF0" w:rsidRPr="009A5B9D">
        <w:rPr>
          <w:sz w:val="22"/>
          <w:szCs w:val="22"/>
          <w:lang w:val="es-ES"/>
        </w:rPr>
        <w:t>Cuatro</w:t>
      </w:r>
      <w:r w:rsidR="0021174B" w:rsidRPr="009A5B9D">
        <w:rPr>
          <w:sz w:val="22"/>
          <w:szCs w:val="22"/>
          <w:lang w:val="es-ES"/>
        </w:rPr>
        <w:t xml:space="preserve"> </w:t>
      </w:r>
      <w:r w:rsidR="00265BF0" w:rsidRPr="009A5B9D">
        <w:rPr>
          <w:sz w:val="22"/>
          <w:szCs w:val="22"/>
          <w:lang w:val="es-ES"/>
        </w:rPr>
        <w:t xml:space="preserve">ediciones del </w:t>
      </w:r>
      <w:r w:rsidR="00265BF0" w:rsidRPr="009A5B9D">
        <w:rPr>
          <w:i/>
          <w:iCs/>
          <w:sz w:val="22"/>
          <w:szCs w:val="22"/>
          <w:lang w:val="es-ES"/>
        </w:rPr>
        <w:t xml:space="preserve">HUB </w:t>
      </w:r>
      <w:r w:rsidRPr="009A5B9D">
        <w:rPr>
          <w:i/>
          <w:iCs/>
          <w:sz w:val="22"/>
          <w:szCs w:val="22"/>
          <w:lang w:val="es-ES"/>
        </w:rPr>
        <w:t xml:space="preserve">de </w:t>
      </w:r>
      <w:r w:rsidR="00955BE2" w:rsidRPr="009A5B9D">
        <w:rPr>
          <w:i/>
          <w:iCs/>
          <w:sz w:val="22"/>
          <w:szCs w:val="22"/>
          <w:lang w:val="es-ES"/>
        </w:rPr>
        <w:t>comercialización y t</w:t>
      </w:r>
      <w:r w:rsidRPr="009A5B9D">
        <w:rPr>
          <w:i/>
          <w:iCs/>
          <w:sz w:val="22"/>
          <w:szCs w:val="22"/>
          <w:lang w:val="es-ES"/>
        </w:rPr>
        <w:t xml:space="preserve">ransferencia de </w:t>
      </w:r>
      <w:r w:rsidR="00955BE2" w:rsidRPr="009A5B9D">
        <w:rPr>
          <w:i/>
          <w:iCs/>
          <w:sz w:val="22"/>
          <w:szCs w:val="22"/>
          <w:lang w:val="es-ES"/>
        </w:rPr>
        <w:t>t</w:t>
      </w:r>
      <w:r w:rsidRPr="009A5B9D">
        <w:rPr>
          <w:i/>
          <w:iCs/>
          <w:sz w:val="22"/>
          <w:szCs w:val="22"/>
          <w:lang w:val="es-ES"/>
        </w:rPr>
        <w:t>ecnología para las Américas</w:t>
      </w:r>
      <w:r w:rsidRPr="009A5B9D">
        <w:rPr>
          <w:sz w:val="22"/>
          <w:szCs w:val="22"/>
          <w:lang w:val="es-ES"/>
        </w:rPr>
        <w:t xml:space="preserve">, realizadas entre 2018 y 2020 </w:t>
      </w:r>
      <w:r w:rsidR="00265BF0" w:rsidRPr="009A5B9D">
        <w:rPr>
          <w:sz w:val="22"/>
          <w:szCs w:val="22"/>
          <w:lang w:val="es-ES"/>
        </w:rPr>
        <w:t xml:space="preserve">en Chile, Panamá, Colombia y Dominica </w:t>
      </w:r>
      <w:r w:rsidRPr="009A5B9D">
        <w:rPr>
          <w:sz w:val="22"/>
          <w:szCs w:val="22"/>
          <w:lang w:val="es-ES"/>
        </w:rPr>
        <w:t xml:space="preserve">con más de 480 solicitudes recibidas para acelerar </w:t>
      </w:r>
      <w:r w:rsidR="00A042F9" w:rsidRPr="009A5B9D">
        <w:rPr>
          <w:sz w:val="22"/>
          <w:szCs w:val="22"/>
          <w:lang w:val="es-ES"/>
        </w:rPr>
        <w:t xml:space="preserve">las </w:t>
      </w:r>
      <w:r w:rsidRPr="009A5B9D">
        <w:rPr>
          <w:sz w:val="22"/>
          <w:szCs w:val="22"/>
          <w:lang w:val="es-ES"/>
        </w:rPr>
        <w:t>tecnologías y soluciones</w:t>
      </w:r>
      <w:r w:rsidR="00F11D17" w:rsidRPr="009A5B9D">
        <w:rPr>
          <w:sz w:val="22"/>
          <w:szCs w:val="22"/>
          <w:lang w:val="es-ES"/>
        </w:rPr>
        <w:t xml:space="preserve"> </w:t>
      </w:r>
      <w:r w:rsidR="009917AC" w:rsidRPr="009A5B9D">
        <w:rPr>
          <w:sz w:val="22"/>
          <w:szCs w:val="22"/>
          <w:lang w:val="es-ES"/>
        </w:rPr>
        <w:t>de paso</w:t>
      </w:r>
      <w:r w:rsidRPr="009A5B9D">
        <w:rPr>
          <w:sz w:val="22"/>
          <w:szCs w:val="22"/>
          <w:lang w:val="es-ES"/>
        </w:rPr>
        <w:t xml:space="preserve"> </w:t>
      </w:r>
      <w:r w:rsidR="006D7DB4" w:rsidRPr="009A5B9D">
        <w:rPr>
          <w:sz w:val="22"/>
          <w:szCs w:val="22"/>
          <w:lang w:val="es-ES"/>
        </w:rPr>
        <w:t>“</w:t>
      </w:r>
      <w:r w:rsidRPr="009A5B9D">
        <w:rPr>
          <w:sz w:val="22"/>
          <w:szCs w:val="22"/>
          <w:lang w:val="es-ES"/>
        </w:rPr>
        <w:t>de la idea al mercado</w:t>
      </w:r>
      <w:r w:rsidR="006D7DB4" w:rsidRPr="009A5B9D">
        <w:rPr>
          <w:sz w:val="22"/>
          <w:szCs w:val="22"/>
          <w:lang w:val="es-ES"/>
        </w:rPr>
        <w:t>”</w:t>
      </w:r>
      <w:r w:rsidR="0021174B" w:rsidRPr="009A5B9D">
        <w:rPr>
          <w:sz w:val="22"/>
          <w:szCs w:val="22"/>
          <w:lang w:val="es-ES"/>
        </w:rPr>
        <w:t>.</w:t>
      </w:r>
    </w:p>
    <w:p w14:paraId="5998E7D2" w14:textId="77777777" w:rsidR="004A3C55" w:rsidRPr="009A5B9D" w:rsidRDefault="004A3C55" w:rsidP="009A5B9D">
      <w:pPr>
        <w:jc w:val="both"/>
        <w:rPr>
          <w:sz w:val="22"/>
          <w:szCs w:val="22"/>
          <w:lang w:val="es-ES"/>
        </w:rPr>
      </w:pPr>
    </w:p>
    <w:p w14:paraId="39C23615" w14:textId="0F55C7E1" w:rsidR="003C0218" w:rsidRPr="009A5B9D" w:rsidRDefault="005759B8" w:rsidP="009A5B9D">
      <w:pPr>
        <w:ind w:left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- </w:t>
      </w:r>
      <w:r w:rsidR="0050695E" w:rsidRPr="009A5B9D">
        <w:rPr>
          <w:sz w:val="22"/>
          <w:szCs w:val="22"/>
          <w:lang w:val="es-ES"/>
        </w:rPr>
        <w:t xml:space="preserve">Puesta en </w:t>
      </w:r>
      <w:r w:rsidR="00D308CB" w:rsidRPr="009A5B9D">
        <w:rPr>
          <w:sz w:val="22"/>
          <w:szCs w:val="22"/>
          <w:lang w:val="es-ES"/>
        </w:rPr>
        <w:t>servicio</w:t>
      </w:r>
      <w:r w:rsidR="0050695E" w:rsidRPr="009A5B9D">
        <w:rPr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t xml:space="preserve">de </w:t>
      </w:r>
      <w:r w:rsidR="0021174B" w:rsidRPr="009A5B9D">
        <w:rPr>
          <w:sz w:val="22"/>
          <w:szCs w:val="22"/>
          <w:lang w:val="es-ES"/>
        </w:rPr>
        <w:t xml:space="preserve">dos </w:t>
      </w:r>
      <w:r w:rsidRPr="009A5B9D">
        <w:rPr>
          <w:sz w:val="22"/>
          <w:szCs w:val="22"/>
          <w:lang w:val="es-ES"/>
        </w:rPr>
        <w:t xml:space="preserve">plataformas </w:t>
      </w:r>
      <w:r w:rsidR="003108DF" w:rsidRPr="009A5B9D">
        <w:rPr>
          <w:sz w:val="22"/>
          <w:szCs w:val="22"/>
          <w:lang w:val="es-ES"/>
        </w:rPr>
        <w:t xml:space="preserve">en línea </w:t>
      </w:r>
      <w:r w:rsidRPr="009A5B9D">
        <w:rPr>
          <w:sz w:val="22"/>
          <w:szCs w:val="22"/>
          <w:lang w:val="es-ES"/>
        </w:rPr>
        <w:t>del HUB</w:t>
      </w:r>
      <w:r w:rsidR="00930F25" w:rsidRPr="009A5B9D">
        <w:rPr>
          <w:sz w:val="22"/>
          <w:szCs w:val="22"/>
          <w:lang w:val="es-ES"/>
        </w:rPr>
        <w:t xml:space="preserve"> —</w:t>
      </w:r>
      <w:r w:rsidRPr="009A5B9D">
        <w:rPr>
          <w:sz w:val="22"/>
          <w:szCs w:val="22"/>
          <w:lang w:val="es-ES"/>
        </w:rPr>
        <w:t xml:space="preserve">COMCYT Central y COMUNITT </w:t>
      </w:r>
      <w:r w:rsidR="004A3C55" w:rsidRPr="009A5B9D">
        <w:rPr>
          <w:sz w:val="22"/>
          <w:szCs w:val="22"/>
          <w:lang w:val="es-ES"/>
        </w:rPr>
        <w:t>(</w:t>
      </w:r>
      <w:r w:rsidRPr="009A5B9D">
        <w:rPr>
          <w:sz w:val="22"/>
          <w:szCs w:val="22"/>
          <w:lang w:val="es-ES"/>
        </w:rPr>
        <w:t>en colaboración con la Universidad de California Riverside</w:t>
      </w:r>
      <w:r w:rsidR="004A3C55" w:rsidRPr="009A5B9D">
        <w:rPr>
          <w:sz w:val="22"/>
          <w:szCs w:val="22"/>
          <w:lang w:val="es-ES"/>
        </w:rPr>
        <w:t>)</w:t>
      </w:r>
      <w:r w:rsidR="00930F25" w:rsidRPr="009A5B9D">
        <w:rPr>
          <w:sz w:val="22"/>
          <w:szCs w:val="22"/>
          <w:lang w:val="es-ES"/>
        </w:rPr>
        <w:t xml:space="preserve">— </w:t>
      </w:r>
      <w:r w:rsidR="004825A9" w:rsidRPr="009A5B9D">
        <w:rPr>
          <w:sz w:val="22"/>
          <w:szCs w:val="22"/>
          <w:lang w:val="es-ES"/>
        </w:rPr>
        <w:t>que</w:t>
      </w:r>
      <w:r w:rsidRPr="009A5B9D">
        <w:rPr>
          <w:sz w:val="22"/>
          <w:szCs w:val="22"/>
          <w:lang w:val="es-ES"/>
        </w:rPr>
        <w:t xml:space="preserve"> ofrece</w:t>
      </w:r>
      <w:r w:rsidR="007519C4" w:rsidRPr="009A5B9D">
        <w:rPr>
          <w:sz w:val="22"/>
          <w:szCs w:val="22"/>
          <w:lang w:val="es-ES"/>
        </w:rPr>
        <w:t>rá</w:t>
      </w:r>
      <w:r w:rsidR="004825A9" w:rsidRPr="009A5B9D">
        <w:rPr>
          <w:sz w:val="22"/>
          <w:szCs w:val="22"/>
          <w:lang w:val="es-ES"/>
        </w:rPr>
        <w:t>n</w:t>
      </w:r>
      <w:r w:rsidRPr="009A5B9D">
        <w:rPr>
          <w:sz w:val="22"/>
          <w:szCs w:val="22"/>
          <w:lang w:val="es-ES"/>
        </w:rPr>
        <w:t xml:space="preserve"> foros de debate, artículos de referencia y oportunidades adicionales de </w:t>
      </w:r>
      <w:r w:rsidR="007519C4" w:rsidRPr="009A5B9D">
        <w:rPr>
          <w:sz w:val="22"/>
          <w:szCs w:val="22"/>
          <w:lang w:val="es-ES"/>
        </w:rPr>
        <w:t>mentoría</w:t>
      </w:r>
      <w:r w:rsidRPr="009A5B9D">
        <w:rPr>
          <w:sz w:val="22"/>
          <w:szCs w:val="22"/>
          <w:lang w:val="es-ES"/>
        </w:rPr>
        <w:t xml:space="preserve"> para acelerar </w:t>
      </w:r>
      <w:r w:rsidR="009A6017" w:rsidRPr="009A5B9D">
        <w:rPr>
          <w:sz w:val="22"/>
          <w:szCs w:val="22"/>
          <w:lang w:val="es-ES"/>
        </w:rPr>
        <w:t xml:space="preserve">las </w:t>
      </w:r>
      <w:r w:rsidRPr="009A5B9D">
        <w:rPr>
          <w:sz w:val="22"/>
          <w:szCs w:val="22"/>
          <w:lang w:val="es-ES"/>
        </w:rPr>
        <w:t xml:space="preserve">tecnologías prometedoras, empresas innovadoras y soluciones </w:t>
      </w:r>
      <w:r w:rsidR="009A6017" w:rsidRPr="009A5B9D">
        <w:rPr>
          <w:sz w:val="22"/>
          <w:szCs w:val="22"/>
          <w:lang w:val="es-ES"/>
        </w:rPr>
        <w:t xml:space="preserve">de paso </w:t>
      </w:r>
      <w:r w:rsidR="006D7DB4" w:rsidRPr="009A5B9D">
        <w:rPr>
          <w:sz w:val="22"/>
          <w:szCs w:val="22"/>
          <w:lang w:val="es-ES"/>
        </w:rPr>
        <w:t>“</w:t>
      </w:r>
      <w:r w:rsidRPr="009A5B9D">
        <w:rPr>
          <w:sz w:val="22"/>
          <w:szCs w:val="22"/>
          <w:lang w:val="es-ES"/>
        </w:rPr>
        <w:t>de la idea al mercado</w:t>
      </w:r>
      <w:r w:rsidR="006D7DB4" w:rsidRPr="009A5B9D">
        <w:rPr>
          <w:sz w:val="22"/>
          <w:szCs w:val="22"/>
          <w:lang w:val="es-ES"/>
        </w:rPr>
        <w:t>”</w:t>
      </w:r>
      <w:r w:rsidRPr="009A5B9D">
        <w:rPr>
          <w:sz w:val="22"/>
          <w:szCs w:val="22"/>
          <w:lang w:val="es-ES"/>
        </w:rPr>
        <w:t>.</w:t>
      </w:r>
    </w:p>
    <w:p w14:paraId="2351A844" w14:textId="61FF2C1B" w:rsidR="00C94717" w:rsidRPr="009A5B9D" w:rsidRDefault="00C94717" w:rsidP="009A5B9D">
      <w:pPr>
        <w:rPr>
          <w:sz w:val="22"/>
          <w:szCs w:val="22"/>
          <w:lang w:val="es-ES"/>
        </w:rPr>
      </w:pPr>
    </w:p>
    <w:p w14:paraId="6AA19107" w14:textId="77A96A36" w:rsidR="003C0218" w:rsidRPr="009A5B9D" w:rsidRDefault="002A72AC" w:rsidP="009A5B9D">
      <w:pPr>
        <w:ind w:left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- </w:t>
      </w:r>
      <w:r w:rsidR="00E41930" w:rsidRPr="009A5B9D">
        <w:rPr>
          <w:sz w:val="22"/>
          <w:szCs w:val="22"/>
          <w:lang w:val="es-ES"/>
        </w:rPr>
        <w:t xml:space="preserve">Seis sesiones temáticas (virtuales) de la COMCYT celebradas entre abril y junio </w:t>
      </w:r>
      <w:r w:rsidR="004A3C55" w:rsidRPr="009A5B9D">
        <w:rPr>
          <w:sz w:val="22"/>
          <w:szCs w:val="22"/>
          <w:lang w:val="es-ES"/>
        </w:rPr>
        <w:t xml:space="preserve">de 2021 </w:t>
      </w:r>
      <w:r w:rsidR="00E41930" w:rsidRPr="009A5B9D">
        <w:rPr>
          <w:sz w:val="22"/>
          <w:szCs w:val="22"/>
          <w:lang w:val="es-ES"/>
        </w:rPr>
        <w:t xml:space="preserve">en base a las prioridades identificadas por los </w:t>
      </w:r>
      <w:r w:rsidR="00932C89" w:rsidRPr="009A5B9D">
        <w:rPr>
          <w:sz w:val="22"/>
          <w:szCs w:val="22"/>
          <w:lang w:val="es-ES"/>
        </w:rPr>
        <w:t>E</w:t>
      </w:r>
      <w:r w:rsidR="00E41930" w:rsidRPr="009A5B9D">
        <w:rPr>
          <w:sz w:val="22"/>
          <w:szCs w:val="22"/>
          <w:lang w:val="es-ES"/>
        </w:rPr>
        <w:t xml:space="preserve">stados </w:t>
      </w:r>
      <w:r w:rsidR="00DC07FB" w:rsidRPr="009A5B9D">
        <w:rPr>
          <w:sz w:val="22"/>
          <w:szCs w:val="22"/>
          <w:lang w:val="es-ES"/>
        </w:rPr>
        <w:t>Miembro</w:t>
      </w:r>
      <w:r w:rsidR="00E41930" w:rsidRPr="009A5B9D">
        <w:rPr>
          <w:sz w:val="22"/>
          <w:szCs w:val="22"/>
          <w:lang w:val="es-ES"/>
        </w:rPr>
        <w:t>s para la VI Reunión Ministerial</w:t>
      </w:r>
      <w:r w:rsidRPr="009A5B9D">
        <w:rPr>
          <w:sz w:val="22"/>
          <w:szCs w:val="22"/>
          <w:lang w:val="es-ES"/>
        </w:rPr>
        <w:t xml:space="preserve">, tales como </w:t>
      </w:r>
      <w:r w:rsidR="00B7413D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 xml:space="preserve">nnovación y </w:t>
      </w:r>
      <w:r w:rsidR="00B7413D" w:rsidRPr="009A5B9D">
        <w:rPr>
          <w:sz w:val="22"/>
          <w:szCs w:val="22"/>
          <w:lang w:val="es-ES"/>
        </w:rPr>
        <w:t>e</w:t>
      </w:r>
      <w:r w:rsidRPr="009A5B9D">
        <w:rPr>
          <w:sz w:val="22"/>
          <w:szCs w:val="22"/>
          <w:lang w:val="es-ES"/>
        </w:rPr>
        <w:t>mprendimiento</w:t>
      </w:r>
      <w:r w:rsidR="007C2CF9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</w:t>
      </w:r>
      <w:r w:rsidR="00B7413D" w:rsidRPr="009A5B9D">
        <w:rPr>
          <w:sz w:val="22"/>
          <w:szCs w:val="22"/>
          <w:lang w:val="es-ES"/>
        </w:rPr>
        <w:t>p</w:t>
      </w:r>
      <w:r w:rsidRPr="009A5B9D">
        <w:rPr>
          <w:sz w:val="22"/>
          <w:szCs w:val="22"/>
          <w:lang w:val="es-ES"/>
        </w:rPr>
        <w:t xml:space="preserve">olíticas de </w:t>
      </w:r>
      <w:r w:rsidR="00B7413D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 xml:space="preserve">nteligencia </w:t>
      </w:r>
      <w:r w:rsidR="00B7413D" w:rsidRPr="009A5B9D">
        <w:rPr>
          <w:sz w:val="22"/>
          <w:szCs w:val="22"/>
          <w:lang w:val="es-ES"/>
        </w:rPr>
        <w:t>a</w:t>
      </w:r>
      <w:r w:rsidRPr="009A5B9D">
        <w:rPr>
          <w:sz w:val="22"/>
          <w:szCs w:val="22"/>
          <w:lang w:val="es-ES"/>
        </w:rPr>
        <w:t>rtificial en las Américas</w:t>
      </w:r>
      <w:r w:rsidR="007C2CF9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</w:t>
      </w:r>
      <w:r w:rsidR="00B7413D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>nnovación</w:t>
      </w:r>
      <w:r w:rsidR="00B7413D" w:rsidRPr="009A5B9D">
        <w:rPr>
          <w:sz w:val="22"/>
          <w:szCs w:val="22"/>
          <w:lang w:val="es-ES"/>
        </w:rPr>
        <w:t xml:space="preserve"> i</w:t>
      </w:r>
      <w:r w:rsidRPr="009A5B9D">
        <w:rPr>
          <w:sz w:val="22"/>
          <w:szCs w:val="22"/>
          <w:lang w:val="es-ES"/>
        </w:rPr>
        <w:t xml:space="preserve">nclusiva y </w:t>
      </w:r>
      <w:r w:rsidR="00D13190" w:rsidRPr="009A5B9D">
        <w:rPr>
          <w:sz w:val="22"/>
          <w:szCs w:val="22"/>
          <w:lang w:val="es-ES"/>
        </w:rPr>
        <w:t>Mujeres</w:t>
      </w:r>
      <w:r w:rsidR="00FF48B7" w:rsidRPr="009A5B9D">
        <w:rPr>
          <w:sz w:val="22"/>
          <w:szCs w:val="22"/>
          <w:lang w:val="es-ES"/>
        </w:rPr>
        <w:t xml:space="preserve"> </w:t>
      </w:r>
      <w:r w:rsidR="00D13190" w:rsidRPr="009A5B9D">
        <w:rPr>
          <w:sz w:val="22"/>
          <w:szCs w:val="22"/>
          <w:lang w:val="es-ES"/>
        </w:rPr>
        <w:t>e</w:t>
      </w:r>
      <w:r w:rsidRPr="009A5B9D">
        <w:rPr>
          <w:sz w:val="22"/>
          <w:szCs w:val="22"/>
          <w:lang w:val="es-ES"/>
        </w:rPr>
        <w:t>n STEM</w:t>
      </w:r>
      <w:r w:rsidR="007C2CF9" w:rsidRPr="009A5B9D">
        <w:rPr>
          <w:sz w:val="22"/>
          <w:szCs w:val="22"/>
          <w:lang w:val="es-ES"/>
        </w:rPr>
        <w:t>,</w:t>
      </w:r>
      <w:r w:rsidRPr="009A5B9D">
        <w:rPr>
          <w:sz w:val="22"/>
          <w:szCs w:val="22"/>
          <w:lang w:val="es-ES"/>
        </w:rPr>
        <w:t xml:space="preserve"> </w:t>
      </w:r>
      <w:r w:rsidR="00383198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 xml:space="preserve">ngeniería de </w:t>
      </w:r>
      <w:r w:rsidR="00383198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>mpacto</w:t>
      </w:r>
      <w:r w:rsidR="007C2CF9" w:rsidRPr="009A5B9D">
        <w:rPr>
          <w:sz w:val="22"/>
          <w:szCs w:val="22"/>
          <w:lang w:val="es-ES"/>
        </w:rPr>
        <w:t>,</w:t>
      </w:r>
      <w:r w:rsidR="003108DF" w:rsidRPr="009A5B9D">
        <w:rPr>
          <w:sz w:val="22"/>
          <w:szCs w:val="22"/>
          <w:lang w:val="es-ES"/>
        </w:rPr>
        <w:t xml:space="preserve"> </w:t>
      </w:r>
      <w:r w:rsidR="00383198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 xml:space="preserve">nfraestructura </w:t>
      </w:r>
      <w:r w:rsidR="00383198" w:rsidRPr="009A5B9D">
        <w:rPr>
          <w:sz w:val="22"/>
          <w:szCs w:val="22"/>
          <w:lang w:val="es-ES"/>
        </w:rPr>
        <w:t>n</w:t>
      </w:r>
      <w:r w:rsidRPr="009A5B9D">
        <w:rPr>
          <w:sz w:val="22"/>
          <w:szCs w:val="22"/>
          <w:lang w:val="es-ES"/>
        </w:rPr>
        <w:t xml:space="preserve">acional de </w:t>
      </w:r>
      <w:r w:rsidR="00383198" w:rsidRPr="009A5B9D">
        <w:rPr>
          <w:sz w:val="22"/>
          <w:szCs w:val="22"/>
          <w:lang w:val="es-ES"/>
        </w:rPr>
        <w:t>c</w:t>
      </w:r>
      <w:r w:rsidRPr="009A5B9D">
        <w:rPr>
          <w:sz w:val="22"/>
          <w:szCs w:val="22"/>
          <w:lang w:val="es-ES"/>
        </w:rPr>
        <w:t>alidad</w:t>
      </w:r>
      <w:r w:rsidR="007C2CF9" w:rsidRPr="009A5B9D">
        <w:rPr>
          <w:sz w:val="22"/>
          <w:szCs w:val="22"/>
          <w:lang w:val="es-ES"/>
        </w:rPr>
        <w:t>,</w:t>
      </w:r>
      <w:r w:rsidR="003108DF" w:rsidRPr="009A5B9D">
        <w:rPr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t xml:space="preserve">y </w:t>
      </w:r>
      <w:r w:rsidR="00383198" w:rsidRPr="009A5B9D">
        <w:rPr>
          <w:sz w:val="22"/>
          <w:szCs w:val="22"/>
          <w:lang w:val="es-ES"/>
        </w:rPr>
        <w:t>b</w:t>
      </w:r>
      <w:r w:rsidRPr="009A5B9D">
        <w:rPr>
          <w:sz w:val="22"/>
          <w:szCs w:val="22"/>
          <w:lang w:val="es-ES"/>
        </w:rPr>
        <w:t>ioeconomía</w:t>
      </w:r>
      <w:r w:rsidR="003108DF" w:rsidRPr="009A5B9D">
        <w:rPr>
          <w:sz w:val="22"/>
          <w:szCs w:val="22"/>
          <w:lang w:val="es-ES"/>
        </w:rPr>
        <w:t>.</w:t>
      </w:r>
    </w:p>
    <w:p w14:paraId="364FDC24" w14:textId="77777777" w:rsidR="0048093C" w:rsidRPr="009A5B9D" w:rsidRDefault="0048093C" w:rsidP="009A5B9D">
      <w:pPr>
        <w:ind w:right="11"/>
        <w:jc w:val="both"/>
        <w:rPr>
          <w:sz w:val="22"/>
          <w:szCs w:val="22"/>
          <w:lang w:val="es-ES"/>
        </w:rPr>
      </w:pPr>
    </w:p>
    <w:p w14:paraId="5345ABBC" w14:textId="1F637464" w:rsidR="003C0218" w:rsidRPr="009A5B9D" w:rsidRDefault="00E41930" w:rsidP="009A5B9D">
      <w:pPr>
        <w:ind w:right="11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</w:t>
      </w:r>
      <w:r w:rsidR="006505BA" w:rsidRPr="009A5B9D">
        <w:rPr>
          <w:sz w:val="22"/>
          <w:szCs w:val="22"/>
          <w:lang w:val="es-ES"/>
        </w:rPr>
        <w:t>Sra.</w:t>
      </w:r>
      <w:r w:rsidRPr="009A5B9D">
        <w:rPr>
          <w:sz w:val="22"/>
          <w:szCs w:val="22"/>
          <w:lang w:val="es-ES"/>
        </w:rPr>
        <w:t xml:space="preserve"> Osborne </w:t>
      </w:r>
      <w:r w:rsidR="008C7613" w:rsidRPr="009A5B9D">
        <w:rPr>
          <w:sz w:val="22"/>
          <w:szCs w:val="22"/>
          <w:lang w:val="es-ES"/>
        </w:rPr>
        <w:t>concluyó</w:t>
      </w:r>
      <w:r w:rsidRPr="009A5B9D">
        <w:rPr>
          <w:sz w:val="22"/>
          <w:szCs w:val="22"/>
          <w:lang w:val="es-ES"/>
        </w:rPr>
        <w:t xml:space="preserve"> su presentación </w:t>
      </w:r>
      <w:r w:rsidR="008C7613" w:rsidRPr="009A5B9D">
        <w:rPr>
          <w:sz w:val="22"/>
          <w:szCs w:val="22"/>
          <w:lang w:val="es-ES"/>
        </w:rPr>
        <w:t xml:space="preserve">poniendo de relieve </w:t>
      </w:r>
      <w:r w:rsidRPr="009A5B9D">
        <w:rPr>
          <w:sz w:val="22"/>
          <w:szCs w:val="22"/>
          <w:lang w:val="es-ES"/>
        </w:rPr>
        <w:t xml:space="preserve">el apoyo y los aportes financieros recibidos del CONACYT de México, MINCIENCIAS de Colombia, CONCYTEC de Perú, CORFO </w:t>
      </w:r>
      <w:r w:rsidR="007519C4" w:rsidRPr="009A5B9D">
        <w:rPr>
          <w:sz w:val="22"/>
          <w:szCs w:val="22"/>
          <w:lang w:val="es-ES"/>
        </w:rPr>
        <w:t xml:space="preserve">de </w:t>
      </w:r>
      <w:r w:rsidRPr="009A5B9D">
        <w:rPr>
          <w:sz w:val="22"/>
          <w:szCs w:val="22"/>
          <w:lang w:val="es-ES"/>
        </w:rPr>
        <w:t xml:space="preserve">Chile y SENACYT de Panamá, </w:t>
      </w:r>
      <w:r w:rsidR="00EB27DF" w:rsidRPr="009A5B9D">
        <w:rPr>
          <w:sz w:val="22"/>
          <w:szCs w:val="22"/>
          <w:lang w:val="es-ES"/>
        </w:rPr>
        <w:t xml:space="preserve">con miras a </w:t>
      </w:r>
      <w:r w:rsidRPr="009A5B9D">
        <w:rPr>
          <w:sz w:val="22"/>
          <w:szCs w:val="22"/>
          <w:lang w:val="es-ES"/>
        </w:rPr>
        <w:t xml:space="preserve">albergar y apoyar las actividades de la </w:t>
      </w:r>
      <w:r w:rsidR="003108DF" w:rsidRPr="009A5B9D">
        <w:rPr>
          <w:sz w:val="22"/>
          <w:szCs w:val="22"/>
          <w:lang w:val="es-ES"/>
        </w:rPr>
        <w:t>COMCYT</w:t>
      </w:r>
      <w:r w:rsidRPr="009A5B9D">
        <w:rPr>
          <w:sz w:val="22"/>
          <w:szCs w:val="22"/>
          <w:lang w:val="es-ES"/>
        </w:rPr>
        <w:t>, inclu</w:t>
      </w:r>
      <w:r w:rsidR="005D14D3" w:rsidRPr="009A5B9D">
        <w:rPr>
          <w:sz w:val="22"/>
          <w:szCs w:val="22"/>
          <w:lang w:val="es-ES"/>
        </w:rPr>
        <w:t>ido</w:t>
      </w:r>
      <w:r w:rsidR="003C32C4" w:rsidRPr="009A5B9D">
        <w:rPr>
          <w:sz w:val="22"/>
          <w:szCs w:val="22"/>
          <w:lang w:val="es-ES"/>
        </w:rPr>
        <w:t>s</w:t>
      </w:r>
      <w:r w:rsidR="005D14D3" w:rsidRPr="009A5B9D">
        <w:rPr>
          <w:sz w:val="22"/>
          <w:szCs w:val="22"/>
          <w:lang w:val="es-ES"/>
        </w:rPr>
        <w:t xml:space="preserve"> </w:t>
      </w:r>
      <w:r w:rsidR="003B5183" w:rsidRPr="009A5B9D">
        <w:rPr>
          <w:sz w:val="22"/>
          <w:szCs w:val="22"/>
          <w:lang w:val="es-ES"/>
        </w:rPr>
        <w:t>los</w:t>
      </w:r>
      <w:r w:rsidRPr="009A5B9D">
        <w:rPr>
          <w:sz w:val="22"/>
          <w:szCs w:val="22"/>
          <w:lang w:val="es-ES"/>
        </w:rPr>
        <w:t xml:space="preserve"> programa</w:t>
      </w:r>
      <w:r w:rsidR="003B5183" w:rsidRPr="009A5B9D">
        <w:rPr>
          <w:sz w:val="22"/>
          <w:szCs w:val="22"/>
          <w:lang w:val="es-ES"/>
        </w:rPr>
        <w:t>s</w:t>
      </w:r>
      <w:r w:rsidRPr="009A5B9D">
        <w:rPr>
          <w:sz w:val="22"/>
          <w:szCs w:val="22"/>
          <w:lang w:val="es-ES"/>
        </w:rPr>
        <w:t xml:space="preserve"> HUB y </w:t>
      </w:r>
      <w:r w:rsidRPr="009A5B9D">
        <w:rPr>
          <w:i/>
          <w:iCs/>
          <w:sz w:val="22"/>
          <w:szCs w:val="22"/>
          <w:lang w:val="es-ES"/>
        </w:rPr>
        <w:t>Prospecta Américas</w:t>
      </w:r>
      <w:r w:rsidRPr="009A5B9D">
        <w:rPr>
          <w:sz w:val="22"/>
          <w:szCs w:val="22"/>
          <w:lang w:val="es-ES"/>
        </w:rPr>
        <w:t xml:space="preserve">. También hizo un reconocimiento especial a todos los socios estratégicos, mentores y </w:t>
      </w:r>
      <w:r w:rsidR="00DA69D9" w:rsidRPr="009A5B9D">
        <w:rPr>
          <w:sz w:val="22"/>
          <w:szCs w:val="22"/>
          <w:lang w:val="es-ES"/>
        </w:rPr>
        <w:t>m</w:t>
      </w:r>
      <w:r w:rsidR="00DC07FB" w:rsidRPr="009A5B9D">
        <w:rPr>
          <w:sz w:val="22"/>
          <w:szCs w:val="22"/>
          <w:lang w:val="es-ES"/>
        </w:rPr>
        <w:t>iembro</w:t>
      </w:r>
      <w:r w:rsidRPr="009A5B9D">
        <w:rPr>
          <w:sz w:val="22"/>
          <w:szCs w:val="22"/>
          <w:lang w:val="es-ES"/>
        </w:rPr>
        <w:t xml:space="preserve">s de los </w:t>
      </w:r>
      <w:r w:rsidR="00DA69D9" w:rsidRPr="009A5B9D">
        <w:rPr>
          <w:sz w:val="22"/>
          <w:szCs w:val="22"/>
          <w:lang w:val="es-ES"/>
        </w:rPr>
        <w:t>g</w:t>
      </w:r>
      <w:r w:rsidRPr="009A5B9D">
        <w:rPr>
          <w:sz w:val="22"/>
          <w:szCs w:val="22"/>
          <w:lang w:val="es-ES"/>
        </w:rPr>
        <w:t xml:space="preserve">rupos de </w:t>
      </w:r>
      <w:r w:rsidR="00DA69D9" w:rsidRPr="009A5B9D">
        <w:rPr>
          <w:sz w:val="22"/>
          <w:szCs w:val="22"/>
          <w:lang w:val="es-ES"/>
        </w:rPr>
        <w:t>t</w:t>
      </w:r>
      <w:r w:rsidRPr="009A5B9D">
        <w:rPr>
          <w:sz w:val="22"/>
          <w:szCs w:val="22"/>
          <w:lang w:val="es-ES"/>
        </w:rPr>
        <w:t>rabajo</w:t>
      </w:r>
      <w:r w:rsidR="00DA69D9" w:rsidRPr="009A5B9D">
        <w:rPr>
          <w:sz w:val="22"/>
          <w:szCs w:val="22"/>
          <w:lang w:val="es-ES"/>
        </w:rPr>
        <w:t xml:space="preserve"> de la COMCYT</w:t>
      </w:r>
      <w:r w:rsidRPr="009A5B9D">
        <w:rPr>
          <w:sz w:val="22"/>
          <w:szCs w:val="22"/>
          <w:lang w:val="es-ES"/>
        </w:rPr>
        <w:t xml:space="preserve">, </w:t>
      </w:r>
      <w:r w:rsidR="00CE163E" w:rsidRPr="009A5B9D">
        <w:rPr>
          <w:sz w:val="22"/>
          <w:szCs w:val="22"/>
          <w:lang w:val="es-ES"/>
        </w:rPr>
        <w:t xml:space="preserve">así como a </w:t>
      </w:r>
      <w:r w:rsidRPr="009A5B9D">
        <w:rPr>
          <w:sz w:val="22"/>
          <w:szCs w:val="22"/>
          <w:lang w:val="es-ES"/>
        </w:rPr>
        <w:t xml:space="preserve">las instituciones regionales de ingeniería, las oficinas nacionales de transferencia de tecnología, las universidades y las entidades del sector privado, que han contribuido a multiplicar </w:t>
      </w:r>
      <w:r w:rsidR="004A3C55" w:rsidRPr="009A5B9D">
        <w:rPr>
          <w:sz w:val="22"/>
          <w:szCs w:val="22"/>
          <w:lang w:val="es-ES"/>
        </w:rPr>
        <w:t xml:space="preserve">el </w:t>
      </w:r>
      <w:r w:rsidRPr="009A5B9D">
        <w:rPr>
          <w:sz w:val="22"/>
          <w:szCs w:val="22"/>
          <w:lang w:val="es-ES"/>
        </w:rPr>
        <w:t xml:space="preserve">alcance </w:t>
      </w:r>
      <w:r w:rsidR="004A3C55" w:rsidRPr="009A5B9D">
        <w:rPr>
          <w:sz w:val="22"/>
          <w:szCs w:val="22"/>
          <w:lang w:val="es-ES"/>
        </w:rPr>
        <w:t xml:space="preserve">de la Secretaría Técnica de la OEA </w:t>
      </w:r>
      <w:r w:rsidRPr="009A5B9D">
        <w:rPr>
          <w:sz w:val="22"/>
          <w:szCs w:val="22"/>
          <w:lang w:val="es-ES"/>
        </w:rPr>
        <w:t xml:space="preserve">y </w:t>
      </w:r>
      <w:r w:rsidR="003108DF" w:rsidRPr="009A5B9D">
        <w:rPr>
          <w:sz w:val="22"/>
          <w:szCs w:val="22"/>
          <w:lang w:val="es-ES"/>
        </w:rPr>
        <w:t xml:space="preserve">su </w:t>
      </w:r>
      <w:r w:rsidRPr="009A5B9D">
        <w:rPr>
          <w:sz w:val="22"/>
          <w:szCs w:val="22"/>
          <w:lang w:val="es-ES"/>
        </w:rPr>
        <w:t xml:space="preserve">capacidad para servir a los Estados </w:t>
      </w:r>
      <w:r w:rsidR="00DC07FB" w:rsidRPr="009A5B9D">
        <w:rPr>
          <w:sz w:val="22"/>
          <w:szCs w:val="22"/>
          <w:lang w:val="es-ES"/>
        </w:rPr>
        <w:t>Miembro</w:t>
      </w:r>
      <w:r w:rsidRPr="009A5B9D">
        <w:rPr>
          <w:sz w:val="22"/>
          <w:szCs w:val="22"/>
          <w:lang w:val="es-ES"/>
        </w:rPr>
        <w:t xml:space="preserve">s.  </w:t>
      </w:r>
    </w:p>
    <w:p w14:paraId="6155AB5F" w14:textId="77777777" w:rsidR="002535C9" w:rsidRPr="009A5B9D" w:rsidRDefault="002535C9" w:rsidP="009A5B9D">
      <w:pPr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 </w:t>
      </w:r>
    </w:p>
    <w:p w14:paraId="32DA1E3E" w14:textId="4896F278" w:rsidR="003C0218" w:rsidRPr="009A5B9D" w:rsidRDefault="00E41930" w:rsidP="009A5B9D">
      <w:pPr>
        <w:ind w:right="11" w:firstLine="720"/>
        <w:jc w:val="both"/>
        <w:rPr>
          <w:rStyle w:val="Hyperlink"/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El informe </w:t>
      </w:r>
      <w:r w:rsidR="003108DF" w:rsidRPr="009A5B9D">
        <w:rPr>
          <w:sz w:val="22"/>
          <w:szCs w:val="22"/>
          <w:lang w:val="es-ES"/>
        </w:rPr>
        <w:t xml:space="preserve">completo </w:t>
      </w:r>
      <w:r w:rsidRPr="009A5B9D">
        <w:rPr>
          <w:sz w:val="22"/>
          <w:szCs w:val="22"/>
          <w:lang w:val="es-ES"/>
        </w:rPr>
        <w:t xml:space="preserve">sobre las actividades de la </w:t>
      </w:r>
      <w:r w:rsidR="003A0281" w:rsidRPr="009A5B9D">
        <w:rPr>
          <w:sz w:val="22"/>
          <w:szCs w:val="22"/>
          <w:lang w:val="es-ES"/>
        </w:rPr>
        <w:t xml:space="preserve">Secretaría </w:t>
      </w:r>
      <w:r w:rsidRPr="009A5B9D">
        <w:rPr>
          <w:sz w:val="22"/>
          <w:szCs w:val="22"/>
          <w:lang w:val="es-ES"/>
        </w:rPr>
        <w:t xml:space="preserve">Técnica </w:t>
      </w:r>
      <w:r w:rsidR="00F34109" w:rsidRPr="009A5B9D">
        <w:rPr>
          <w:sz w:val="22"/>
          <w:szCs w:val="22"/>
          <w:lang w:val="es-ES"/>
        </w:rPr>
        <w:t xml:space="preserve">está disponible en el documento </w:t>
      </w:r>
      <w:hyperlink r:id="rId18" w:history="1">
        <w:r w:rsidR="00466EE7" w:rsidRPr="009A5B9D">
          <w:rPr>
            <w:rStyle w:val="Hyperlink"/>
            <w:sz w:val="22"/>
            <w:szCs w:val="22"/>
            <w:lang w:val="es-ES"/>
          </w:rPr>
          <w:t>CIDI/REMCYT-VI/doc.5/21</w:t>
        </w:r>
      </w:hyperlink>
    </w:p>
    <w:p w14:paraId="3E915780" w14:textId="48BB962D" w:rsidR="001936E1" w:rsidRPr="009A5B9D" w:rsidRDefault="001936E1" w:rsidP="009A5B9D">
      <w:pPr>
        <w:ind w:right="11"/>
        <w:jc w:val="both"/>
        <w:rPr>
          <w:sz w:val="22"/>
          <w:szCs w:val="22"/>
          <w:lang w:val="es-ES"/>
        </w:rPr>
      </w:pPr>
    </w:p>
    <w:p w14:paraId="74C70D48" w14:textId="0EAF931D" w:rsidR="003C0218" w:rsidRPr="009A5B9D" w:rsidRDefault="00E41930" w:rsidP="009A5B9D">
      <w:pPr>
        <w:pStyle w:val="Heading2"/>
        <w:numPr>
          <w:ilvl w:val="0"/>
          <w:numId w:val="8"/>
        </w:numPr>
        <w:ind w:left="1440" w:hanging="720"/>
        <w:rPr>
          <w:szCs w:val="22"/>
          <w:lang w:val="es-ES"/>
        </w:rPr>
      </w:pPr>
      <w:bookmarkStart w:id="6" w:name="_Toc503965337"/>
      <w:r w:rsidRPr="009A5B9D">
        <w:rPr>
          <w:szCs w:val="22"/>
          <w:lang w:val="es-ES"/>
        </w:rPr>
        <w:t xml:space="preserve">Segunda </w:t>
      </w:r>
      <w:r w:rsidR="005D45F7" w:rsidRPr="009A5B9D">
        <w:rPr>
          <w:szCs w:val="22"/>
          <w:lang w:val="es-ES"/>
        </w:rPr>
        <w:t>S</w:t>
      </w:r>
      <w:r w:rsidRPr="009A5B9D">
        <w:rPr>
          <w:szCs w:val="22"/>
          <w:lang w:val="es-ES"/>
        </w:rPr>
        <w:t xml:space="preserve">esión </w:t>
      </w:r>
      <w:r w:rsidR="005D45F7" w:rsidRPr="009A5B9D">
        <w:rPr>
          <w:szCs w:val="22"/>
          <w:lang w:val="es-ES"/>
        </w:rPr>
        <w:t>P</w:t>
      </w:r>
      <w:r w:rsidRPr="009A5B9D">
        <w:rPr>
          <w:szCs w:val="22"/>
          <w:lang w:val="es-ES"/>
        </w:rPr>
        <w:t xml:space="preserve">lenaria </w:t>
      </w:r>
      <w:bookmarkEnd w:id="6"/>
    </w:p>
    <w:p w14:paraId="30E149FB" w14:textId="77777777" w:rsidR="00863552" w:rsidRPr="009A5B9D" w:rsidRDefault="00863552" w:rsidP="009A5B9D">
      <w:pPr>
        <w:jc w:val="both"/>
        <w:rPr>
          <w:bCs/>
          <w:sz w:val="22"/>
          <w:szCs w:val="22"/>
          <w:lang w:val="es-ES"/>
        </w:rPr>
      </w:pPr>
    </w:p>
    <w:p w14:paraId="13557E6B" w14:textId="4F6D584C" w:rsidR="003C0218" w:rsidRPr="009A5B9D" w:rsidRDefault="00E104F5" w:rsidP="009A5B9D">
      <w:pPr>
        <w:numPr>
          <w:ilvl w:val="0"/>
          <w:numId w:val="30"/>
        </w:numPr>
        <w:ind w:left="180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>Juventud: Mejorar las habilidades y preparación para la industria 4.0</w:t>
      </w:r>
      <w:r w:rsidR="00980F74" w:rsidRPr="009A5B9D">
        <w:rPr>
          <w:bCs/>
          <w:sz w:val="22"/>
          <w:szCs w:val="22"/>
          <w:lang w:val="es-ES"/>
        </w:rPr>
        <w:t xml:space="preserve"> </w:t>
      </w:r>
    </w:p>
    <w:p w14:paraId="51DF7AB4" w14:textId="25FE86AF" w:rsidR="003C0218" w:rsidRPr="009A5B9D" w:rsidRDefault="00E41930" w:rsidP="009A5B9D">
      <w:pPr>
        <w:numPr>
          <w:ilvl w:val="0"/>
          <w:numId w:val="30"/>
        </w:numPr>
        <w:ind w:left="1800"/>
        <w:jc w:val="both"/>
        <w:rPr>
          <w:bCs/>
          <w:sz w:val="22"/>
          <w:szCs w:val="22"/>
          <w:lang w:val="es-ES"/>
        </w:rPr>
      </w:pPr>
      <w:r w:rsidRPr="009A5B9D">
        <w:rPr>
          <w:snapToGrid w:val="0"/>
          <w:sz w:val="22"/>
          <w:szCs w:val="22"/>
          <w:lang w:val="es-ES"/>
        </w:rPr>
        <w:t xml:space="preserve">Ciencia, </w:t>
      </w:r>
      <w:r w:rsidR="007519C4" w:rsidRPr="009A5B9D">
        <w:rPr>
          <w:snapToGrid w:val="0"/>
          <w:sz w:val="22"/>
          <w:szCs w:val="22"/>
          <w:lang w:val="es-ES"/>
        </w:rPr>
        <w:t>t</w:t>
      </w:r>
      <w:r w:rsidRPr="009A5B9D">
        <w:rPr>
          <w:snapToGrid w:val="0"/>
          <w:sz w:val="22"/>
          <w:szCs w:val="22"/>
          <w:lang w:val="es-ES"/>
        </w:rPr>
        <w:t xml:space="preserve">ecnología, </w:t>
      </w:r>
      <w:r w:rsidR="007519C4" w:rsidRPr="009A5B9D">
        <w:rPr>
          <w:snapToGrid w:val="0"/>
          <w:sz w:val="22"/>
          <w:szCs w:val="22"/>
          <w:lang w:val="es-ES"/>
        </w:rPr>
        <w:t>i</w:t>
      </w:r>
      <w:r w:rsidRPr="009A5B9D">
        <w:rPr>
          <w:snapToGrid w:val="0"/>
          <w:sz w:val="22"/>
          <w:szCs w:val="22"/>
          <w:lang w:val="es-ES"/>
        </w:rPr>
        <w:t xml:space="preserve">nnovación (CTI) y </w:t>
      </w:r>
      <w:r w:rsidR="007519C4" w:rsidRPr="009A5B9D">
        <w:rPr>
          <w:snapToGrid w:val="0"/>
          <w:sz w:val="22"/>
          <w:szCs w:val="22"/>
          <w:lang w:val="es-ES"/>
        </w:rPr>
        <w:t>e</w:t>
      </w:r>
      <w:r w:rsidRPr="009A5B9D">
        <w:rPr>
          <w:snapToGrid w:val="0"/>
          <w:sz w:val="22"/>
          <w:szCs w:val="22"/>
          <w:lang w:val="es-ES"/>
        </w:rPr>
        <w:t>mprendimiento para reducir la brecha digital y promover la inclusión de mujeres y niñas, comunidades rurales e indígenas y otras poblaciones en situaci</w:t>
      </w:r>
      <w:r w:rsidR="00C514C6" w:rsidRPr="009A5B9D">
        <w:rPr>
          <w:snapToGrid w:val="0"/>
          <w:sz w:val="22"/>
          <w:szCs w:val="22"/>
          <w:lang w:val="es-ES"/>
        </w:rPr>
        <w:t>ones</w:t>
      </w:r>
      <w:r w:rsidRPr="009A5B9D">
        <w:rPr>
          <w:snapToGrid w:val="0"/>
          <w:sz w:val="22"/>
          <w:szCs w:val="22"/>
          <w:lang w:val="es-ES"/>
        </w:rPr>
        <w:t xml:space="preserve"> de vulnerabilidad</w:t>
      </w:r>
      <w:r w:rsidR="008F5751" w:rsidRPr="009A5B9D">
        <w:rPr>
          <w:snapToGrid w:val="0"/>
          <w:sz w:val="22"/>
          <w:szCs w:val="22"/>
          <w:lang w:val="es-ES"/>
        </w:rPr>
        <w:t xml:space="preserve"> </w:t>
      </w:r>
    </w:p>
    <w:p w14:paraId="04E458E9" w14:textId="77777777" w:rsidR="00053C17" w:rsidRPr="009A5B9D" w:rsidRDefault="00053C17" w:rsidP="009A5B9D">
      <w:pPr>
        <w:ind w:right="11"/>
        <w:jc w:val="both"/>
        <w:rPr>
          <w:sz w:val="22"/>
          <w:szCs w:val="22"/>
          <w:lang w:val="es-ES"/>
        </w:rPr>
      </w:pPr>
    </w:p>
    <w:p w14:paraId="05732F33" w14:textId="316AA4F2" w:rsidR="003C0218" w:rsidRPr="009A5B9D" w:rsidRDefault="00C514C6" w:rsidP="009A5B9D">
      <w:pPr>
        <w:pStyle w:val="ListParagraph"/>
        <w:ind w:left="0" w:right="50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</w:t>
      </w:r>
      <w:r w:rsidR="000C4CCB" w:rsidRPr="009A5B9D">
        <w:rPr>
          <w:sz w:val="22"/>
          <w:szCs w:val="22"/>
          <w:lang w:val="es-ES"/>
        </w:rPr>
        <w:t>Sra.</w:t>
      </w:r>
      <w:r w:rsidRPr="009A5B9D">
        <w:rPr>
          <w:sz w:val="22"/>
          <w:szCs w:val="22"/>
          <w:lang w:val="es-ES"/>
        </w:rPr>
        <w:t xml:space="preserve"> </w:t>
      </w:r>
      <w:r w:rsidR="00E41930" w:rsidRPr="009A5B9D">
        <w:rPr>
          <w:sz w:val="22"/>
          <w:szCs w:val="22"/>
          <w:lang w:val="es-ES"/>
        </w:rPr>
        <w:t xml:space="preserve">Lynne Genik, </w:t>
      </w:r>
      <w:r w:rsidR="003E58BA" w:rsidRPr="009A5B9D">
        <w:rPr>
          <w:sz w:val="22"/>
          <w:szCs w:val="22"/>
          <w:lang w:val="es-ES"/>
        </w:rPr>
        <w:t xml:space="preserve">Directora </w:t>
      </w:r>
      <w:r w:rsidR="006D3AF8" w:rsidRPr="009A5B9D">
        <w:rPr>
          <w:sz w:val="22"/>
          <w:szCs w:val="22"/>
          <w:lang w:val="es-ES"/>
        </w:rPr>
        <w:t xml:space="preserve">del </w:t>
      </w:r>
      <w:r w:rsidR="003E58BA" w:rsidRPr="009A5B9D">
        <w:rPr>
          <w:sz w:val="22"/>
          <w:szCs w:val="22"/>
          <w:lang w:val="es-ES"/>
        </w:rPr>
        <w:t xml:space="preserve">Programa Desafío de </w:t>
      </w:r>
      <w:r w:rsidR="00245235" w:rsidRPr="009A5B9D">
        <w:rPr>
          <w:sz w:val="22"/>
          <w:szCs w:val="22"/>
          <w:lang w:val="es-ES"/>
        </w:rPr>
        <w:t>r</w:t>
      </w:r>
      <w:r w:rsidR="003E58BA" w:rsidRPr="009A5B9D">
        <w:rPr>
          <w:sz w:val="22"/>
          <w:szCs w:val="22"/>
          <w:lang w:val="es-ES"/>
        </w:rPr>
        <w:t xml:space="preserve">edes </w:t>
      </w:r>
      <w:r w:rsidR="00245235" w:rsidRPr="009A5B9D">
        <w:rPr>
          <w:sz w:val="22"/>
          <w:szCs w:val="22"/>
          <w:lang w:val="es-ES"/>
        </w:rPr>
        <w:t>s</w:t>
      </w:r>
      <w:r w:rsidR="003E58BA" w:rsidRPr="009A5B9D">
        <w:rPr>
          <w:sz w:val="22"/>
          <w:szCs w:val="22"/>
          <w:lang w:val="es-ES"/>
        </w:rPr>
        <w:t xml:space="preserve">eguras y de </w:t>
      </w:r>
      <w:r w:rsidR="00245235" w:rsidRPr="009A5B9D">
        <w:rPr>
          <w:sz w:val="22"/>
          <w:szCs w:val="22"/>
          <w:lang w:val="es-ES"/>
        </w:rPr>
        <w:t>a</w:t>
      </w:r>
      <w:r w:rsidR="003E58BA" w:rsidRPr="009A5B9D">
        <w:rPr>
          <w:sz w:val="22"/>
          <w:szCs w:val="22"/>
          <w:lang w:val="es-ES"/>
        </w:rPr>
        <w:t xml:space="preserve">lto </w:t>
      </w:r>
      <w:r w:rsidR="00245235" w:rsidRPr="009A5B9D">
        <w:rPr>
          <w:sz w:val="22"/>
          <w:szCs w:val="22"/>
          <w:lang w:val="es-ES"/>
        </w:rPr>
        <w:t>r</w:t>
      </w:r>
      <w:r w:rsidR="003E58BA" w:rsidRPr="009A5B9D">
        <w:rPr>
          <w:sz w:val="22"/>
          <w:szCs w:val="22"/>
          <w:lang w:val="es-ES"/>
        </w:rPr>
        <w:t xml:space="preserve">endimiento del Consejo Nacional de Investigación de Canadá (NRC), presentó la </w:t>
      </w:r>
      <w:r w:rsidR="006D3AF8" w:rsidRPr="009A5B9D">
        <w:rPr>
          <w:sz w:val="22"/>
          <w:szCs w:val="22"/>
          <w:lang w:val="es-ES"/>
        </w:rPr>
        <w:t>iniciativa de</w:t>
      </w:r>
      <w:r w:rsidR="005934F3" w:rsidRPr="009A5B9D">
        <w:rPr>
          <w:sz w:val="22"/>
          <w:szCs w:val="22"/>
          <w:lang w:val="es-ES"/>
        </w:rPr>
        <w:t xml:space="preserve"> dicho Consejo encaminada a ampliar </w:t>
      </w:r>
      <w:r w:rsidR="003E58BA" w:rsidRPr="009A5B9D">
        <w:rPr>
          <w:sz w:val="22"/>
          <w:szCs w:val="22"/>
          <w:lang w:val="es-ES"/>
        </w:rPr>
        <w:t xml:space="preserve">el acceso de las comunidades rurales </w:t>
      </w:r>
      <w:r w:rsidR="007519C4" w:rsidRPr="009A5B9D">
        <w:rPr>
          <w:sz w:val="22"/>
          <w:szCs w:val="22"/>
          <w:lang w:val="es-ES"/>
        </w:rPr>
        <w:t>originarias</w:t>
      </w:r>
      <w:r w:rsidR="003E58BA" w:rsidRPr="009A5B9D">
        <w:rPr>
          <w:sz w:val="22"/>
          <w:szCs w:val="22"/>
          <w:lang w:val="es-ES"/>
        </w:rPr>
        <w:t xml:space="preserve"> de Canadá </w:t>
      </w:r>
      <w:r w:rsidR="004E5930" w:rsidRPr="009A5B9D">
        <w:rPr>
          <w:sz w:val="22"/>
          <w:szCs w:val="22"/>
          <w:lang w:val="es-ES"/>
        </w:rPr>
        <w:t xml:space="preserve">a la banda ancha </w:t>
      </w:r>
      <w:r w:rsidR="006D3AF8" w:rsidRPr="009A5B9D">
        <w:rPr>
          <w:sz w:val="22"/>
          <w:szCs w:val="22"/>
          <w:lang w:val="es-ES"/>
        </w:rPr>
        <w:t xml:space="preserve">(actualmente conectadas en un 34%), </w:t>
      </w:r>
      <w:r w:rsidR="00361D25" w:rsidRPr="009A5B9D">
        <w:rPr>
          <w:sz w:val="22"/>
          <w:szCs w:val="22"/>
          <w:lang w:val="es-ES"/>
        </w:rPr>
        <w:t>de modo</w:t>
      </w:r>
      <w:r w:rsidR="006D3AF8" w:rsidRPr="009A5B9D">
        <w:rPr>
          <w:sz w:val="22"/>
          <w:szCs w:val="22"/>
          <w:lang w:val="es-ES"/>
        </w:rPr>
        <w:t xml:space="preserve"> que puedan acceder a servicios y beneficios gubernamentales</w:t>
      </w:r>
      <w:r w:rsidR="00A3788F" w:rsidRPr="009A5B9D">
        <w:rPr>
          <w:sz w:val="22"/>
          <w:szCs w:val="22"/>
          <w:lang w:val="es-ES"/>
        </w:rPr>
        <w:t>, tales</w:t>
      </w:r>
      <w:r w:rsidR="006D3AF8" w:rsidRPr="009A5B9D">
        <w:rPr>
          <w:sz w:val="22"/>
          <w:szCs w:val="22"/>
          <w:lang w:val="es-ES"/>
        </w:rPr>
        <w:t xml:space="preserve"> como empleo, atención sanitaria, educación y desarrollo económico. El programa</w:t>
      </w:r>
      <w:r w:rsidR="00204CB9" w:rsidRPr="009A5B9D">
        <w:rPr>
          <w:sz w:val="22"/>
          <w:szCs w:val="22"/>
          <w:lang w:val="es-ES"/>
        </w:rPr>
        <w:t xml:space="preserve"> </w:t>
      </w:r>
      <w:r w:rsidR="00361D25" w:rsidRPr="009A5B9D">
        <w:rPr>
          <w:sz w:val="22"/>
          <w:szCs w:val="22"/>
          <w:lang w:val="es-ES"/>
        </w:rPr>
        <w:t>dispone de</w:t>
      </w:r>
      <w:r w:rsidR="006D3AF8" w:rsidRPr="009A5B9D">
        <w:rPr>
          <w:sz w:val="22"/>
          <w:szCs w:val="22"/>
          <w:lang w:val="es-ES"/>
        </w:rPr>
        <w:t xml:space="preserve"> </w:t>
      </w:r>
      <w:r w:rsidR="00204CB9" w:rsidRPr="009A5B9D">
        <w:rPr>
          <w:sz w:val="22"/>
          <w:szCs w:val="22"/>
          <w:lang w:val="es-ES"/>
        </w:rPr>
        <w:t>US$</w:t>
      </w:r>
      <w:r w:rsidR="006D3AF8" w:rsidRPr="009A5B9D">
        <w:rPr>
          <w:sz w:val="22"/>
          <w:szCs w:val="22"/>
          <w:lang w:val="es-ES"/>
        </w:rPr>
        <w:t xml:space="preserve">16 millones, </w:t>
      </w:r>
      <w:r w:rsidR="0067487F" w:rsidRPr="009A5B9D">
        <w:rPr>
          <w:sz w:val="22"/>
          <w:szCs w:val="22"/>
          <w:lang w:val="es-ES"/>
        </w:rPr>
        <w:t xml:space="preserve">se ciñe al </w:t>
      </w:r>
      <w:r w:rsidR="00461517" w:rsidRPr="009A5B9D">
        <w:rPr>
          <w:sz w:val="22"/>
          <w:szCs w:val="22"/>
          <w:lang w:val="es-ES"/>
        </w:rPr>
        <w:t xml:space="preserve">concepto </w:t>
      </w:r>
      <w:r w:rsidR="00BC1A4B" w:rsidRPr="009A5B9D">
        <w:rPr>
          <w:sz w:val="22"/>
          <w:szCs w:val="22"/>
          <w:lang w:val="es-ES"/>
        </w:rPr>
        <w:t xml:space="preserve">de análisis de género </w:t>
      </w:r>
      <w:r w:rsidR="0029708D" w:rsidRPr="009A5B9D">
        <w:rPr>
          <w:sz w:val="22"/>
          <w:szCs w:val="22"/>
          <w:lang w:val="es-ES"/>
        </w:rPr>
        <w:t xml:space="preserve">plus </w:t>
      </w:r>
      <w:r w:rsidR="00BC1A4B" w:rsidRPr="009A5B9D">
        <w:rPr>
          <w:sz w:val="22"/>
          <w:szCs w:val="22"/>
          <w:lang w:val="es-ES"/>
        </w:rPr>
        <w:t xml:space="preserve">(GBA+) </w:t>
      </w:r>
      <w:r w:rsidR="00595CCF" w:rsidRPr="009A5B9D">
        <w:rPr>
          <w:sz w:val="22"/>
          <w:szCs w:val="22"/>
          <w:lang w:val="es-ES"/>
        </w:rPr>
        <w:t xml:space="preserve">de Canadá </w:t>
      </w:r>
      <w:r w:rsidR="00BC1A4B" w:rsidRPr="009A5B9D">
        <w:rPr>
          <w:sz w:val="22"/>
          <w:szCs w:val="22"/>
          <w:lang w:val="es-ES"/>
        </w:rPr>
        <w:t xml:space="preserve">y </w:t>
      </w:r>
      <w:r w:rsidR="006D3AF8" w:rsidRPr="009A5B9D">
        <w:rPr>
          <w:sz w:val="22"/>
          <w:szCs w:val="22"/>
          <w:lang w:val="es-ES"/>
        </w:rPr>
        <w:t xml:space="preserve">cuenta con la colaboración de la industria, el </w:t>
      </w:r>
      <w:r w:rsidR="007519C4" w:rsidRPr="009A5B9D">
        <w:rPr>
          <w:sz w:val="22"/>
          <w:szCs w:val="22"/>
          <w:lang w:val="es-ES"/>
        </w:rPr>
        <w:t>ámbito</w:t>
      </w:r>
      <w:r w:rsidR="006D3AF8" w:rsidRPr="009A5B9D">
        <w:rPr>
          <w:sz w:val="22"/>
          <w:szCs w:val="22"/>
          <w:lang w:val="es-ES"/>
        </w:rPr>
        <w:t xml:space="preserve"> académico, las ONG y otros socios</w:t>
      </w:r>
      <w:r w:rsidR="00BC1A4B" w:rsidRPr="009A5B9D">
        <w:rPr>
          <w:sz w:val="22"/>
          <w:szCs w:val="22"/>
          <w:lang w:val="es-ES"/>
        </w:rPr>
        <w:t xml:space="preserve">. </w:t>
      </w:r>
    </w:p>
    <w:p w14:paraId="22B0E250" w14:textId="77777777" w:rsidR="00486D5F" w:rsidRPr="009A5B9D" w:rsidRDefault="00486D5F" w:rsidP="009A5B9D">
      <w:pPr>
        <w:pStyle w:val="ListParagraph"/>
        <w:ind w:left="0" w:right="50"/>
        <w:jc w:val="both"/>
        <w:rPr>
          <w:sz w:val="22"/>
          <w:szCs w:val="22"/>
          <w:lang w:val="es-ES"/>
        </w:rPr>
      </w:pPr>
    </w:p>
    <w:p w14:paraId="2EE668E8" w14:textId="4C00480E" w:rsidR="003C0218" w:rsidRPr="009A5B9D" w:rsidRDefault="00E41930" w:rsidP="009A5B9D">
      <w:pPr>
        <w:pStyle w:val="ListParagraph"/>
        <w:ind w:left="0" w:right="50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Sra. Jannixia Villalobos Vindas, Directora de Apropiación Social del Conocimiento del Ministerio de Ciencia, Tecnología y Telecomunicaciones (MICITT) de Costa Rica presentó la </w:t>
      </w:r>
      <w:r w:rsidR="006D7DB4" w:rsidRPr="009A5B9D">
        <w:rPr>
          <w:sz w:val="22"/>
          <w:szCs w:val="22"/>
          <w:lang w:val="es-ES"/>
        </w:rPr>
        <w:t>“</w:t>
      </w:r>
      <w:r w:rsidRPr="009A5B9D">
        <w:rPr>
          <w:sz w:val="22"/>
          <w:szCs w:val="22"/>
          <w:lang w:val="es-ES"/>
        </w:rPr>
        <w:t xml:space="preserve">Política Nacional para la </w:t>
      </w:r>
      <w:r w:rsidR="00C67BF0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 xml:space="preserve">gualdad entre </w:t>
      </w:r>
      <w:r w:rsidR="00C67BF0" w:rsidRPr="009A5B9D">
        <w:rPr>
          <w:sz w:val="22"/>
          <w:szCs w:val="22"/>
          <w:lang w:val="es-ES"/>
        </w:rPr>
        <w:t>m</w:t>
      </w:r>
      <w:r w:rsidRPr="009A5B9D">
        <w:rPr>
          <w:sz w:val="22"/>
          <w:szCs w:val="22"/>
          <w:lang w:val="es-ES"/>
        </w:rPr>
        <w:t xml:space="preserve">ujeres y </w:t>
      </w:r>
      <w:r w:rsidR="00C67BF0" w:rsidRPr="009A5B9D">
        <w:rPr>
          <w:sz w:val="22"/>
          <w:szCs w:val="22"/>
          <w:lang w:val="es-ES"/>
        </w:rPr>
        <w:t>h</w:t>
      </w:r>
      <w:r w:rsidRPr="009A5B9D">
        <w:rPr>
          <w:sz w:val="22"/>
          <w:szCs w:val="22"/>
          <w:lang w:val="es-ES"/>
        </w:rPr>
        <w:t xml:space="preserve">ombres en la </w:t>
      </w:r>
      <w:r w:rsidR="003B02D2" w:rsidRPr="009A5B9D">
        <w:rPr>
          <w:sz w:val="22"/>
          <w:szCs w:val="22"/>
          <w:lang w:val="es-ES"/>
        </w:rPr>
        <w:t>f</w:t>
      </w:r>
      <w:r w:rsidRPr="009A5B9D">
        <w:rPr>
          <w:sz w:val="22"/>
          <w:szCs w:val="22"/>
          <w:lang w:val="es-ES"/>
        </w:rPr>
        <w:t xml:space="preserve">ormación, el </w:t>
      </w:r>
      <w:r w:rsidR="003B02D2" w:rsidRPr="009A5B9D">
        <w:rPr>
          <w:sz w:val="22"/>
          <w:szCs w:val="22"/>
          <w:lang w:val="es-ES"/>
        </w:rPr>
        <w:t>e</w:t>
      </w:r>
      <w:r w:rsidRPr="009A5B9D">
        <w:rPr>
          <w:sz w:val="22"/>
          <w:szCs w:val="22"/>
          <w:lang w:val="es-ES"/>
        </w:rPr>
        <w:t xml:space="preserve">mpleo y el </w:t>
      </w:r>
      <w:r w:rsidR="00E1398F" w:rsidRPr="009A5B9D">
        <w:rPr>
          <w:sz w:val="22"/>
          <w:szCs w:val="22"/>
          <w:lang w:val="es-ES"/>
        </w:rPr>
        <w:t>disfrute</w:t>
      </w:r>
      <w:r w:rsidRPr="009A5B9D">
        <w:rPr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lastRenderedPageBreak/>
        <w:t xml:space="preserve">de los </w:t>
      </w:r>
      <w:r w:rsidR="003B02D2" w:rsidRPr="009A5B9D">
        <w:rPr>
          <w:sz w:val="22"/>
          <w:szCs w:val="22"/>
          <w:lang w:val="es-ES"/>
        </w:rPr>
        <w:t>p</w:t>
      </w:r>
      <w:r w:rsidRPr="009A5B9D">
        <w:rPr>
          <w:sz w:val="22"/>
          <w:szCs w:val="22"/>
          <w:lang w:val="es-ES"/>
        </w:rPr>
        <w:t xml:space="preserve">roductos de la </w:t>
      </w:r>
      <w:r w:rsidR="003B02D2" w:rsidRPr="009A5B9D">
        <w:rPr>
          <w:sz w:val="22"/>
          <w:szCs w:val="22"/>
          <w:lang w:val="es-ES"/>
        </w:rPr>
        <w:t>c</w:t>
      </w:r>
      <w:r w:rsidRPr="009A5B9D">
        <w:rPr>
          <w:sz w:val="22"/>
          <w:szCs w:val="22"/>
          <w:lang w:val="es-ES"/>
        </w:rPr>
        <w:t xml:space="preserve">iencia, la </w:t>
      </w:r>
      <w:r w:rsidR="003B02D2" w:rsidRPr="009A5B9D">
        <w:rPr>
          <w:sz w:val="22"/>
          <w:szCs w:val="22"/>
          <w:lang w:val="es-ES"/>
        </w:rPr>
        <w:t>t</w:t>
      </w:r>
      <w:r w:rsidRPr="009A5B9D">
        <w:rPr>
          <w:sz w:val="22"/>
          <w:szCs w:val="22"/>
          <w:lang w:val="es-ES"/>
        </w:rPr>
        <w:t xml:space="preserve">ecnología, las </w:t>
      </w:r>
      <w:r w:rsidR="003B02D2" w:rsidRPr="009A5B9D">
        <w:rPr>
          <w:sz w:val="22"/>
          <w:szCs w:val="22"/>
          <w:lang w:val="es-ES"/>
        </w:rPr>
        <w:t>t</w:t>
      </w:r>
      <w:r w:rsidR="00A161DD" w:rsidRPr="009A5B9D">
        <w:rPr>
          <w:sz w:val="22"/>
          <w:szCs w:val="22"/>
          <w:lang w:val="es-ES"/>
        </w:rPr>
        <w:t xml:space="preserve">elecomunicaciones </w:t>
      </w:r>
      <w:r w:rsidRPr="009A5B9D">
        <w:rPr>
          <w:sz w:val="22"/>
          <w:szCs w:val="22"/>
          <w:lang w:val="es-ES"/>
        </w:rPr>
        <w:t xml:space="preserve">y la </w:t>
      </w:r>
      <w:r w:rsidR="003B02D2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>nnovación</w:t>
      </w:r>
      <w:r w:rsidR="006D7DB4" w:rsidRPr="009A5B9D">
        <w:rPr>
          <w:sz w:val="22"/>
          <w:szCs w:val="22"/>
          <w:lang w:val="es-ES"/>
        </w:rPr>
        <w:t>”</w:t>
      </w:r>
      <w:r w:rsidRPr="009A5B9D">
        <w:rPr>
          <w:sz w:val="22"/>
          <w:szCs w:val="22"/>
          <w:lang w:val="es-ES"/>
        </w:rPr>
        <w:t xml:space="preserve"> de Costa Rica</w:t>
      </w:r>
      <w:r w:rsidR="00486D5F" w:rsidRPr="009A5B9D">
        <w:rPr>
          <w:sz w:val="22"/>
          <w:szCs w:val="22"/>
          <w:lang w:val="es-ES"/>
        </w:rPr>
        <w:t xml:space="preserve">. </w:t>
      </w:r>
      <w:r w:rsidR="007146DB" w:rsidRPr="009A5B9D">
        <w:rPr>
          <w:sz w:val="22"/>
          <w:szCs w:val="22"/>
          <w:lang w:val="es-ES"/>
        </w:rPr>
        <w:t>Al respecto, d</w:t>
      </w:r>
      <w:r w:rsidR="00A161DD" w:rsidRPr="009A5B9D">
        <w:rPr>
          <w:sz w:val="22"/>
          <w:szCs w:val="22"/>
          <w:lang w:val="es-ES"/>
        </w:rPr>
        <w:t xml:space="preserve">estacó algunas de las iniciativas concretas </w:t>
      </w:r>
      <w:r w:rsidR="00447D7A" w:rsidRPr="009A5B9D">
        <w:rPr>
          <w:sz w:val="22"/>
          <w:szCs w:val="22"/>
          <w:lang w:val="es-ES"/>
        </w:rPr>
        <w:t xml:space="preserve">que lleva </w:t>
      </w:r>
      <w:r w:rsidR="00A161DD" w:rsidRPr="009A5B9D">
        <w:rPr>
          <w:sz w:val="22"/>
          <w:szCs w:val="22"/>
          <w:lang w:val="es-ES"/>
        </w:rPr>
        <w:t xml:space="preserve">a cabo su Ministerio, </w:t>
      </w:r>
      <w:r w:rsidR="00B3592D" w:rsidRPr="009A5B9D">
        <w:rPr>
          <w:sz w:val="22"/>
          <w:szCs w:val="22"/>
          <w:lang w:val="es-ES"/>
        </w:rPr>
        <w:t>entre ellas</w:t>
      </w:r>
      <w:r w:rsidR="00A161DD" w:rsidRPr="009A5B9D">
        <w:rPr>
          <w:sz w:val="22"/>
          <w:szCs w:val="22"/>
          <w:lang w:val="es-ES"/>
        </w:rPr>
        <w:t xml:space="preserve"> </w:t>
      </w:r>
      <w:r w:rsidR="00701A94" w:rsidRPr="009A5B9D">
        <w:rPr>
          <w:sz w:val="22"/>
          <w:szCs w:val="22"/>
          <w:lang w:val="es-ES"/>
        </w:rPr>
        <w:t xml:space="preserve">un </w:t>
      </w:r>
      <w:r w:rsidR="00A161DD" w:rsidRPr="009A5B9D">
        <w:rPr>
          <w:sz w:val="22"/>
          <w:szCs w:val="22"/>
          <w:lang w:val="es-ES"/>
        </w:rPr>
        <w:t xml:space="preserve">reciente </w:t>
      </w:r>
      <w:r w:rsidR="00DE5584" w:rsidRPr="009A5B9D">
        <w:rPr>
          <w:sz w:val="22"/>
          <w:szCs w:val="22"/>
          <w:lang w:val="es-ES"/>
        </w:rPr>
        <w:t xml:space="preserve">mapeo nacional que </w:t>
      </w:r>
      <w:r w:rsidR="00FE04DD" w:rsidRPr="009A5B9D">
        <w:rPr>
          <w:sz w:val="22"/>
          <w:szCs w:val="22"/>
          <w:lang w:val="es-ES"/>
        </w:rPr>
        <w:t>reveló la existencia de</w:t>
      </w:r>
      <w:r w:rsidR="00DE5584" w:rsidRPr="009A5B9D">
        <w:rPr>
          <w:sz w:val="22"/>
          <w:szCs w:val="22"/>
          <w:lang w:val="es-ES"/>
        </w:rPr>
        <w:t xml:space="preserve"> más de 605 actividades </w:t>
      </w:r>
      <w:r w:rsidR="00C66E10" w:rsidRPr="009A5B9D">
        <w:rPr>
          <w:sz w:val="22"/>
          <w:szCs w:val="22"/>
          <w:lang w:val="es-ES"/>
        </w:rPr>
        <w:t xml:space="preserve">propicias para </w:t>
      </w:r>
      <w:r w:rsidR="00DE5584" w:rsidRPr="009A5B9D">
        <w:rPr>
          <w:sz w:val="22"/>
          <w:szCs w:val="22"/>
          <w:lang w:val="es-ES"/>
        </w:rPr>
        <w:t xml:space="preserve">la equidad </w:t>
      </w:r>
      <w:r w:rsidR="00221BD9" w:rsidRPr="009A5B9D">
        <w:rPr>
          <w:sz w:val="22"/>
          <w:szCs w:val="22"/>
          <w:lang w:val="es-ES"/>
        </w:rPr>
        <w:t xml:space="preserve">y la </w:t>
      </w:r>
      <w:r w:rsidR="00DE5584" w:rsidRPr="009A5B9D">
        <w:rPr>
          <w:sz w:val="22"/>
          <w:szCs w:val="22"/>
          <w:lang w:val="es-ES"/>
        </w:rPr>
        <w:t>igualdad de género en STEM</w:t>
      </w:r>
      <w:r w:rsidR="00A161DD" w:rsidRPr="009A5B9D">
        <w:rPr>
          <w:sz w:val="22"/>
          <w:szCs w:val="22"/>
          <w:lang w:val="es-ES"/>
        </w:rPr>
        <w:t xml:space="preserve">, </w:t>
      </w:r>
      <w:r w:rsidR="00C04BC4" w:rsidRPr="009A5B9D">
        <w:rPr>
          <w:sz w:val="22"/>
          <w:szCs w:val="22"/>
          <w:lang w:val="es-ES"/>
        </w:rPr>
        <w:t>y encaminadas</w:t>
      </w:r>
      <w:r w:rsidR="00A161DD" w:rsidRPr="009A5B9D">
        <w:rPr>
          <w:sz w:val="22"/>
          <w:szCs w:val="22"/>
          <w:lang w:val="es-ES"/>
        </w:rPr>
        <w:t xml:space="preserve"> cerrar la brecha de género </w:t>
      </w:r>
      <w:r w:rsidR="00486D5F" w:rsidRPr="009A5B9D">
        <w:rPr>
          <w:sz w:val="22"/>
          <w:szCs w:val="22"/>
          <w:lang w:val="es-ES"/>
        </w:rPr>
        <w:t xml:space="preserve">en </w:t>
      </w:r>
      <w:r w:rsidR="00A161DD" w:rsidRPr="009A5B9D">
        <w:rPr>
          <w:sz w:val="22"/>
          <w:szCs w:val="22"/>
          <w:lang w:val="es-ES"/>
        </w:rPr>
        <w:t>todos los ámbitos de la vida, inclu</w:t>
      </w:r>
      <w:r w:rsidR="00673CEA" w:rsidRPr="009A5B9D">
        <w:rPr>
          <w:sz w:val="22"/>
          <w:szCs w:val="22"/>
          <w:lang w:val="es-ES"/>
        </w:rPr>
        <w:t xml:space="preserve">idas </w:t>
      </w:r>
      <w:r w:rsidR="00A161DD" w:rsidRPr="009A5B9D">
        <w:rPr>
          <w:sz w:val="22"/>
          <w:szCs w:val="22"/>
          <w:lang w:val="es-ES"/>
        </w:rPr>
        <w:t xml:space="preserve">la educación, la investigación, la industria </w:t>
      </w:r>
      <w:r w:rsidR="00BF0A14" w:rsidRPr="009A5B9D">
        <w:rPr>
          <w:sz w:val="22"/>
          <w:szCs w:val="22"/>
          <w:lang w:val="es-ES"/>
        </w:rPr>
        <w:t xml:space="preserve">y </w:t>
      </w:r>
      <w:r w:rsidR="00A161DD" w:rsidRPr="009A5B9D">
        <w:rPr>
          <w:sz w:val="22"/>
          <w:szCs w:val="22"/>
          <w:lang w:val="es-ES"/>
        </w:rPr>
        <w:t xml:space="preserve">el hogar. </w:t>
      </w:r>
    </w:p>
    <w:p w14:paraId="11F17F68" w14:textId="77777777" w:rsidR="00F75D4C" w:rsidRPr="009A5B9D" w:rsidRDefault="00F75D4C" w:rsidP="009A5B9D">
      <w:pPr>
        <w:pStyle w:val="ListParagraph"/>
        <w:ind w:left="0" w:right="50"/>
        <w:jc w:val="both"/>
        <w:rPr>
          <w:sz w:val="22"/>
          <w:szCs w:val="22"/>
          <w:lang w:val="es-ES"/>
        </w:rPr>
      </w:pPr>
    </w:p>
    <w:p w14:paraId="58535AA8" w14:textId="31B4844A" w:rsidR="003C0218" w:rsidRPr="009A5B9D" w:rsidRDefault="00E41930" w:rsidP="009A5B9D">
      <w:pPr>
        <w:pStyle w:val="ListParagraph"/>
        <w:ind w:left="0" w:right="50" w:firstLine="72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</w:t>
      </w:r>
      <w:r w:rsidRPr="009A5B9D">
        <w:rPr>
          <w:sz w:val="22"/>
          <w:szCs w:val="22"/>
          <w:lang w:val="es-ES"/>
        </w:rPr>
        <w:t xml:space="preserve">Dra. Claire Saundry, </w:t>
      </w:r>
      <w:r w:rsidRPr="009A5B9D">
        <w:rPr>
          <w:bCs/>
          <w:sz w:val="22"/>
          <w:szCs w:val="22"/>
          <w:lang w:val="es-ES"/>
        </w:rPr>
        <w:t>Directora de Asuntos Internacionales y Académicos del Instituto Nacional de Ciencia y Tecnología (NIST) de Estados Unidos y Presidenta del Sistema Interamericano de Metrología (SIM)</w:t>
      </w:r>
      <w:r w:rsidR="00955148" w:rsidRPr="009A5B9D">
        <w:rPr>
          <w:bCs/>
          <w:sz w:val="22"/>
          <w:szCs w:val="22"/>
          <w:lang w:val="es-ES"/>
        </w:rPr>
        <w:t xml:space="preserve">, </w:t>
      </w:r>
      <w:r w:rsidRPr="009A5B9D">
        <w:rPr>
          <w:sz w:val="22"/>
          <w:szCs w:val="22"/>
          <w:lang w:val="es-ES"/>
        </w:rPr>
        <w:t>expuso</w:t>
      </w:r>
      <w:r w:rsidRPr="009A5B9D">
        <w:rPr>
          <w:bCs/>
          <w:sz w:val="22"/>
          <w:szCs w:val="22"/>
          <w:lang w:val="es-ES"/>
        </w:rPr>
        <w:t xml:space="preserve"> los esfuerzos del </w:t>
      </w:r>
      <w:r w:rsidR="00880ED5" w:rsidRPr="009A5B9D">
        <w:rPr>
          <w:bCs/>
          <w:sz w:val="22"/>
          <w:szCs w:val="22"/>
          <w:lang w:val="es-ES"/>
        </w:rPr>
        <w:t>SIM</w:t>
      </w:r>
      <w:r w:rsidR="002024AC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 xml:space="preserve">a nivel internacional, nacional y local para mejorar el acceso </w:t>
      </w:r>
      <w:r w:rsidR="00486D5F" w:rsidRPr="009A5B9D">
        <w:rPr>
          <w:bCs/>
          <w:sz w:val="22"/>
          <w:szCs w:val="22"/>
          <w:lang w:val="es-ES"/>
        </w:rPr>
        <w:t xml:space="preserve">de la mujer </w:t>
      </w:r>
      <w:r w:rsidRPr="009A5B9D">
        <w:rPr>
          <w:bCs/>
          <w:sz w:val="22"/>
          <w:szCs w:val="22"/>
          <w:lang w:val="es-ES"/>
        </w:rPr>
        <w:t xml:space="preserve">a la tecnología, la información, la educación científica y la formación técnica y fortalecer su </w:t>
      </w:r>
      <w:r w:rsidR="00057FB4" w:rsidRPr="009A5B9D">
        <w:rPr>
          <w:bCs/>
          <w:sz w:val="22"/>
          <w:szCs w:val="22"/>
          <w:lang w:val="es-ES"/>
        </w:rPr>
        <w:t xml:space="preserve">condición </w:t>
      </w:r>
      <w:r w:rsidR="00221BD9" w:rsidRPr="009A5B9D">
        <w:rPr>
          <w:bCs/>
          <w:sz w:val="22"/>
          <w:szCs w:val="22"/>
          <w:lang w:val="es-ES"/>
        </w:rPr>
        <w:t>como</w:t>
      </w:r>
      <w:r w:rsidR="00057FB4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 xml:space="preserve">científica, tecnóloga y metróloga en la región. </w:t>
      </w:r>
    </w:p>
    <w:p w14:paraId="4BF4563B" w14:textId="77777777" w:rsidR="00486D5F" w:rsidRPr="009A5B9D" w:rsidRDefault="00486D5F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10C9B8B9" w14:textId="2545B735" w:rsidR="003C0218" w:rsidRPr="009A5B9D" w:rsidRDefault="009F4CDD" w:rsidP="009A5B9D">
      <w:pPr>
        <w:pStyle w:val="ListParagraph"/>
        <w:ind w:left="0" w:right="50" w:firstLine="72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Sra. </w:t>
      </w:r>
      <w:r w:rsidR="00E41930" w:rsidRPr="009A5B9D">
        <w:rPr>
          <w:bCs/>
          <w:sz w:val="22"/>
          <w:szCs w:val="22"/>
          <w:lang w:val="es-ES"/>
        </w:rPr>
        <w:t xml:space="preserve">Cynthia Delgado, Secretaria Ejecutiva del Consejo Nacional de Ciencia, Tecnología e Innovación (CONACYT) de Paraguay </w:t>
      </w:r>
      <w:r w:rsidR="0089212E" w:rsidRPr="009A5B9D">
        <w:rPr>
          <w:bCs/>
          <w:sz w:val="22"/>
          <w:szCs w:val="22"/>
          <w:lang w:val="es-ES"/>
        </w:rPr>
        <w:t>presentó</w:t>
      </w:r>
      <w:r w:rsidRPr="009A5B9D">
        <w:rPr>
          <w:bCs/>
          <w:sz w:val="22"/>
          <w:szCs w:val="22"/>
          <w:lang w:val="es-ES"/>
        </w:rPr>
        <w:t xml:space="preserve"> un panorama de las brechas de género </w:t>
      </w:r>
      <w:r w:rsidR="00EE0F0E" w:rsidRPr="009A5B9D">
        <w:rPr>
          <w:bCs/>
          <w:sz w:val="22"/>
          <w:szCs w:val="22"/>
          <w:lang w:val="es-ES"/>
        </w:rPr>
        <w:t xml:space="preserve">existentes </w:t>
      </w:r>
      <w:r w:rsidRPr="009A5B9D">
        <w:rPr>
          <w:bCs/>
          <w:sz w:val="22"/>
          <w:szCs w:val="22"/>
          <w:lang w:val="es-ES"/>
        </w:rPr>
        <w:t xml:space="preserve">en el sistema educativo de </w:t>
      </w:r>
      <w:r w:rsidR="00EE0F0E" w:rsidRPr="009A5B9D">
        <w:rPr>
          <w:bCs/>
          <w:sz w:val="22"/>
          <w:szCs w:val="22"/>
          <w:lang w:val="es-ES"/>
        </w:rPr>
        <w:t>su país</w:t>
      </w:r>
      <w:r w:rsidRPr="009A5B9D">
        <w:rPr>
          <w:bCs/>
          <w:sz w:val="22"/>
          <w:szCs w:val="22"/>
          <w:lang w:val="es-ES"/>
        </w:rPr>
        <w:t xml:space="preserve">, donde se ha observado un aumento </w:t>
      </w:r>
      <w:r w:rsidR="00EE0F0E" w:rsidRPr="009A5B9D">
        <w:rPr>
          <w:bCs/>
          <w:sz w:val="22"/>
          <w:szCs w:val="22"/>
          <w:lang w:val="es-ES"/>
        </w:rPr>
        <w:t xml:space="preserve">del número </w:t>
      </w:r>
      <w:r w:rsidRPr="009A5B9D">
        <w:rPr>
          <w:bCs/>
          <w:sz w:val="22"/>
          <w:szCs w:val="22"/>
          <w:lang w:val="es-ES"/>
        </w:rPr>
        <w:t xml:space="preserve">de mujeres </w:t>
      </w:r>
      <w:r w:rsidR="0040006A" w:rsidRPr="009A5B9D">
        <w:rPr>
          <w:bCs/>
          <w:sz w:val="22"/>
          <w:szCs w:val="22"/>
          <w:lang w:val="es-ES"/>
        </w:rPr>
        <w:t xml:space="preserve">que participan </w:t>
      </w:r>
      <w:r w:rsidRPr="009A5B9D">
        <w:rPr>
          <w:bCs/>
          <w:sz w:val="22"/>
          <w:szCs w:val="22"/>
          <w:lang w:val="es-ES"/>
        </w:rPr>
        <w:t xml:space="preserve">en todas las áreas del conocimiento, </w:t>
      </w:r>
      <w:r w:rsidRPr="009A5B9D">
        <w:rPr>
          <w:sz w:val="22"/>
          <w:szCs w:val="22"/>
          <w:lang w:val="es-ES"/>
        </w:rPr>
        <w:t>excepto</w:t>
      </w:r>
      <w:r w:rsidRPr="009A5B9D">
        <w:rPr>
          <w:bCs/>
          <w:sz w:val="22"/>
          <w:szCs w:val="22"/>
          <w:lang w:val="es-ES"/>
        </w:rPr>
        <w:t xml:space="preserve"> en los campos de la ingeniería y la tecnología. </w:t>
      </w:r>
      <w:r w:rsidR="00955148" w:rsidRPr="009A5B9D">
        <w:rPr>
          <w:bCs/>
          <w:sz w:val="22"/>
          <w:szCs w:val="22"/>
          <w:lang w:val="es-ES"/>
        </w:rPr>
        <w:t xml:space="preserve">La </w:t>
      </w:r>
      <w:r w:rsidR="00087BE5" w:rsidRPr="009A5B9D">
        <w:rPr>
          <w:bCs/>
          <w:sz w:val="22"/>
          <w:szCs w:val="22"/>
          <w:lang w:val="es-ES"/>
        </w:rPr>
        <w:t>Sra. Delgado</w:t>
      </w:r>
      <w:r w:rsidR="00955148" w:rsidRPr="009A5B9D">
        <w:rPr>
          <w:bCs/>
          <w:sz w:val="22"/>
          <w:szCs w:val="22"/>
          <w:lang w:val="es-ES"/>
        </w:rPr>
        <w:t xml:space="preserve"> </w:t>
      </w:r>
      <w:r w:rsidR="00905C46" w:rsidRPr="009A5B9D">
        <w:rPr>
          <w:bCs/>
          <w:sz w:val="22"/>
          <w:szCs w:val="22"/>
          <w:lang w:val="es-ES"/>
        </w:rPr>
        <w:t xml:space="preserve">destacó algunas actividades específicas </w:t>
      </w:r>
      <w:r w:rsidR="00FD68BE" w:rsidRPr="009A5B9D">
        <w:rPr>
          <w:bCs/>
          <w:sz w:val="22"/>
          <w:szCs w:val="22"/>
          <w:lang w:val="es-ES"/>
        </w:rPr>
        <w:t xml:space="preserve">emprendidas por </w:t>
      </w:r>
      <w:r w:rsidR="00905C46" w:rsidRPr="009A5B9D">
        <w:rPr>
          <w:bCs/>
          <w:sz w:val="22"/>
          <w:szCs w:val="22"/>
          <w:lang w:val="es-ES"/>
        </w:rPr>
        <w:t xml:space="preserve">el CONACYT de Paraguay para </w:t>
      </w:r>
      <w:r w:rsidR="001244F1" w:rsidRPr="009A5B9D">
        <w:rPr>
          <w:bCs/>
          <w:sz w:val="22"/>
          <w:szCs w:val="22"/>
          <w:lang w:val="es-ES"/>
        </w:rPr>
        <w:t xml:space="preserve">poner de relieve </w:t>
      </w:r>
      <w:r w:rsidR="0026015C" w:rsidRPr="009A5B9D">
        <w:rPr>
          <w:bCs/>
          <w:sz w:val="22"/>
          <w:szCs w:val="22"/>
          <w:lang w:val="es-ES"/>
        </w:rPr>
        <w:t xml:space="preserve">el papel de </w:t>
      </w:r>
      <w:r w:rsidR="00905C46" w:rsidRPr="009A5B9D">
        <w:rPr>
          <w:bCs/>
          <w:sz w:val="22"/>
          <w:szCs w:val="22"/>
          <w:lang w:val="es-ES"/>
        </w:rPr>
        <w:t>la mujer en la ciencia y aumentar la visibilidad de las investigadoras en el país</w:t>
      </w:r>
      <w:r w:rsidR="006F0137" w:rsidRPr="009A5B9D">
        <w:rPr>
          <w:bCs/>
          <w:sz w:val="22"/>
          <w:szCs w:val="22"/>
          <w:lang w:val="es-ES"/>
        </w:rPr>
        <w:t>.</w:t>
      </w:r>
    </w:p>
    <w:p w14:paraId="5BD6139E" w14:textId="77777777" w:rsidR="003108DF" w:rsidRPr="009A5B9D" w:rsidRDefault="003108DF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25C054F2" w14:textId="54BF71AA" w:rsidR="003C0218" w:rsidRPr="009A5B9D" w:rsidRDefault="00905C46" w:rsidP="009A5B9D">
      <w:pPr>
        <w:pStyle w:val="ListParagraph"/>
        <w:ind w:left="0" w:right="50" w:firstLine="720"/>
        <w:jc w:val="both"/>
        <w:rPr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Sra. </w:t>
      </w:r>
      <w:r w:rsidRPr="009A5B9D">
        <w:rPr>
          <w:sz w:val="22"/>
          <w:szCs w:val="22"/>
          <w:lang w:val="es-ES"/>
        </w:rPr>
        <w:t xml:space="preserve">Marleen Lord-Lewis, Presidenta del Instituto Nacional de Enseñanza Superior, Investigación, Ciencia y Tecnología (NIHERST) de Trinidad y Tobago, ofreció una visión general de los múltiples programas </w:t>
      </w:r>
      <w:r w:rsidR="008442EE" w:rsidRPr="009A5B9D">
        <w:rPr>
          <w:sz w:val="22"/>
          <w:szCs w:val="22"/>
          <w:lang w:val="es-ES"/>
        </w:rPr>
        <w:t xml:space="preserve">que patrocina su instituto </w:t>
      </w:r>
      <w:r w:rsidRPr="009A5B9D">
        <w:rPr>
          <w:sz w:val="22"/>
          <w:szCs w:val="22"/>
          <w:lang w:val="es-ES"/>
        </w:rPr>
        <w:t xml:space="preserve">para animar a los jóvenes, y especialmente a las mujeres y las niñas, a participar en actividades científicas, tecnológicas y empresariales, como el </w:t>
      </w:r>
      <w:r w:rsidR="006D7DB4" w:rsidRPr="009A5B9D">
        <w:rPr>
          <w:sz w:val="22"/>
          <w:szCs w:val="22"/>
          <w:lang w:val="es-ES"/>
        </w:rPr>
        <w:t>“</w:t>
      </w:r>
      <w:r w:rsidRPr="009A5B9D">
        <w:rPr>
          <w:sz w:val="22"/>
          <w:szCs w:val="22"/>
          <w:lang w:val="es-ES"/>
        </w:rPr>
        <w:t>Programa de profesionales STEM</w:t>
      </w:r>
      <w:r w:rsidR="006D7DB4" w:rsidRPr="009A5B9D">
        <w:rPr>
          <w:sz w:val="22"/>
          <w:szCs w:val="22"/>
          <w:lang w:val="es-ES"/>
        </w:rPr>
        <w:t>”</w:t>
      </w:r>
      <w:r w:rsidRPr="009A5B9D">
        <w:rPr>
          <w:sz w:val="22"/>
          <w:szCs w:val="22"/>
          <w:lang w:val="es-ES"/>
        </w:rPr>
        <w:t xml:space="preserve">, en que los jóvenes pueden pasar un día en la vida de un profesional STEM; </w:t>
      </w:r>
      <w:r w:rsidR="00701A94" w:rsidRPr="009A5B9D">
        <w:rPr>
          <w:sz w:val="22"/>
          <w:szCs w:val="22"/>
          <w:lang w:val="es-ES"/>
        </w:rPr>
        <w:t xml:space="preserve">las sesiones </w:t>
      </w:r>
      <w:r w:rsidR="006D7DB4" w:rsidRPr="009A5B9D">
        <w:rPr>
          <w:sz w:val="22"/>
          <w:szCs w:val="22"/>
          <w:lang w:val="es-ES"/>
        </w:rPr>
        <w:t>“</w:t>
      </w:r>
      <w:r w:rsidR="000837BA" w:rsidRPr="009A5B9D">
        <w:rPr>
          <w:sz w:val="22"/>
          <w:szCs w:val="22"/>
          <w:lang w:val="es-ES"/>
        </w:rPr>
        <w:t>Conoce a los emprendedores</w:t>
      </w:r>
      <w:r w:rsidR="006D7DB4" w:rsidRPr="009A5B9D">
        <w:rPr>
          <w:sz w:val="22"/>
          <w:szCs w:val="22"/>
          <w:lang w:val="es-ES"/>
        </w:rPr>
        <w:t>”</w:t>
      </w:r>
      <w:r w:rsidR="00701A94" w:rsidRPr="009A5B9D">
        <w:rPr>
          <w:sz w:val="22"/>
          <w:szCs w:val="22"/>
          <w:lang w:val="es-ES"/>
        </w:rPr>
        <w:t xml:space="preserve">; </w:t>
      </w:r>
      <w:r w:rsidRPr="009A5B9D">
        <w:rPr>
          <w:sz w:val="22"/>
          <w:szCs w:val="22"/>
          <w:lang w:val="es-ES"/>
        </w:rPr>
        <w:t xml:space="preserve">la </w:t>
      </w:r>
      <w:r w:rsidR="006D7DB4" w:rsidRPr="009A5B9D">
        <w:rPr>
          <w:sz w:val="22"/>
          <w:szCs w:val="22"/>
          <w:lang w:val="es-ES"/>
        </w:rPr>
        <w:t>“</w:t>
      </w:r>
      <w:r w:rsidR="007F1A60" w:rsidRPr="009A5B9D">
        <w:rPr>
          <w:sz w:val="22"/>
          <w:szCs w:val="22"/>
          <w:lang w:val="es-ES"/>
        </w:rPr>
        <w:t xml:space="preserve">Primera liga </w:t>
      </w:r>
      <w:r w:rsidRPr="009A5B9D">
        <w:rPr>
          <w:sz w:val="22"/>
          <w:szCs w:val="22"/>
          <w:lang w:val="es-ES"/>
        </w:rPr>
        <w:t>Lego</w:t>
      </w:r>
      <w:r w:rsidR="006D7DB4" w:rsidRPr="009A5B9D">
        <w:rPr>
          <w:sz w:val="22"/>
          <w:szCs w:val="22"/>
          <w:lang w:val="es-ES"/>
        </w:rPr>
        <w:t>”</w:t>
      </w:r>
      <w:r w:rsidRPr="009A5B9D">
        <w:rPr>
          <w:sz w:val="22"/>
          <w:szCs w:val="22"/>
          <w:lang w:val="es-ES"/>
        </w:rPr>
        <w:t xml:space="preserve"> </w:t>
      </w:r>
      <w:r w:rsidR="00701A94" w:rsidRPr="009A5B9D">
        <w:rPr>
          <w:sz w:val="22"/>
          <w:szCs w:val="22"/>
          <w:lang w:val="es-ES"/>
        </w:rPr>
        <w:t>en colaboración con el Proyecto Educativo de Robótica de la NASA</w:t>
      </w:r>
      <w:r w:rsidRPr="009A5B9D">
        <w:rPr>
          <w:sz w:val="22"/>
          <w:szCs w:val="22"/>
          <w:lang w:val="es-ES"/>
        </w:rPr>
        <w:t xml:space="preserve">; la </w:t>
      </w:r>
      <w:r w:rsidR="006D7DB4" w:rsidRPr="009A5B9D">
        <w:rPr>
          <w:sz w:val="22"/>
          <w:szCs w:val="22"/>
          <w:lang w:val="es-ES"/>
        </w:rPr>
        <w:t>“</w:t>
      </w:r>
      <w:r w:rsidRPr="009A5B9D">
        <w:rPr>
          <w:sz w:val="22"/>
          <w:szCs w:val="22"/>
          <w:lang w:val="es-ES"/>
        </w:rPr>
        <w:t>Fab Academy</w:t>
      </w:r>
      <w:r w:rsidR="006D7DB4" w:rsidRPr="009A5B9D">
        <w:rPr>
          <w:sz w:val="22"/>
          <w:szCs w:val="22"/>
          <w:lang w:val="es-ES"/>
        </w:rPr>
        <w:t>”</w:t>
      </w:r>
      <w:r w:rsidRPr="009A5B9D">
        <w:rPr>
          <w:sz w:val="22"/>
          <w:szCs w:val="22"/>
          <w:lang w:val="es-ES"/>
        </w:rPr>
        <w:t xml:space="preserve"> de NIHERST </w:t>
      </w:r>
      <w:r w:rsidR="00F0772B" w:rsidRPr="009A5B9D">
        <w:rPr>
          <w:sz w:val="22"/>
          <w:szCs w:val="22"/>
          <w:lang w:val="es-ES"/>
        </w:rPr>
        <w:t xml:space="preserve">que promueve </w:t>
      </w:r>
      <w:r w:rsidR="00701A94" w:rsidRPr="009A5B9D">
        <w:rPr>
          <w:sz w:val="22"/>
          <w:szCs w:val="22"/>
          <w:lang w:val="es-ES"/>
        </w:rPr>
        <w:t xml:space="preserve">los </w:t>
      </w:r>
      <w:r w:rsidR="009E4E96" w:rsidRPr="009A5B9D">
        <w:rPr>
          <w:sz w:val="22"/>
          <w:szCs w:val="22"/>
          <w:lang w:val="es-ES"/>
        </w:rPr>
        <w:t xml:space="preserve">laboratorios de fabricación </w:t>
      </w:r>
      <w:r w:rsidR="00701A94" w:rsidRPr="009A5B9D">
        <w:rPr>
          <w:sz w:val="22"/>
          <w:szCs w:val="22"/>
          <w:lang w:val="es-ES"/>
        </w:rPr>
        <w:t xml:space="preserve">en todo el país </w:t>
      </w:r>
      <w:r w:rsidRPr="009A5B9D">
        <w:rPr>
          <w:sz w:val="22"/>
          <w:szCs w:val="22"/>
          <w:lang w:val="es-ES"/>
        </w:rPr>
        <w:t xml:space="preserve">y el </w:t>
      </w:r>
      <w:r w:rsidR="006D7DB4" w:rsidRPr="009A5B9D">
        <w:rPr>
          <w:sz w:val="22"/>
          <w:szCs w:val="22"/>
          <w:lang w:val="es-ES"/>
        </w:rPr>
        <w:t>“</w:t>
      </w:r>
      <w:r w:rsidR="009E4E96" w:rsidRPr="009A5B9D">
        <w:rPr>
          <w:sz w:val="22"/>
          <w:szCs w:val="22"/>
          <w:lang w:val="es-ES"/>
        </w:rPr>
        <w:t xml:space="preserve">Día de </w:t>
      </w:r>
      <w:r w:rsidR="002E0718" w:rsidRPr="009A5B9D">
        <w:rPr>
          <w:sz w:val="22"/>
          <w:szCs w:val="22"/>
          <w:lang w:val="es-ES"/>
        </w:rPr>
        <w:t xml:space="preserve">las </w:t>
      </w:r>
      <w:r w:rsidR="009E4E96" w:rsidRPr="009A5B9D">
        <w:rPr>
          <w:sz w:val="22"/>
          <w:szCs w:val="22"/>
          <w:lang w:val="es-ES"/>
        </w:rPr>
        <w:t xml:space="preserve">Niñas en </w:t>
      </w:r>
      <w:r w:rsidR="002E0718" w:rsidRPr="009A5B9D">
        <w:rPr>
          <w:sz w:val="22"/>
          <w:szCs w:val="22"/>
          <w:lang w:val="es-ES"/>
        </w:rPr>
        <w:t>las T</w:t>
      </w:r>
      <w:r w:rsidRPr="009A5B9D">
        <w:rPr>
          <w:sz w:val="22"/>
          <w:szCs w:val="22"/>
          <w:lang w:val="es-ES"/>
        </w:rPr>
        <w:t>IC</w:t>
      </w:r>
      <w:r w:rsidR="006D7DB4" w:rsidRPr="009A5B9D">
        <w:rPr>
          <w:sz w:val="22"/>
          <w:szCs w:val="22"/>
          <w:lang w:val="es-ES"/>
        </w:rPr>
        <w:t>”</w:t>
      </w:r>
      <w:r w:rsidR="00351580" w:rsidRPr="009A5B9D">
        <w:rPr>
          <w:sz w:val="22"/>
          <w:szCs w:val="22"/>
          <w:lang w:val="es-ES"/>
        </w:rPr>
        <w:t xml:space="preserve">.  </w:t>
      </w:r>
    </w:p>
    <w:p w14:paraId="37476E6B" w14:textId="77777777" w:rsidR="00701A94" w:rsidRPr="009A5B9D" w:rsidRDefault="00701A94" w:rsidP="009A5B9D">
      <w:pPr>
        <w:pStyle w:val="ListParagraph"/>
        <w:ind w:left="0" w:right="50"/>
        <w:jc w:val="both"/>
        <w:rPr>
          <w:sz w:val="22"/>
          <w:szCs w:val="22"/>
          <w:lang w:val="es-ES"/>
        </w:rPr>
      </w:pPr>
    </w:p>
    <w:p w14:paraId="5E87832E" w14:textId="742A4154" w:rsidR="003C0218" w:rsidRPr="009A5B9D" w:rsidRDefault="00E41930" w:rsidP="009A5B9D">
      <w:pPr>
        <w:pStyle w:val="ListParagraph"/>
        <w:ind w:left="0" w:right="50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Tras agradecer a l</w:t>
      </w:r>
      <w:r w:rsidR="00A72A23" w:rsidRPr="009A5B9D">
        <w:rPr>
          <w:sz w:val="22"/>
          <w:szCs w:val="22"/>
          <w:lang w:val="es-ES"/>
        </w:rPr>
        <w:t>a</w:t>
      </w:r>
      <w:r w:rsidRPr="009A5B9D">
        <w:rPr>
          <w:sz w:val="22"/>
          <w:szCs w:val="22"/>
          <w:lang w:val="es-ES"/>
        </w:rPr>
        <w:t xml:space="preserve">s panelistas </w:t>
      </w:r>
      <w:r w:rsidR="00A72A23" w:rsidRPr="009A5B9D">
        <w:rPr>
          <w:sz w:val="22"/>
          <w:szCs w:val="22"/>
          <w:lang w:val="es-ES"/>
        </w:rPr>
        <w:t xml:space="preserve">por </w:t>
      </w:r>
      <w:r w:rsidRPr="009A5B9D">
        <w:rPr>
          <w:sz w:val="22"/>
          <w:szCs w:val="22"/>
          <w:lang w:val="es-ES"/>
        </w:rPr>
        <w:t xml:space="preserve">sus contribuciones, </w:t>
      </w:r>
      <w:r w:rsidR="0035545A" w:rsidRPr="009A5B9D">
        <w:rPr>
          <w:sz w:val="22"/>
          <w:szCs w:val="22"/>
          <w:lang w:val="es-ES"/>
        </w:rPr>
        <w:t xml:space="preserve">el Presidente </w:t>
      </w:r>
      <w:r w:rsidRPr="009A5B9D">
        <w:rPr>
          <w:sz w:val="22"/>
          <w:szCs w:val="22"/>
          <w:lang w:val="es-ES"/>
        </w:rPr>
        <w:t xml:space="preserve">anunció </w:t>
      </w:r>
      <w:r w:rsidR="00DD76DC" w:rsidRPr="009A5B9D">
        <w:rPr>
          <w:sz w:val="22"/>
          <w:szCs w:val="22"/>
          <w:lang w:val="es-ES"/>
        </w:rPr>
        <w:t>la inauguración</w:t>
      </w:r>
      <w:r w:rsidR="00221BD9" w:rsidRPr="009A5B9D">
        <w:rPr>
          <w:sz w:val="22"/>
          <w:szCs w:val="22"/>
          <w:lang w:val="es-ES"/>
        </w:rPr>
        <w:t>,</w:t>
      </w:r>
      <w:r w:rsidR="00DD76DC" w:rsidRPr="009A5B9D">
        <w:rPr>
          <w:sz w:val="22"/>
          <w:szCs w:val="22"/>
          <w:lang w:val="es-ES"/>
        </w:rPr>
        <w:t xml:space="preserve"> </w:t>
      </w:r>
      <w:r w:rsidR="00E2055C" w:rsidRPr="009A5B9D">
        <w:rPr>
          <w:sz w:val="22"/>
          <w:szCs w:val="22"/>
          <w:lang w:val="es-ES"/>
        </w:rPr>
        <w:t xml:space="preserve">en </w:t>
      </w:r>
      <w:r w:rsidR="00221BD9" w:rsidRPr="009A5B9D">
        <w:rPr>
          <w:sz w:val="22"/>
          <w:szCs w:val="22"/>
          <w:lang w:val="es-ES"/>
        </w:rPr>
        <w:t xml:space="preserve">el ámbito de </w:t>
      </w:r>
      <w:r w:rsidR="00E2055C" w:rsidRPr="009A5B9D">
        <w:rPr>
          <w:sz w:val="22"/>
          <w:szCs w:val="22"/>
          <w:lang w:val="es-ES"/>
        </w:rPr>
        <w:t>la OEA</w:t>
      </w:r>
      <w:r w:rsidR="00221BD9" w:rsidRPr="009A5B9D">
        <w:rPr>
          <w:sz w:val="22"/>
          <w:szCs w:val="22"/>
          <w:lang w:val="es-ES"/>
        </w:rPr>
        <w:t>,</w:t>
      </w:r>
      <w:r w:rsidR="00E2055C" w:rsidRPr="009A5B9D">
        <w:rPr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t xml:space="preserve">de la </w:t>
      </w:r>
      <w:r w:rsidR="001465A3" w:rsidRPr="009A5B9D">
        <w:rPr>
          <w:sz w:val="22"/>
          <w:szCs w:val="22"/>
          <w:lang w:val="es-ES"/>
        </w:rPr>
        <w:t>Academia para Jóvenes en Tecnologías Transformadoras</w:t>
      </w:r>
      <w:r w:rsidR="00E81588" w:rsidRPr="009A5B9D">
        <w:rPr>
          <w:sz w:val="22"/>
          <w:szCs w:val="22"/>
          <w:lang w:val="es-ES"/>
        </w:rPr>
        <w:t xml:space="preserve">. </w:t>
      </w:r>
      <w:r w:rsidR="00405C36" w:rsidRPr="009A5B9D">
        <w:rPr>
          <w:sz w:val="22"/>
          <w:szCs w:val="22"/>
          <w:lang w:val="es-ES"/>
        </w:rPr>
        <w:t xml:space="preserve">Esta iniciativa tiene como objetivo </w:t>
      </w:r>
      <w:r w:rsidR="00D52496" w:rsidRPr="009A5B9D">
        <w:rPr>
          <w:sz w:val="22"/>
          <w:szCs w:val="22"/>
          <w:lang w:val="es-ES"/>
        </w:rPr>
        <w:t xml:space="preserve">dotar </w:t>
      </w:r>
      <w:r w:rsidR="00405C36" w:rsidRPr="009A5B9D">
        <w:rPr>
          <w:sz w:val="22"/>
          <w:szCs w:val="22"/>
          <w:lang w:val="es-ES"/>
        </w:rPr>
        <w:t xml:space="preserve">a </w:t>
      </w:r>
      <w:r w:rsidR="004C15E8" w:rsidRPr="009A5B9D">
        <w:rPr>
          <w:sz w:val="22"/>
          <w:szCs w:val="22"/>
          <w:lang w:val="es-ES"/>
        </w:rPr>
        <w:t xml:space="preserve">los </w:t>
      </w:r>
      <w:r w:rsidR="00405C36" w:rsidRPr="009A5B9D">
        <w:rPr>
          <w:sz w:val="22"/>
          <w:szCs w:val="22"/>
          <w:lang w:val="es-ES"/>
        </w:rPr>
        <w:t xml:space="preserve">jóvenes </w:t>
      </w:r>
      <w:r w:rsidR="00D52496" w:rsidRPr="009A5B9D">
        <w:rPr>
          <w:sz w:val="22"/>
          <w:szCs w:val="22"/>
          <w:lang w:val="es-ES"/>
        </w:rPr>
        <w:t xml:space="preserve">de </w:t>
      </w:r>
      <w:r w:rsidR="00405C36" w:rsidRPr="009A5B9D">
        <w:rPr>
          <w:sz w:val="22"/>
          <w:szCs w:val="22"/>
          <w:lang w:val="es-ES"/>
        </w:rPr>
        <w:t xml:space="preserve">las </w:t>
      </w:r>
      <w:r w:rsidR="00D52496" w:rsidRPr="009A5B9D">
        <w:rPr>
          <w:sz w:val="22"/>
          <w:szCs w:val="22"/>
          <w:lang w:val="es-ES"/>
        </w:rPr>
        <w:t xml:space="preserve">aptitudes </w:t>
      </w:r>
      <w:r w:rsidR="00405C36" w:rsidRPr="009A5B9D">
        <w:rPr>
          <w:sz w:val="22"/>
          <w:szCs w:val="22"/>
          <w:lang w:val="es-ES"/>
        </w:rPr>
        <w:t>necesarias y las credenciales reconocidas internacionalmente para prosperar en el nuevo mercado laboral y ser competitivos en la Industria 4.0</w:t>
      </w:r>
      <w:r w:rsidR="00C702AD" w:rsidRPr="009A5B9D">
        <w:rPr>
          <w:sz w:val="22"/>
          <w:szCs w:val="22"/>
          <w:lang w:val="es-ES"/>
        </w:rPr>
        <w:t>.</w:t>
      </w:r>
    </w:p>
    <w:p w14:paraId="7446C6BC" w14:textId="77777777" w:rsidR="00405C36" w:rsidRPr="009A5B9D" w:rsidRDefault="00405C36" w:rsidP="009A5B9D">
      <w:pPr>
        <w:pStyle w:val="ListParagraph"/>
        <w:ind w:left="0" w:right="50"/>
        <w:jc w:val="both"/>
        <w:rPr>
          <w:sz w:val="22"/>
          <w:szCs w:val="22"/>
          <w:lang w:val="es-ES"/>
        </w:rPr>
      </w:pPr>
    </w:p>
    <w:p w14:paraId="0FC06F8E" w14:textId="32B48085" w:rsidR="003C0218" w:rsidRPr="009A5B9D" w:rsidRDefault="00E41930" w:rsidP="009A5B9D">
      <w:pPr>
        <w:pStyle w:val="ListParagraph"/>
        <w:ind w:left="0" w:right="50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El objetivo de </w:t>
      </w:r>
      <w:r w:rsidR="00800877" w:rsidRPr="009A5B9D">
        <w:rPr>
          <w:sz w:val="22"/>
          <w:szCs w:val="22"/>
          <w:lang w:val="es-ES"/>
        </w:rPr>
        <w:t>esta</w:t>
      </w:r>
      <w:r w:rsidR="00E53318" w:rsidRPr="009A5B9D">
        <w:rPr>
          <w:sz w:val="22"/>
          <w:szCs w:val="22"/>
          <w:lang w:val="es-ES"/>
        </w:rPr>
        <w:t xml:space="preserve"> </w:t>
      </w:r>
      <w:r w:rsidRPr="009A5B9D">
        <w:rPr>
          <w:sz w:val="22"/>
          <w:szCs w:val="22"/>
          <w:lang w:val="es-ES"/>
        </w:rPr>
        <w:t xml:space="preserve">Academia </w:t>
      </w:r>
      <w:r w:rsidR="004B66B7" w:rsidRPr="009A5B9D">
        <w:rPr>
          <w:sz w:val="22"/>
          <w:szCs w:val="22"/>
          <w:lang w:val="es-ES"/>
        </w:rPr>
        <w:t xml:space="preserve">consiste en </w:t>
      </w:r>
      <w:r w:rsidRPr="009A5B9D">
        <w:rPr>
          <w:sz w:val="22"/>
          <w:szCs w:val="22"/>
          <w:lang w:val="es-ES"/>
        </w:rPr>
        <w:t xml:space="preserve">formar a 10.000 jóvenes en ciencia y tecnologías transformadoras </w:t>
      </w:r>
      <w:r w:rsidR="005B30E6" w:rsidRPr="009A5B9D">
        <w:rPr>
          <w:sz w:val="22"/>
          <w:szCs w:val="22"/>
          <w:lang w:val="es-ES"/>
        </w:rPr>
        <w:t>hacia</w:t>
      </w:r>
      <w:r w:rsidRPr="009A5B9D">
        <w:rPr>
          <w:sz w:val="22"/>
          <w:szCs w:val="22"/>
          <w:lang w:val="es-ES"/>
        </w:rPr>
        <w:t xml:space="preserve"> 2024. Entre ellos, las mujeres y las niñas, las comunidades rurales </w:t>
      </w:r>
      <w:r w:rsidR="006B7252" w:rsidRPr="009A5B9D">
        <w:rPr>
          <w:sz w:val="22"/>
          <w:szCs w:val="22"/>
          <w:lang w:val="es-ES"/>
        </w:rPr>
        <w:t xml:space="preserve">y originarias </w:t>
      </w:r>
      <w:r w:rsidRPr="009A5B9D">
        <w:rPr>
          <w:sz w:val="22"/>
          <w:szCs w:val="22"/>
          <w:lang w:val="es-ES"/>
        </w:rPr>
        <w:t>y otras poblaciones en situaci</w:t>
      </w:r>
      <w:r w:rsidR="006B7252" w:rsidRPr="009A5B9D">
        <w:rPr>
          <w:sz w:val="22"/>
          <w:szCs w:val="22"/>
          <w:lang w:val="es-ES"/>
        </w:rPr>
        <w:t xml:space="preserve">ones </w:t>
      </w:r>
      <w:r w:rsidRPr="009A5B9D">
        <w:rPr>
          <w:sz w:val="22"/>
          <w:szCs w:val="22"/>
          <w:lang w:val="es-ES"/>
        </w:rPr>
        <w:t xml:space="preserve">de vulnerabilidad son una prioridad absoluta. En el centro de esta iniciativa </w:t>
      </w:r>
      <w:r w:rsidR="00DF1A3C" w:rsidRPr="009A5B9D">
        <w:rPr>
          <w:sz w:val="22"/>
          <w:szCs w:val="22"/>
          <w:lang w:val="es-ES"/>
        </w:rPr>
        <w:t>hay</w:t>
      </w:r>
      <w:r w:rsidRPr="009A5B9D">
        <w:rPr>
          <w:sz w:val="22"/>
          <w:szCs w:val="22"/>
          <w:lang w:val="es-ES"/>
        </w:rPr>
        <w:t xml:space="preserve"> socios estratégicos</w:t>
      </w:r>
      <w:r w:rsidR="006F0137" w:rsidRPr="009A5B9D">
        <w:rPr>
          <w:sz w:val="22"/>
          <w:szCs w:val="22"/>
          <w:lang w:val="es-ES"/>
        </w:rPr>
        <w:t xml:space="preserve">, como </w:t>
      </w:r>
      <w:r w:rsidRPr="009A5B9D">
        <w:rPr>
          <w:sz w:val="22"/>
          <w:szCs w:val="22"/>
          <w:lang w:val="es-ES"/>
        </w:rPr>
        <w:t>Meta y Structuralia (España</w:t>
      </w:r>
      <w:r w:rsidR="006F0137" w:rsidRPr="009A5B9D">
        <w:rPr>
          <w:sz w:val="22"/>
          <w:szCs w:val="22"/>
          <w:lang w:val="es-ES"/>
        </w:rPr>
        <w:t xml:space="preserve">), que </w:t>
      </w:r>
      <w:r w:rsidRPr="009A5B9D">
        <w:rPr>
          <w:sz w:val="22"/>
          <w:szCs w:val="22"/>
          <w:lang w:val="es-ES"/>
        </w:rPr>
        <w:t xml:space="preserve">ya se han comprometido a impartir cursos gratuitos en línea y certificar las competencias digitales de los jóvenes de las Américas. Otros socios, como IBM, la Universidad George Washington y el CONCYTEC de Perú también han expresado interés en apoyar esta iniciativa </w:t>
      </w:r>
      <w:r w:rsidR="004C15E8" w:rsidRPr="009A5B9D">
        <w:rPr>
          <w:sz w:val="22"/>
          <w:szCs w:val="22"/>
          <w:lang w:val="es-ES"/>
        </w:rPr>
        <w:t>y ofrecer más formación gratuita en línea</w:t>
      </w:r>
      <w:r w:rsidRPr="009A5B9D">
        <w:rPr>
          <w:sz w:val="22"/>
          <w:szCs w:val="22"/>
          <w:lang w:val="es-ES"/>
        </w:rPr>
        <w:t xml:space="preserve">. </w:t>
      </w:r>
    </w:p>
    <w:p w14:paraId="584E956C" w14:textId="77777777" w:rsidR="00405C36" w:rsidRPr="009A5B9D" w:rsidRDefault="00405C36" w:rsidP="009A5B9D">
      <w:pPr>
        <w:pStyle w:val="ListParagraph"/>
        <w:ind w:left="0" w:right="50"/>
        <w:jc w:val="both"/>
        <w:rPr>
          <w:sz w:val="22"/>
          <w:szCs w:val="22"/>
          <w:lang w:val="es-ES"/>
        </w:rPr>
      </w:pPr>
    </w:p>
    <w:p w14:paraId="64844704" w14:textId="34C17446" w:rsidR="003C0218" w:rsidRPr="009A5B9D" w:rsidRDefault="00547A9C" w:rsidP="009A5B9D">
      <w:pPr>
        <w:pStyle w:val="ListParagraph"/>
        <w:ind w:left="0" w:right="50"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D</w:t>
      </w:r>
      <w:r w:rsidR="006125AB" w:rsidRPr="009A5B9D">
        <w:rPr>
          <w:sz w:val="22"/>
          <w:szCs w:val="22"/>
          <w:lang w:val="es-ES"/>
        </w:rPr>
        <w:t>iversos</w:t>
      </w:r>
      <w:r w:rsidR="00405C36" w:rsidRPr="009A5B9D">
        <w:rPr>
          <w:sz w:val="22"/>
          <w:szCs w:val="22"/>
          <w:lang w:val="es-ES"/>
        </w:rPr>
        <w:t xml:space="preserve"> países</w:t>
      </w:r>
      <w:r w:rsidR="00D53B10" w:rsidRPr="009A5B9D">
        <w:rPr>
          <w:sz w:val="22"/>
          <w:szCs w:val="22"/>
          <w:lang w:val="es-ES"/>
        </w:rPr>
        <w:t xml:space="preserve"> hicieron uso de la palabra </w:t>
      </w:r>
      <w:r w:rsidR="00D53B10" w:rsidRPr="009A5B9D">
        <w:rPr>
          <w:sz w:val="22"/>
          <w:szCs w:val="22"/>
          <w:u w:val="single"/>
          <w:lang w:val="es-ES"/>
        </w:rPr>
        <w:t>en el curso del d</w:t>
      </w:r>
      <w:r w:rsidR="00800877" w:rsidRPr="009A5B9D">
        <w:rPr>
          <w:sz w:val="22"/>
          <w:szCs w:val="22"/>
          <w:u w:val="single"/>
          <w:lang w:val="es-ES"/>
        </w:rPr>
        <w:t>iálogo ministerial</w:t>
      </w:r>
      <w:r w:rsidR="00405C36" w:rsidRPr="009A5B9D">
        <w:rPr>
          <w:sz w:val="22"/>
          <w:szCs w:val="22"/>
          <w:lang w:val="es-ES"/>
        </w:rPr>
        <w:t>, como Venezuela, Beli</w:t>
      </w:r>
      <w:r w:rsidR="00810C5F" w:rsidRPr="009A5B9D">
        <w:rPr>
          <w:sz w:val="22"/>
          <w:szCs w:val="22"/>
          <w:lang w:val="es-ES"/>
        </w:rPr>
        <w:t>z</w:t>
      </w:r>
      <w:r w:rsidR="00405C36" w:rsidRPr="009A5B9D">
        <w:rPr>
          <w:sz w:val="22"/>
          <w:szCs w:val="22"/>
          <w:lang w:val="es-ES"/>
        </w:rPr>
        <w:t xml:space="preserve">e, El Salvador, Trinidad y Tobago, </w:t>
      </w:r>
      <w:r w:rsidR="00E41930" w:rsidRPr="009A5B9D">
        <w:rPr>
          <w:sz w:val="22"/>
          <w:szCs w:val="22"/>
          <w:lang w:val="es-ES"/>
        </w:rPr>
        <w:t>Nicaragua</w:t>
      </w:r>
      <w:r w:rsidR="00405C36" w:rsidRPr="009A5B9D">
        <w:rPr>
          <w:sz w:val="22"/>
          <w:szCs w:val="22"/>
          <w:lang w:val="es-ES"/>
        </w:rPr>
        <w:t>, Costa Rica y Dominica</w:t>
      </w:r>
      <w:r w:rsidR="00D53B10" w:rsidRPr="009A5B9D">
        <w:rPr>
          <w:sz w:val="22"/>
          <w:szCs w:val="22"/>
          <w:lang w:val="es-ES"/>
        </w:rPr>
        <w:t>,</w:t>
      </w:r>
      <w:r w:rsidR="00405C36" w:rsidRPr="009A5B9D">
        <w:rPr>
          <w:sz w:val="22"/>
          <w:szCs w:val="22"/>
          <w:lang w:val="es-ES"/>
        </w:rPr>
        <w:t xml:space="preserve"> </w:t>
      </w:r>
      <w:r w:rsidR="006F0137" w:rsidRPr="009A5B9D">
        <w:rPr>
          <w:sz w:val="22"/>
          <w:szCs w:val="22"/>
          <w:lang w:val="es-ES"/>
        </w:rPr>
        <w:t xml:space="preserve">para </w:t>
      </w:r>
      <w:r w:rsidR="00405C36" w:rsidRPr="009A5B9D">
        <w:rPr>
          <w:sz w:val="22"/>
          <w:szCs w:val="22"/>
          <w:lang w:val="es-ES"/>
        </w:rPr>
        <w:t xml:space="preserve">expresar su interés </w:t>
      </w:r>
      <w:r w:rsidR="00E41930" w:rsidRPr="009A5B9D">
        <w:rPr>
          <w:sz w:val="22"/>
          <w:szCs w:val="22"/>
          <w:lang w:val="es-ES"/>
        </w:rPr>
        <w:t xml:space="preserve">en la </w:t>
      </w:r>
      <w:r w:rsidR="001465A3" w:rsidRPr="009A5B9D">
        <w:rPr>
          <w:sz w:val="22"/>
          <w:szCs w:val="22"/>
          <w:lang w:val="es-ES"/>
        </w:rPr>
        <w:t>a</w:t>
      </w:r>
      <w:r w:rsidR="00E41930" w:rsidRPr="009A5B9D">
        <w:rPr>
          <w:sz w:val="22"/>
          <w:szCs w:val="22"/>
          <w:lang w:val="es-ES"/>
        </w:rPr>
        <w:t xml:space="preserve">cademia </w:t>
      </w:r>
      <w:r w:rsidR="00EF0A81" w:rsidRPr="009A5B9D">
        <w:rPr>
          <w:sz w:val="22"/>
          <w:szCs w:val="22"/>
          <w:lang w:val="es-ES"/>
        </w:rPr>
        <w:t xml:space="preserve">para </w:t>
      </w:r>
      <w:r w:rsidR="001465A3" w:rsidRPr="009A5B9D">
        <w:rPr>
          <w:sz w:val="22"/>
          <w:szCs w:val="22"/>
          <w:lang w:val="es-ES"/>
        </w:rPr>
        <w:t>j</w:t>
      </w:r>
      <w:r w:rsidR="00EF0A81" w:rsidRPr="009A5B9D">
        <w:rPr>
          <w:sz w:val="22"/>
          <w:szCs w:val="22"/>
          <w:lang w:val="es-ES"/>
        </w:rPr>
        <w:t xml:space="preserve">óvenes </w:t>
      </w:r>
      <w:r w:rsidR="00800877" w:rsidRPr="009A5B9D">
        <w:rPr>
          <w:sz w:val="22"/>
          <w:szCs w:val="22"/>
          <w:lang w:val="es-ES"/>
        </w:rPr>
        <w:t>auspiciada por</w:t>
      </w:r>
      <w:r w:rsidR="00257BB4" w:rsidRPr="009A5B9D">
        <w:rPr>
          <w:sz w:val="22"/>
          <w:szCs w:val="22"/>
          <w:lang w:val="es-ES"/>
        </w:rPr>
        <w:t xml:space="preserve"> la OEA </w:t>
      </w:r>
      <w:r w:rsidR="00E41930" w:rsidRPr="009A5B9D">
        <w:rPr>
          <w:sz w:val="22"/>
          <w:szCs w:val="22"/>
          <w:lang w:val="es-ES"/>
        </w:rPr>
        <w:t xml:space="preserve">y ofrecieron su apoyo para </w:t>
      </w:r>
      <w:r w:rsidR="004B64B2" w:rsidRPr="009A5B9D">
        <w:rPr>
          <w:sz w:val="22"/>
          <w:szCs w:val="22"/>
          <w:lang w:val="es-ES"/>
        </w:rPr>
        <w:t>difundir</w:t>
      </w:r>
      <w:r w:rsidR="00E41930" w:rsidRPr="009A5B9D">
        <w:rPr>
          <w:sz w:val="22"/>
          <w:szCs w:val="22"/>
          <w:lang w:val="es-ES"/>
        </w:rPr>
        <w:t xml:space="preserve"> la información entre </w:t>
      </w:r>
      <w:r w:rsidR="004E0BB8" w:rsidRPr="009A5B9D">
        <w:rPr>
          <w:sz w:val="22"/>
          <w:szCs w:val="22"/>
          <w:lang w:val="es-ES"/>
        </w:rPr>
        <w:t>la juventud</w:t>
      </w:r>
      <w:r w:rsidR="00E41930" w:rsidRPr="009A5B9D">
        <w:rPr>
          <w:sz w:val="22"/>
          <w:szCs w:val="22"/>
          <w:lang w:val="es-ES"/>
        </w:rPr>
        <w:t xml:space="preserve"> de la región </w:t>
      </w:r>
      <w:r w:rsidR="006F0137" w:rsidRPr="009A5B9D">
        <w:rPr>
          <w:sz w:val="22"/>
          <w:szCs w:val="22"/>
          <w:lang w:val="es-ES"/>
        </w:rPr>
        <w:t xml:space="preserve">y ampliar </w:t>
      </w:r>
      <w:r w:rsidR="00FA3AEF" w:rsidRPr="009A5B9D">
        <w:rPr>
          <w:sz w:val="22"/>
          <w:szCs w:val="22"/>
          <w:lang w:val="es-ES"/>
        </w:rPr>
        <w:t xml:space="preserve">el ofrecimiento </w:t>
      </w:r>
      <w:r w:rsidR="006F0137" w:rsidRPr="009A5B9D">
        <w:rPr>
          <w:sz w:val="22"/>
          <w:szCs w:val="22"/>
          <w:lang w:val="es-ES"/>
        </w:rPr>
        <w:t xml:space="preserve">de cursos. </w:t>
      </w:r>
    </w:p>
    <w:p w14:paraId="4AE1F2D7" w14:textId="77777777" w:rsidR="00053C17" w:rsidRPr="009A5B9D" w:rsidRDefault="00053C17" w:rsidP="009A5B9D">
      <w:pPr>
        <w:ind w:right="11"/>
        <w:jc w:val="both"/>
        <w:rPr>
          <w:sz w:val="22"/>
          <w:szCs w:val="22"/>
          <w:lang w:val="es-ES"/>
        </w:rPr>
      </w:pPr>
    </w:p>
    <w:p w14:paraId="41A559A4" w14:textId="52C9D143" w:rsidR="003C0218" w:rsidRPr="009A5B9D" w:rsidRDefault="00E41930" w:rsidP="009A5B9D">
      <w:pPr>
        <w:pStyle w:val="Heading2"/>
        <w:numPr>
          <w:ilvl w:val="0"/>
          <w:numId w:val="8"/>
        </w:numPr>
        <w:ind w:left="1440" w:hanging="720"/>
        <w:rPr>
          <w:szCs w:val="22"/>
          <w:lang w:val="es-ES"/>
        </w:rPr>
      </w:pPr>
      <w:bookmarkStart w:id="7" w:name="_Toc503965338"/>
      <w:r w:rsidRPr="009A5B9D">
        <w:rPr>
          <w:szCs w:val="22"/>
          <w:lang w:val="es-ES"/>
        </w:rPr>
        <w:lastRenderedPageBreak/>
        <w:t xml:space="preserve">Tercera </w:t>
      </w:r>
      <w:r w:rsidR="00FA3AEF" w:rsidRPr="009A5B9D">
        <w:rPr>
          <w:szCs w:val="22"/>
          <w:lang w:val="es-ES"/>
        </w:rPr>
        <w:t>S</w:t>
      </w:r>
      <w:r w:rsidRPr="009A5B9D">
        <w:rPr>
          <w:szCs w:val="22"/>
          <w:lang w:val="es-ES"/>
        </w:rPr>
        <w:t xml:space="preserve">esión </w:t>
      </w:r>
      <w:r w:rsidR="00FA3AEF" w:rsidRPr="009A5B9D">
        <w:rPr>
          <w:szCs w:val="22"/>
          <w:lang w:val="es-ES"/>
        </w:rPr>
        <w:t>P</w:t>
      </w:r>
      <w:r w:rsidRPr="009A5B9D">
        <w:rPr>
          <w:szCs w:val="22"/>
          <w:lang w:val="es-ES"/>
        </w:rPr>
        <w:t xml:space="preserve">lenaria </w:t>
      </w:r>
      <w:bookmarkEnd w:id="7"/>
    </w:p>
    <w:p w14:paraId="3877B4D9" w14:textId="77777777" w:rsidR="008F4F33" w:rsidRPr="009A5B9D" w:rsidRDefault="008F4F33" w:rsidP="009A5B9D">
      <w:pPr>
        <w:keepNext/>
        <w:ind w:left="90"/>
        <w:contextualSpacing/>
        <w:jc w:val="both"/>
        <w:rPr>
          <w:sz w:val="22"/>
          <w:szCs w:val="22"/>
          <w:lang w:val="es-ES"/>
        </w:rPr>
      </w:pPr>
    </w:p>
    <w:p w14:paraId="7F6CC5B6" w14:textId="0BCC5223" w:rsidR="003C0218" w:rsidRPr="009A5B9D" w:rsidRDefault="004B070E" w:rsidP="009A5B9D">
      <w:pPr>
        <w:numPr>
          <w:ilvl w:val="0"/>
          <w:numId w:val="32"/>
        </w:numPr>
        <w:ind w:left="1800"/>
        <w:contextualSpacing/>
        <w:jc w:val="both"/>
        <w:rPr>
          <w:sz w:val="22"/>
          <w:szCs w:val="22"/>
          <w:lang w:val="es-ES"/>
        </w:rPr>
      </w:pPr>
      <w:r w:rsidRPr="009A5B9D">
        <w:rPr>
          <w:snapToGrid w:val="0"/>
          <w:sz w:val="22"/>
          <w:szCs w:val="22"/>
          <w:lang w:val="es-ES"/>
        </w:rPr>
        <w:t>La p</w:t>
      </w:r>
      <w:r w:rsidR="00442B27" w:rsidRPr="009A5B9D">
        <w:rPr>
          <w:snapToGrid w:val="0"/>
          <w:sz w:val="22"/>
          <w:szCs w:val="22"/>
          <w:lang w:val="es-ES"/>
        </w:rPr>
        <w:t>rospectiva tecnológica como insumo para la toma de decisiones de política pública</w:t>
      </w:r>
    </w:p>
    <w:p w14:paraId="0AE9CEDB" w14:textId="77777777" w:rsidR="003C0218" w:rsidRPr="009A5B9D" w:rsidRDefault="00E41930" w:rsidP="009A5B9D">
      <w:pPr>
        <w:numPr>
          <w:ilvl w:val="0"/>
          <w:numId w:val="32"/>
        </w:numPr>
        <w:ind w:left="1800"/>
        <w:jc w:val="both"/>
        <w:rPr>
          <w:snapToGrid w:val="0"/>
          <w:sz w:val="22"/>
          <w:szCs w:val="22"/>
          <w:lang w:val="es-ES"/>
        </w:rPr>
      </w:pPr>
      <w:r w:rsidRPr="009A5B9D">
        <w:rPr>
          <w:snapToGrid w:val="0"/>
          <w:sz w:val="22"/>
          <w:szCs w:val="22"/>
          <w:lang w:val="es-ES"/>
        </w:rPr>
        <w:t>Ciencia para la toma de decisiones</w:t>
      </w:r>
    </w:p>
    <w:p w14:paraId="710BDEF9" w14:textId="77777777" w:rsidR="007E543A" w:rsidRPr="009A5B9D" w:rsidRDefault="007E543A" w:rsidP="009A5B9D">
      <w:pPr>
        <w:contextualSpacing/>
        <w:jc w:val="both"/>
        <w:rPr>
          <w:sz w:val="22"/>
          <w:szCs w:val="22"/>
          <w:lang w:val="es-ES"/>
        </w:rPr>
      </w:pPr>
    </w:p>
    <w:p w14:paraId="46B16539" w14:textId="3FDDDC9F" w:rsidR="003C0218" w:rsidRPr="009A5B9D" w:rsidRDefault="0003117F" w:rsidP="009A5B9D">
      <w:pPr>
        <w:pStyle w:val="ListParagraph"/>
        <w:ind w:left="0" w:right="50" w:firstLine="72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</w:t>
      </w:r>
      <w:r w:rsidR="00E41930" w:rsidRPr="009A5B9D">
        <w:rPr>
          <w:snapToGrid w:val="0"/>
          <w:sz w:val="22"/>
          <w:szCs w:val="22"/>
          <w:lang w:val="es-ES"/>
        </w:rPr>
        <w:t xml:space="preserve">Sr. </w:t>
      </w:r>
      <w:r w:rsidR="00E41930" w:rsidRPr="009A5B9D">
        <w:rPr>
          <w:bCs/>
          <w:sz w:val="22"/>
          <w:szCs w:val="22"/>
          <w:lang w:val="es-ES"/>
        </w:rPr>
        <w:t xml:space="preserve">Juan Rodríguez, Director Ejecutivo del Programa Nacional de Investigación y Estudios Avanzados (PROCIENCIA) del Consejo Nacional de Ciencia, Tecnología e Innovación Tecnológica </w:t>
      </w:r>
      <w:r w:rsidRPr="009A5B9D">
        <w:rPr>
          <w:bCs/>
          <w:sz w:val="22"/>
          <w:szCs w:val="22"/>
          <w:lang w:val="es-ES"/>
        </w:rPr>
        <w:t xml:space="preserve">(CONCYTEC) </w:t>
      </w:r>
      <w:r w:rsidR="00E41930" w:rsidRPr="009A5B9D">
        <w:rPr>
          <w:bCs/>
          <w:sz w:val="22"/>
          <w:szCs w:val="22"/>
          <w:lang w:val="es-ES"/>
        </w:rPr>
        <w:t>de Perú</w:t>
      </w:r>
      <w:r w:rsidR="00D9785B" w:rsidRPr="009A5B9D">
        <w:rPr>
          <w:bCs/>
          <w:sz w:val="22"/>
          <w:szCs w:val="22"/>
          <w:lang w:val="es-ES"/>
        </w:rPr>
        <w:t xml:space="preserve">, </w:t>
      </w:r>
      <w:r w:rsidR="00E41930" w:rsidRPr="009A5B9D">
        <w:rPr>
          <w:bCs/>
          <w:sz w:val="22"/>
          <w:szCs w:val="22"/>
          <w:lang w:val="es-ES"/>
        </w:rPr>
        <w:t xml:space="preserve">presentó la iniciativa </w:t>
      </w:r>
      <w:r w:rsidR="00E41930" w:rsidRPr="009A5B9D">
        <w:rPr>
          <w:bCs/>
          <w:i/>
          <w:iCs/>
          <w:sz w:val="22"/>
          <w:szCs w:val="22"/>
          <w:lang w:val="es-ES"/>
        </w:rPr>
        <w:t>Prospecta Américas</w:t>
      </w:r>
      <w:r w:rsidR="00E41930" w:rsidRPr="009A5B9D">
        <w:rPr>
          <w:bCs/>
          <w:sz w:val="22"/>
          <w:szCs w:val="22"/>
          <w:lang w:val="es-ES"/>
        </w:rPr>
        <w:t xml:space="preserve">, </w:t>
      </w:r>
      <w:r w:rsidR="001936E1" w:rsidRPr="009A5B9D">
        <w:rPr>
          <w:bCs/>
          <w:sz w:val="22"/>
          <w:szCs w:val="22"/>
          <w:lang w:val="es-ES"/>
        </w:rPr>
        <w:t xml:space="preserve">que Perú cofundó con el </w:t>
      </w:r>
      <w:r w:rsidR="004C337B" w:rsidRPr="009A5B9D">
        <w:rPr>
          <w:bCs/>
          <w:sz w:val="22"/>
          <w:szCs w:val="22"/>
          <w:lang w:val="es-ES"/>
        </w:rPr>
        <w:t>propósito</w:t>
      </w:r>
      <w:r w:rsidR="00E41930" w:rsidRPr="009A5B9D">
        <w:rPr>
          <w:bCs/>
          <w:sz w:val="22"/>
          <w:szCs w:val="22"/>
          <w:lang w:val="es-ES"/>
        </w:rPr>
        <w:t xml:space="preserve"> </w:t>
      </w:r>
      <w:r w:rsidR="001936E1" w:rsidRPr="009A5B9D">
        <w:rPr>
          <w:bCs/>
          <w:sz w:val="22"/>
          <w:szCs w:val="22"/>
          <w:lang w:val="es-ES"/>
        </w:rPr>
        <w:t xml:space="preserve">de </w:t>
      </w:r>
      <w:r w:rsidR="00E41930" w:rsidRPr="009A5B9D">
        <w:rPr>
          <w:bCs/>
          <w:sz w:val="22"/>
          <w:szCs w:val="22"/>
          <w:lang w:val="es-ES"/>
        </w:rPr>
        <w:t xml:space="preserve">fomentar </w:t>
      </w:r>
      <w:r w:rsidR="001936E1" w:rsidRPr="009A5B9D">
        <w:rPr>
          <w:bCs/>
          <w:sz w:val="22"/>
          <w:szCs w:val="22"/>
          <w:lang w:val="es-ES"/>
        </w:rPr>
        <w:t xml:space="preserve">una mayor </w:t>
      </w:r>
      <w:r w:rsidR="00E41930" w:rsidRPr="009A5B9D">
        <w:rPr>
          <w:bCs/>
          <w:sz w:val="22"/>
          <w:szCs w:val="22"/>
          <w:lang w:val="es-ES"/>
        </w:rPr>
        <w:t>experiencia y preparación en tecnologías transformadoras en las Américas</w:t>
      </w:r>
      <w:r w:rsidRPr="009A5B9D">
        <w:rPr>
          <w:bCs/>
          <w:sz w:val="22"/>
          <w:szCs w:val="22"/>
          <w:lang w:val="es-ES"/>
        </w:rPr>
        <w:t>. Explicó que actualmente existen en el mundo más de 1</w:t>
      </w:r>
      <w:r w:rsidR="00D9785B" w:rsidRPr="009A5B9D">
        <w:rPr>
          <w:bCs/>
          <w:sz w:val="22"/>
          <w:szCs w:val="22"/>
          <w:lang w:val="es-ES"/>
        </w:rPr>
        <w:t>.</w:t>
      </w:r>
      <w:r w:rsidRPr="009A5B9D">
        <w:rPr>
          <w:bCs/>
          <w:sz w:val="22"/>
          <w:szCs w:val="22"/>
          <w:lang w:val="es-ES"/>
        </w:rPr>
        <w:t xml:space="preserve">700 tecnologías </w:t>
      </w:r>
      <w:r w:rsidR="00697583" w:rsidRPr="009A5B9D">
        <w:rPr>
          <w:bCs/>
          <w:sz w:val="22"/>
          <w:szCs w:val="22"/>
          <w:lang w:val="es-ES"/>
        </w:rPr>
        <w:t>transformadoras</w:t>
      </w:r>
      <w:r w:rsidRPr="009A5B9D">
        <w:rPr>
          <w:bCs/>
          <w:sz w:val="22"/>
          <w:szCs w:val="22"/>
          <w:lang w:val="es-ES"/>
        </w:rPr>
        <w:t xml:space="preserve">, en diferentes niveles de desarrollo, que van desde la biotecnología hasta la nanotecnología, las tecnologías de la información y la comunicación y las ciencias cognitivas. </w:t>
      </w:r>
      <w:r w:rsidR="001936E1" w:rsidRPr="009A5B9D">
        <w:rPr>
          <w:bCs/>
          <w:sz w:val="22"/>
          <w:szCs w:val="22"/>
          <w:lang w:val="es-ES"/>
        </w:rPr>
        <w:t xml:space="preserve">Uno de los objetivos de </w:t>
      </w:r>
      <w:r w:rsidR="00E5099E" w:rsidRPr="009A5B9D">
        <w:rPr>
          <w:bCs/>
          <w:i/>
          <w:iCs/>
          <w:sz w:val="22"/>
          <w:szCs w:val="22"/>
          <w:lang w:val="es-ES"/>
        </w:rPr>
        <w:t xml:space="preserve">Prospecta Américas </w:t>
      </w:r>
      <w:r w:rsidR="001936E1" w:rsidRPr="009A5B9D">
        <w:rPr>
          <w:bCs/>
          <w:sz w:val="22"/>
          <w:szCs w:val="22"/>
          <w:lang w:val="es-ES"/>
        </w:rPr>
        <w:t xml:space="preserve">es </w:t>
      </w:r>
      <w:r w:rsidR="00E5099E" w:rsidRPr="009A5B9D">
        <w:rPr>
          <w:bCs/>
          <w:sz w:val="22"/>
          <w:szCs w:val="22"/>
          <w:lang w:val="es-ES"/>
        </w:rPr>
        <w:t xml:space="preserve">utilizar </w:t>
      </w:r>
      <w:r w:rsidRPr="009A5B9D">
        <w:rPr>
          <w:bCs/>
          <w:sz w:val="22"/>
          <w:szCs w:val="22"/>
          <w:lang w:val="es-ES"/>
        </w:rPr>
        <w:t xml:space="preserve">la prospectiva tecnológica </w:t>
      </w:r>
      <w:r w:rsidR="00E5099E" w:rsidRPr="009A5B9D">
        <w:rPr>
          <w:bCs/>
          <w:sz w:val="22"/>
          <w:szCs w:val="22"/>
          <w:lang w:val="es-ES"/>
        </w:rPr>
        <w:t xml:space="preserve">para </w:t>
      </w:r>
      <w:r w:rsidRPr="009A5B9D">
        <w:rPr>
          <w:bCs/>
          <w:sz w:val="22"/>
          <w:szCs w:val="22"/>
          <w:lang w:val="es-ES"/>
        </w:rPr>
        <w:t>contribuir al diseño de políticas públicas</w:t>
      </w:r>
      <w:r w:rsidR="001936E1" w:rsidRPr="009A5B9D">
        <w:rPr>
          <w:bCs/>
          <w:sz w:val="22"/>
          <w:szCs w:val="22"/>
          <w:lang w:val="es-ES"/>
        </w:rPr>
        <w:t xml:space="preserve">, en un esfuerzo por anticipar </w:t>
      </w:r>
      <w:r w:rsidRPr="009A5B9D">
        <w:rPr>
          <w:bCs/>
          <w:sz w:val="22"/>
          <w:szCs w:val="22"/>
          <w:lang w:val="es-ES"/>
        </w:rPr>
        <w:t xml:space="preserve">la </w:t>
      </w:r>
      <w:r w:rsidR="00E5099E" w:rsidRPr="009A5B9D">
        <w:rPr>
          <w:bCs/>
          <w:sz w:val="22"/>
          <w:szCs w:val="22"/>
          <w:lang w:val="es-ES"/>
        </w:rPr>
        <w:t xml:space="preserve">inversión, la mano de obra </w:t>
      </w:r>
      <w:r w:rsidR="00C372BC" w:rsidRPr="009A5B9D">
        <w:rPr>
          <w:bCs/>
          <w:sz w:val="22"/>
          <w:szCs w:val="22"/>
          <w:lang w:val="es-ES"/>
        </w:rPr>
        <w:t xml:space="preserve">y la </w:t>
      </w:r>
      <w:r w:rsidR="00E5099E" w:rsidRPr="009A5B9D">
        <w:rPr>
          <w:bCs/>
          <w:sz w:val="22"/>
          <w:szCs w:val="22"/>
          <w:lang w:val="es-ES"/>
        </w:rPr>
        <w:t xml:space="preserve">infraestructura </w:t>
      </w:r>
      <w:r w:rsidR="001936E1" w:rsidRPr="009A5B9D">
        <w:rPr>
          <w:bCs/>
          <w:sz w:val="22"/>
          <w:szCs w:val="22"/>
          <w:lang w:val="es-ES"/>
        </w:rPr>
        <w:t xml:space="preserve">necesarias para </w:t>
      </w:r>
      <w:r w:rsidR="00E5099E" w:rsidRPr="009A5B9D">
        <w:rPr>
          <w:bCs/>
          <w:sz w:val="22"/>
          <w:szCs w:val="22"/>
          <w:lang w:val="es-ES"/>
        </w:rPr>
        <w:t xml:space="preserve">que </w:t>
      </w:r>
      <w:r w:rsidR="00C372BC" w:rsidRPr="009A5B9D">
        <w:rPr>
          <w:bCs/>
          <w:sz w:val="22"/>
          <w:szCs w:val="22"/>
          <w:lang w:val="es-ES"/>
        </w:rPr>
        <w:t xml:space="preserve">las empresas, las universidades y las comunidades </w:t>
      </w:r>
      <w:r w:rsidR="001936E1" w:rsidRPr="009A5B9D">
        <w:rPr>
          <w:bCs/>
          <w:sz w:val="22"/>
          <w:szCs w:val="22"/>
          <w:lang w:val="es-ES"/>
        </w:rPr>
        <w:t xml:space="preserve">de la región </w:t>
      </w:r>
      <w:r w:rsidR="00E5099E" w:rsidRPr="009A5B9D">
        <w:rPr>
          <w:bCs/>
          <w:sz w:val="22"/>
          <w:szCs w:val="22"/>
          <w:lang w:val="es-ES"/>
        </w:rPr>
        <w:t xml:space="preserve">aprovechen </w:t>
      </w:r>
      <w:r w:rsidR="002327E1" w:rsidRPr="009A5B9D">
        <w:rPr>
          <w:bCs/>
          <w:sz w:val="22"/>
          <w:szCs w:val="22"/>
          <w:lang w:val="es-ES"/>
        </w:rPr>
        <w:t xml:space="preserve">estas </w:t>
      </w:r>
      <w:r w:rsidR="00C372BC" w:rsidRPr="009A5B9D">
        <w:rPr>
          <w:bCs/>
          <w:sz w:val="22"/>
          <w:szCs w:val="22"/>
          <w:lang w:val="es-ES"/>
        </w:rPr>
        <w:t>tecnologías</w:t>
      </w:r>
      <w:r w:rsidR="00E5099E" w:rsidRPr="009A5B9D">
        <w:rPr>
          <w:bCs/>
          <w:sz w:val="22"/>
          <w:szCs w:val="22"/>
          <w:lang w:val="es-ES"/>
        </w:rPr>
        <w:t xml:space="preserve">. </w:t>
      </w:r>
    </w:p>
    <w:p w14:paraId="1AF1E9AA" w14:textId="77777777" w:rsidR="007E543A" w:rsidRPr="009A5B9D" w:rsidRDefault="007E543A" w:rsidP="009A5B9D">
      <w:pPr>
        <w:contextualSpacing/>
        <w:jc w:val="both"/>
        <w:rPr>
          <w:snapToGrid w:val="0"/>
          <w:sz w:val="22"/>
          <w:szCs w:val="22"/>
          <w:lang w:val="es-ES"/>
        </w:rPr>
      </w:pPr>
    </w:p>
    <w:p w14:paraId="1E85285B" w14:textId="3E74A3A0" w:rsidR="003C0218" w:rsidRPr="009A5B9D" w:rsidRDefault="00E5099E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El Ministro de Ciencia, Tecnología e Innovación de Argentina</w:t>
      </w:r>
      <w:r w:rsidR="00351580" w:rsidRPr="009A5B9D">
        <w:rPr>
          <w:sz w:val="22"/>
          <w:szCs w:val="22"/>
          <w:lang w:val="es-ES"/>
        </w:rPr>
        <w:t xml:space="preserve">, </w:t>
      </w:r>
      <w:r w:rsidR="009F2361" w:rsidRPr="009A5B9D">
        <w:rPr>
          <w:sz w:val="22"/>
          <w:szCs w:val="22"/>
          <w:lang w:val="es-ES"/>
        </w:rPr>
        <w:t xml:space="preserve">Sr. </w:t>
      </w:r>
      <w:r w:rsidR="00351580" w:rsidRPr="009A5B9D">
        <w:rPr>
          <w:sz w:val="22"/>
          <w:szCs w:val="22"/>
          <w:lang w:val="es-ES"/>
        </w:rPr>
        <w:t xml:space="preserve">Daniel Filmus, </w:t>
      </w:r>
      <w:r w:rsidR="00955148" w:rsidRPr="009A5B9D">
        <w:rPr>
          <w:sz w:val="22"/>
          <w:szCs w:val="22"/>
          <w:lang w:val="es-ES"/>
        </w:rPr>
        <w:t xml:space="preserve">pidió </w:t>
      </w:r>
      <w:r w:rsidRPr="009A5B9D">
        <w:rPr>
          <w:sz w:val="22"/>
          <w:szCs w:val="22"/>
          <w:lang w:val="es-ES"/>
        </w:rPr>
        <w:t>una mayor articulación e integración regional</w:t>
      </w:r>
      <w:r w:rsidR="007519C4" w:rsidRPr="009A5B9D">
        <w:rPr>
          <w:sz w:val="22"/>
          <w:szCs w:val="22"/>
          <w:lang w:val="es-ES"/>
        </w:rPr>
        <w:t>es</w:t>
      </w:r>
      <w:r w:rsidRPr="009A5B9D">
        <w:rPr>
          <w:sz w:val="22"/>
          <w:szCs w:val="22"/>
          <w:lang w:val="es-ES"/>
        </w:rPr>
        <w:t xml:space="preserve"> en materia de ciencia y tecnología </w:t>
      </w:r>
      <w:r w:rsidR="00C702AD" w:rsidRPr="009A5B9D">
        <w:rPr>
          <w:sz w:val="22"/>
          <w:szCs w:val="22"/>
          <w:lang w:val="es-ES"/>
        </w:rPr>
        <w:t>bajo el paraguas de la OEA</w:t>
      </w:r>
      <w:r w:rsidRPr="009A5B9D">
        <w:rPr>
          <w:sz w:val="22"/>
          <w:szCs w:val="22"/>
          <w:lang w:val="es-ES"/>
        </w:rPr>
        <w:t xml:space="preserve">. La pandemia del COVID-19 ha </w:t>
      </w:r>
      <w:r w:rsidR="00C372BC" w:rsidRPr="009A5B9D">
        <w:rPr>
          <w:sz w:val="22"/>
          <w:szCs w:val="22"/>
          <w:lang w:val="es-ES"/>
        </w:rPr>
        <w:t xml:space="preserve">puesto en evidencia </w:t>
      </w:r>
      <w:r w:rsidRPr="009A5B9D">
        <w:rPr>
          <w:sz w:val="22"/>
          <w:szCs w:val="22"/>
          <w:lang w:val="es-ES"/>
        </w:rPr>
        <w:t xml:space="preserve">las disparidades </w:t>
      </w:r>
      <w:r w:rsidR="007519C4" w:rsidRPr="009A5B9D">
        <w:rPr>
          <w:sz w:val="22"/>
          <w:szCs w:val="22"/>
          <w:lang w:val="es-ES"/>
        </w:rPr>
        <w:t xml:space="preserve">existentes </w:t>
      </w:r>
      <w:r w:rsidR="0069487E" w:rsidRPr="009A5B9D">
        <w:rPr>
          <w:sz w:val="22"/>
          <w:szCs w:val="22"/>
          <w:lang w:val="es-ES"/>
        </w:rPr>
        <w:t>entre</w:t>
      </w:r>
      <w:r w:rsidRPr="009A5B9D">
        <w:rPr>
          <w:sz w:val="22"/>
          <w:szCs w:val="22"/>
          <w:lang w:val="es-ES"/>
        </w:rPr>
        <w:t xml:space="preserve"> las naciones más desarrolladas </w:t>
      </w:r>
      <w:r w:rsidR="0069487E" w:rsidRPr="009A5B9D">
        <w:rPr>
          <w:sz w:val="22"/>
          <w:szCs w:val="22"/>
          <w:lang w:val="es-ES"/>
        </w:rPr>
        <w:t>y</w:t>
      </w:r>
      <w:r w:rsidR="00C372BC" w:rsidRPr="009A5B9D">
        <w:rPr>
          <w:sz w:val="22"/>
          <w:szCs w:val="22"/>
          <w:lang w:val="es-ES"/>
        </w:rPr>
        <w:t xml:space="preserve"> las que están en vías de desarrollo, lo que ha provocado que </w:t>
      </w:r>
      <w:r w:rsidR="00EF45DF" w:rsidRPr="009A5B9D">
        <w:rPr>
          <w:sz w:val="22"/>
          <w:szCs w:val="22"/>
          <w:lang w:val="es-ES"/>
        </w:rPr>
        <w:t xml:space="preserve">algunos </w:t>
      </w:r>
      <w:r w:rsidR="00C372BC" w:rsidRPr="009A5B9D">
        <w:rPr>
          <w:sz w:val="22"/>
          <w:szCs w:val="22"/>
          <w:lang w:val="es-ES"/>
        </w:rPr>
        <w:t xml:space="preserve">países tengan </w:t>
      </w:r>
      <w:r w:rsidR="00156237" w:rsidRPr="009A5B9D">
        <w:rPr>
          <w:sz w:val="22"/>
          <w:szCs w:val="22"/>
          <w:lang w:val="es-ES"/>
        </w:rPr>
        <w:t xml:space="preserve">un amplio acceso a las vacunas y </w:t>
      </w:r>
      <w:r w:rsidR="002327E1" w:rsidRPr="009A5B9D">
        <w:rPr>
          <w:sz w:val="22"/>
          <w:szCs w:val="22"/>
          <w:lang w:val="es-ES"/>
        </w:rPr>
        <w:t xml:space="preserve">otros </w:t>
      </w:r>
      <w:r w:rsidR="00156237" w:rsidRPr="009A5B9D">
        <w:rPr>
          <w:sz w:val="22"/>
          <w:szCs w:val="22"/>
          <w:lang w:val="es-ES"/>
        </w:rPr>
        <w:t xml:space="preserve">luchen por conseguir dosis. Teniendo en cuenta que muchos países de la región se enfrentan a retos comunes, es necesaria una mayor integración en ciencia y tecnología </w:t>
      </w:r>
      <w:r w:rsidR="007519C4" w:rsidRPr="009A5B9D">
        <w:rPr>
          <w:sz w:val="22"/>
          <w:szCs w:val="22"/>
          <w:lang w:val="es-ES"/>
        </w:rPr>
        <w:t xml:space="preserve">de manera que se puedan </w:t>
      </w:r>
      <w:r w:rsidR="00156237" w:rsidRPr="009A5B9D">
        <w:rPr>
          <w:sz w:val="22"/>
          <w:szCs w:val="22"/>
          <w:lang w:val="es-ES"/>
        </w:rPr>
        <w:t xml:space="preserve">maximizar los recursos y encontrar e implementar soluciones conjuntas. </w:t>
      </w:r>
      <w:r w:rsidR="002327E1" w:rsidRPr="009A5B9D">
        <w:rPr>
          <w:sz w:val="22"/>
          <w:szCs w:val="22"/>
          <w:lang w:val="es-ES"/>
        </w:rPr>
        <w:t xml:space="preserve">El Ministro subrayó </w:t>
      </w:r>
      <w:r w:rsidR="00EF45DF" w:rsidRPr="009A5B9D">
        <w:rPr>
          <w:sz w:val="22"/>
          <w:szCs w:val="22"/>
          <w:lang w:val="es-ES"/>
        </w:rPr>
        <w:t xml:space="preserve">la necesidad de realizar investigaciones conjuntas y </w:t>
      </w:r>
      <w:r w:rsidR="007519C4" w:rsidRPr="009A5B9D">
        <w:rPr>
          <w:sz w:val="22"/>
          <w:szCs w:val="22"/>
          <w:lang w:val="es-ES"/>
        </w:rPr>
        <w:t>acopiar recursos</w:t>
      </w:r>
      <w:r w:rsidR="00EF45DF" w:rsidRPr="009A5B9D">
        <w:rPr>
          <w:sz w:val="22"/>
          <w:szCs w:val="22"/>
          <w:lang w:val="es-ES"/>
        </w:rPr>
        <w:t xml:space="preserve"> en común para que </w:t>
      </w:r>
      <w:r w:rsidR="00FF0B0C" w:rsidRPr="009A5B9D">
        <w:rPr>
          <w:sz w:val="22"/>
          <w:szCs w:val="22"/>
          <w:lang w:val="es-ES"/>
        </w:rPr>
        <w:t xml:space="preserve">la región </w:t>
      </w:r>
      <w:r w:rsidR="00E16A33" w:rsidRPr="009A5B9D">
        <w:rPr>
          <w:sz w:val="22"/>
          <w:szCs w:val="22"/>
          <w:lang w:val="es-ES"/>
        </w:rPr>
        <w:t xml:space="preserve">pase a ser </w:t>
      </w:r>
      <w:r w:rsidR="002327E1" w:rsidRPr="009A5B9D">
        <w:rPr>
          <w:sz w:val="22"/>
          <w:szCs w:val="22"/>
          <w:lang w:val="es-ES"/>
        </w:rPr>
        <w:t xml:space="preserve">líder </w:t>
      </w:r>
      <w:r w:rsidR="00E16A33" w:rsidRPr="009A5B9D">
        <w:rPr>
          <w:sz w:val="22"/>
          <w:szCs w:val="22"/>
          <w:lang w:val="es-ES"/>
        </w:rPr>
        <w:t xml:space="preserve">en </w:t>
      </w:r>
      <w:r w:rsidR="004C337B" w:rsidRPr="009A5B9D">
        <w:rPr>
          <w:sz w:val="22"/>
          <w:szCs w:val="22"/>
          <w:lang w:val="es-ES"/>
        </w:rPr>
        <w:t>el</w:t>
      </w:r>
      <w:r w:rsidR="002327E1" w:rsidRPr="009A5B9D">
        <w:rPr>
          <w:sz w:val="22"/>
          <w:szCs w:val="22"/>
          <w:lang w:val="es-ES"/>
        </w:rPr>
        <w:t xml:space="preserve"> </w:t>
      </w:r>
      <w:r w:rsidR="00FF0B0C" w:rsidRPr="009A5B9D">
        <w:rPr>
          <w:sz w:val="22"/>
          <w:szCs w:val="22"/>
          <w:lang w:val="es-ES"/>
        </w:rPr>
        <w:t xml:space="preserve">sector energético, la biotecnología, las telecomunicaciones y el espacio aéreo. </w:t>
      </w:r>
      <w:r w:rsidR="00EF45DF" w:rsidRPr="009A5B9D">
        <w:rPr>
          <w:sz w:val="22"/>
          <w:szCs w:val="22"/>
          <w:lang w:val="es-ES"/>
        </w:rPr>
        <w:t>Señaló que</w:t>
      </w:r>
      <w:r w:rsidR="00C50A36" w:rsidRPr="009A5B9D">
        <w:rPr>
          <w:sz w:val="22"/>
          <w:szCs w:val="22"/>
          <w:lang w:val="es-ES"/>
        </w:rPr>
        <w:t>,</w:t>
      </w:r>
      <w:r w:rsidR="00EF45DF" w:rsidRPr="009A5B9D">
        <w:rPr>
          <w:sz w:val="22"/>
          <w:szCs w:val="22"/>
          <w:lang w:val="es-ES"/>
        </w:rPr>
        <w:t xml:space="preserve"> </w:t>
      </w:r>
      <w:r w:rsidR="007C00C4" w:rsidRPr="009A5B9D">
        <w:rPr>
          <w:sz w:val="22"/>
          <w:szCs w:val="22"/>
          <w:lang w:val="es-ES"/>
        </w:rPr>
        <w:t xml:space="preserve">para añadir valor a sus sectores productivos e iniciar </w:t>
      </w:r>
      <w:r w:rsidR="007519C4" w:rsidRPr="009A5B9D">
        <w:rPr>
          <w:sz w:val="22"/>
          <w:szCs w:val="22"/>
          <w:lang w:val="es-ES"/>
        </w:rPr>
        <w:t>la</w:t>
      </w:r>
      <w:r w:rsidR="007C00C4" w:rsidRPr="009A5B9D">
        <w:rPr>
          <w:sz w:val="22"/>
          <w:szCs w:val="22"/>
          <w:lang w:val="es-ES"/>
        </w:rPr>
        <w:t xml:space="preserve"> transición hacia la economía del conocimiento</w:t>
      </w:r>
      <w:r w:rsidR="00C50A36" w:rsidRPr="009A5B9D">
        <w:rPr>
          <w:sz w:val="22"/>
          <w:szCs w:val="22"/>
          <w:lang w:val="es-ES"/>
        </w:rPr>
        <w:t>,</w:t>
      </w:r>
      <w:r w:rsidR="007C00C4" w:rsidRPr="009A5B9D">
        <w:rPr>
          <w:sz w:val="22"/>
          <w:szCs w:val="22"/>
          <w:lang w:val="es-ES"/>
        </w:rPr>
        <w:t xml:space="preserve"> </w:t>
      </w:r>
      <w:r w:rsidR="00FF0B0C" w:rsidRPr="009A5B9D">
        <w:rPr>
          <w:sz w:val="22"/>
          <w:szCs w:val="22"/>
          <w:lang w:val="es-ES"/>
        </w:rPr>
        <w:t xml:space="preserve">es </w:t>
      </w:r>
      <w:r w:rsidR="007C00C4" w:rsidRPr="009A5B9D">
        <w:rPr>
          <w:sz w:val="22"/>
          <w:szCs w:val="22"/>
          <w:lang w:val="es-ES"/>
        </w:rPr>
        <w:t xml:space="preserve">imprescindible </w:t>
      </w:r>
      <w:r w:rsidR="007519C4" w:rsidRPr="009A5B9D">
        <w:rPr>
          <w:sz w:val="22"/>
          <w:szCs w:val="22"/>
          <w:lang w:val="es-ES"/>
        </w:rPr>
        <w:t xml:space="preserve">que los países </w:t>
      </w:r>
      <w:r w:rsidR="00F50F34" w:rsidRPr="009A5B9D">
        <w:rPr>
          <w:sz w:val="22"/>
          <w:szCs w:val="22"/>
          <w:lang w:val="es-ES"/>
        </w:rPr>
        <w:t>intensifi</w:t>
      </w:r>
      <w:r w:rsidR="007519C4" w:rsidRPr="009A5B9D">
        <w:rPr>
          <w:sz w:val="22"/>
          <w:szCs w:val="22"/>
          <w:lang w:val="es-ES"/>
        </w:rPr>
        <w:t>quen</w:t>
      </w:r>
      <w:r w:rsidR="002327E1" w:rsidRPr="009A5B9D">
        <w:rPr>
          <w:sz w:val="22"/>
          <w:szCs w:val="22"/>
          <w:lang w:val="es-ES"/>
        </w:rPr>
        <w:t xml:space="preserve"> la colaboración </w:t>
      </w:r>
      <w:r w:rsidR="00FF0B0C" w:rsidRPr="009A5B9D">
        <w:rPr>
          <w:sz w:val="22"/>
          <w:szCs w:val="22"/>
          <w:lang w:val="es-ES"/>
        </w:rPr>
        <w:t>en ciencia, tecnología e innovación</w:t>
      </w:r>
      <w:r w:rsidR="00F81EDB" w:rsidRPr="009A5B9D">
        <w:rPr>
          <w:sz w:val="22"/>
          <w:szCs w:val="22"/>
          <w:lang w:val="es-ES"/>
        </w:rPr>
        <w:t xml:space="preserve">. </w:t>
      </w:r>
      <w:r w:rsidR="00FF0B0C" w:rsidRPr="009A5B9D">
        <w:rPr>
          <w:sz w:val="22"/>
          <w:szCs w:val="22"/>
          <w:lang w:val="es-ES"/>
        </w:rPr>
        <w:t xml:space="preserve">  </w:t>
      </w:r>
    </w:p>
    <w:p w14:paraId="3D48FA6E" w14:textId="77777777" w:rsidR="00156237" w:rsidRPr="009A5B9D" w:rsidRDefault="00156237" w:rsidP="009A5B9D">
      <w:pPr>
        <w:contextualSpacing/>
        <w:jc w:val="both"/>
        <w:rPr>
          <w:sz w:val="22"/>
          <w:szCs w:val="22"/>
          <w:lang w:val="es-ES"/>
        </w:rPr>
      </w:pPr>
    </w:p>
    <w:p w14:paraId="7569ED11" w14:textId="2C79FA7A" w:rsidR="003C0218" w:rsidRPr="009A5B9D" w:rsidRDefault="00BC6E41" w:rsidP="009A5B9D">
      <w:pPr>
        <w:pStyle w:val="ListParagraph"/>
        <w:ind w:left="0" w:right="5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</w:t>
      </w:r>
      <w:r w:rsidR="00E41930" w:rsidRPr="009A5B9D">
        <w:rPr>
          <w:sz w:val="22"/>
          <w:szCs w:val="22"/>
          <w:lang w:val="es-ES"/>
        </w:rPr>
        <w:t xml:space="preserve">Sra. </w:t>
      </w:r>
      <w:r w:rsidR="00E41930" w:rsidRPr="009A5B9D">
        <w:rPr>
          <w:bCs/>
          <w:sz w:val="22"/>
          <w:szCs w:val="22"/>
          <w:lang w:val="es-ES"/>
        </w:rPr>
        <w:t xml:space="preserve">Astrid Harsch, </w:t>
      </w:r>
      <w:r w:rsidR="007519C4" w:rsidRPr="009A5B9D">
        <w:rPr>
          <w:bCs/>
          <w:sz w:val="22"/>
          <w:szCs w:val="22"/>
          <w:lang w:val="es-ES"/>
        </w:rPr>
        <w:t>A</w:t>
      </w:r>
      <w:r w:rsidR="00E41930" w:rsidRPr="009A5B9D">
        <w:rPr>
          <w:bCs/>
          <w:sz w:val="22"/>
          <w:szCs w:val="22"/>
          <w:lang w:val="es-ES"/>
        </w:rPr>
        <w:t xml:space="preserve">sesora del Ministerio de Ciencia, Tecnología, Conocimiento e Innovación (MinCiencia) de Chile, presentó la </w:t>
      </w:r>
      <w:r w:rsidRPr="009A5B9D">
        <w:rPr>
          <w:bCs/>
          <w:sz w:val="22"/>
          <w:szCs w:val="22"/>
          <w:lang w:val="es-ES"/>
        </w:rPr>
        <w:t xml:space="preserve">Política Nacional de Inteligencia Artificial, elaborada en estrecha colaboración con </w:t>
      </w:r>
      <w:r w:rsidR="00076832" w:rsidRPr="009A5B9D">
        <w:rPr>
          <w:bCs/>
          <w:sz w:val="22"/>
          <w:szCs w:val="22"/>
          <w:lang w:val="es-ES"/>
        </w:rPr>
        <w:t>la</w:t>
      </w:r>
      <w:r w:rsidR="00A150B9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>comunidad científica y la sociedad civil</w:t>
      </w:r>
      <w:r w:rsidR="00076832" w:rsidRPr="009A5B9D">
        <w:rPr>
          <w:bCs/>
          <w:sz w:val="22"/>
          <w:szCs w:val="22"/>
          <w:lang w:val="es-ES"/>
        </w:rPr>
        <w:t xml:space="preserve"> del país</w:t>
      </w:r>
      <w:r w:rsidRPr="009A5B9D">
        <w:rPr>
          <w:bCs/>
          <w:sz w:val="22"/>
          <w:szCs w:val="22"/>
          <w:lang w:val="es-ES"/>
        </w:rPr>
        <w:t xml:space="preserve">. </w:t>
      </w:r>
      <w:r w:rsidR="00076832" w:rsidRPr="009A5B9D">
        <w:rPr>
          <w:bCs/>
          <w:sz w:val="22"/>
          <w:szCs w:val="22"/>
          <w:lang w:val="es-ES"/>
        </w:rPr>
        <w:t xml:space="preserve">Este </w:t>
      </w:r>
      <w:r w:rsidRPr="009A5B9D">
        <w:rPr>
          <w:bCs/>
          <w:sz w:val="22"/>
          <w:szCs w:val="22"/>
          <w:lang w:val="es-ES"/>
        </w:rPr>
        <w:t xml:space="preserve">es el primer intento </w:t>
      </w:r>
      <w:r w:rsidR="006C52AB" w:rsidRPr="009A5B9D">
        <w:rPr>
          <w:bCs/>
          <w:sz w:val="22"/>
          <w:szCs w:val="22"/>
          <w:lang w:val="es-ES"/>
        </w:rPr>
        <w:t xml:space="preserve">que </w:t>
      </w:r>
      <w:r w:rsidR="00076832" w:rsidRPr="009A5B9D">
        <w:rPr>
          <w:bCs/>
          <w:sz w:val="22"/>
          <w:szCs w:val="22"/>
          <w:lang w:val="es-ES"/>
        </w:rPr>
        <w:t xml:space="preserve">se </w:t>
      </w:r>
      <w:r w:rsidR="006C52AB" w:rsidRPr="009A5B9D">
        <w:rPr>
          <w:bCs/>
          <w:sz w:val="22"/>
          <w:szCs w:val="22"/>
          <w:lang w:val="es-ES"/>
        </w:rPr>
        <w:t xml:space="preserve">hace para </w:t>
      </w:r>
      <w:r w:rsidRPr="009A5B9D">
        <w:rPr>
          <w:bCs/>
          <w:sz w:val="22"/>
          <w:szCs w:val="22"/>
          <w:lang w:val="es-ES"/>
        </w:rPr>
        <w:t xml:space="preserve">desarrollar una política </w:t>
      </w:r>
      <w:r w:rsidR="00076832" w:rsidRPr="009A5B9D">
        <w:rPr>
          <w:bCs/>
          <w:sz w:val="22"/>
          <w:szCs w:val="22"/>
          <w:lang w:val="es-ES"/>
        </w:rPr>
        <w:t xml:space="preserve">nacional </w:t>
      </w:r>
      <w:r w:rsidR="0010322B" w:rsidRPr="009A5B9D">
        <w:rPr>
          <w:bCs/>
          <w:sz w:val="22"/>
          <w:szCs w:val="22"/>
          <w:lang w:val="es-ES"/>
        </w:rPr>
        <w:t>teniendo</w:t>
      </w:r>
      <w:r w:rsidR="002327E1" w:rsidRPr="009A5B9D">
        <w:rPr>
          <w:bCs/>
          <w:sz w:val="22"/>
          <w:szCs w:val="22"/>
          <w:lang w:val="es-ES"/>
        </w:rPr>
        <w:t xml:space="preserve"> en cuenta los </w:t>
      </w:r>
      <w:r w:rsidRPr="009A5B9D">
        <w:rPr>
          <w:bCs/>
          <w:sz w:val="22"/>
          <w:szCs w:val="22"/>
          <w:lang w:val="es-ES"/>
        </w:rPr>
        <w:t xml:space="preserve">escenarios futuros y los </w:t>
      </w:r>
      <w:r w:rsidR="0010322B" w:rsidRPr="009A5B9D">
        <w:rPr>
          <w:bCs/>
          <w:sz w:val="22"/>
          <w:szCs w:val="22"/>
          <w:lang w:val="es-ES"/>
        </w:rPr>
        <w:t>adelantos</w:t>
      </w:r>
      <w:r w:rsidRPr="009A5B9D">
        <w:rPr>
          <w:bCs/>
          <w:sz w:val="22"/>
          <w:szCs w:val="22"/>
          <w:lang w:val="es-ES"/>
        </w:rPr>
        <w:t xml:space="preserve"> tecnológicos </w:t>
      </w:r>
      <w:r w:rsidR="00076832" w:rsidRPr="009A5B9D">
        <w:rPr>
          <w:bCs/>
          <w:sz w:val="22"/>
          <w:szCs w:val="22"/>
          <w:lang w:val="es-ES"/>
        </w:rPr>
        <w:t xml:space="preserve">y usando </w:t>
      </w:r>
      <w:r w:rsidRPr="009A5B9D">
        <w:rPr>
          <w:bCs/>
          <w:sz w:val="22"/>
          <w:szCs w:val="22"/>
          <w:lang w:val="es-ES"/>
        </w:rPr>
        <w:t xml:space="preserve">la prospectiva tecnológica. Se </w:t>
      </w:r>
      <w:r w:rsidR="00A07508" w:rsidRPr="009A5B9D">
        <w:rPr>
          <w:bCs/>
          <w:sz w:val="22"/>
          <w:szCs w:val="22"/>
          <w:lang w:val="es-ES"/>
        </w:rPr>
        <w:t xml:space="preserve">dice que </w:t>
      </w:r>
      <w:r w:rsidRPr="009A5B9D">
        <w:rPr>
          <w:bCs/>
          <w:sz w:val="22"/>
          <w:szCs w:val="22"/>
          <w:lang w:val="es-ES"/>
        </w:rPr>
        <w:t xml:space="preserve">la política </w:t>
      </w:r>
      <w:r w:rsidR="00076832" w:rsidRPr="009A5B9D">
        <w:rPr>
          <w:bCs/>
          <w:sz w:val="22"/>
          <w:szCs w:val="22"/>
          <w:lang w:val="es-ES"/>
        </w:rPr>
        <w:t>va</w:t>
      </w:r>
      <w:r w:rsidRPr="009A5B9D">
        <w:rPr>
          <w:bCs/>
          <w:sz w:val="22"/>
          <w:szCs w:val="22"/>
          <w:lang w:val="es-ES"/>
        </w:rPr>
        <w:t xml:space="preserve"> a la vanguardia de </w:t>
      </w:r>
      <w:r w:rsidR="004B0E48" w:rsidRPr="009A5B9D">
        <w:rPr>
          <w:bCs/>
          <w:sz w:val="22"/>
          <w:szCs w:val="22"/>
          <w:lang w:val="es-ES"/>
        </w:rPr>
        <w:t xml:space="preserve">los programas </w:t>
      </w:r>
      <w:r w:rsidRPr="009A5B9D">
        <w:rPr>
          <w:bCs/>
          <w:sz w:val="22"/>
          <w:szCs w:val="22"/>
          <w:lang w:val="es-ES"/>
        </w:rPr>
        <w:t xml:space="preserve">nacionales y regionales de ciencia y tecnología y que será útil para </w:t>
      </w:r>
      <w:r w:rsidR="00C6535C" w:rsidRPr="009A5B9D">
        <w:rPr>
          <w:bCs/>
          <w:sz w:val="22"/>
          <w:szCs w:val="22"/>
          <w:lang w:val="es-ES"/>
        </w:rPr>
        <w:t xml:space="preserve">establecer </w:t>
      </w:r>
      <w:r w:rsidRPr="009A5B9D">
        <w:rPr>
          <w:bCs/>
          <w:sz w:val="22"/>
          <w:szCs w:val="22"/>
          <w:lang w:val="es-ES"/>
        </w:rPr>
        <w:t xml:space="preserve">un marco para el uso de </w:t>
      </w:r>
      <w:r w:rsidR="00076832" w:rsidRPr="009A5B9D">
        <w:rPr>
          <w:bCs/>
          <w:sz w:val="22"/>
          <w:szCs w:val="22"/>
          <w:lang w:val="es-ES"/>
        </w:rPr>
        <w:t xml:space="preserve">la </w:t>
      </w:r>
      <w:r w:rsidR="003D7ADD" w:rsidRPr="009A5B9D">
        <w:rPr>
          <w:bCs/>
          <w:sz w:val="22"/>
          <w:szCs w:val="22"/>
          <w:lang w:val="es-ES"/>
        </w:rPr>
        <w:t>inteligencia artificial</w:t>
      </w:r>
      <w:r w:rsidR="00CB598D" w:rsidRPr="009A5B9D">
        <w:rPr>
          <w:bCs/>
          <w:sz w:val="22"/>
          <w:szCs w:val="22"/>
          <w:lang w:val="es-ES"/>
        </w:rPr>
        <w:t xml:space="preserve"> </w:t>
      </w:r>
      <w:r w:rsidR="003D7ADD" w:rsidRPr="009A5B9D">
        <w:rPr>
          <w:bCs/>
          <w:sz w:val="22"/>
          <w:szCs w:val="22"/>
          <w:lang w:val="es-ES"/>
        </w:rPr>
        <w:t>y</w:t>
      </w:r>
      <w:r w:rsidRPr="009A5B9D">
        <w:rPr>
          <w:bCs/>
          <w:sz w:val="22"/>
          <w:szCs w:val="22"/>
          <w:lang w:val="es-ES"/>
        </w:rPr>
        <w:t xml:space="preserve"> abordar </w:t>
      </w:r>
      <w:r w:rsidR="00A150B9" w:rsidRPr="009A5B9D">
        <w:rPr>
          <w:bCs/>
          <w:sz w:val="22"/>
          <w:szCs w:val="22"/>
          <w:lang w:val="es-ES"/>
        </w:rPr>
        <w:t xml:space="preserve">algunos de los </w:t>
      </w:r>
      <w:r w:rsidR="00A07508" w:rsidRPr="009A5B9D">
        <w:rPr>
          <w:bCs/>
          <w:sz w:val="22"/>
          <w:szCs w:val="22"/>
          <w:lang w:val="es-ES"/>
        </w:rPr>
        <w:t xml:space="preserve">retos </w:t>
      </w:r>
      <w:r w:rsidR="00A150B9" w:rsidRPr="009A5B9D">
        <w:rPr>
          <w:bCs/>
          <w:sz w:val="22"/>
          <w:szCs w:val="22"/>
          <w:lang w:val="es-ES"/>
        </w:rPr>
        <w:t xml:space="preserve">nacionales y regionales más apremiantes de nuestro tiempo, como </w:t>
      </w:r>
      <w:r w:rsidRPr="009A5B9D">
        <w:rPr>
          <w:bCs/>
          <w:sz w:val="22"/>
          <w:szCs w:val="22"/>
          <w:lang w:val="es-ES"/>
        </w:rPr>
        <w:t>el COVID-19</w:t>
      </w:r>
      <w:r w:rsidR="00BB4FA3" w:rsidRPr="009A5B9D">
        <w:rPr>
          <w:bCs/>
          <w:sz w:val="22"/>
          <w:szCs w:val="22"/>
          <w:lang w:val="es-ES"/>
        </w:rPr>
        <w:t xml:space="preserve">, el </w:t>
      </w:r>
      <w:r w:rsidRPr="009A5B9D">
        <w:rPr>
          <w:bCs/>
          <w:sz w:val="22"/>
          <w:szCs w:val="22"/>
          <w:lang w:val="es-ES"/>
        </w:rPr>
        <w:t xml:space="preserve">cambio climático y </w:t>
      </w:r>
      <w:r w:rsidR="00A07508" w:rsidRPr="009A5B9D">
        <w:rPr>
          <w:bCs/>
          <w:sz w:val="22"/>
          <w:szCs w:val="22"/>
          <w:lang w:val="es-ES"/>
        </w:rPr>
        <w:t xml:space="preserve">la revolución digital. </w:t>
      </w:r>
    </w:p>
    <w:p w14:paraId="5580676F" w14:textId="77777777" w:rsidR="00A07508" w:rsidRPr="009A5B9D" w:rsidRDefault="00A07508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7BB8A659" w14:textId="249FE576" w:rsidR="003C0218" w:rsidRPr="009A5B9D" w:rsidRDefault="00E41930" w:rsidP="009A5B9D">
      <w:pPr>
        <w:pStyle w:val="ListParagraph"/>
        <w:ind w:left="0" w:right="50" w:firstLine="720"/>
        <w:jc w:val="both"/>
        <w:rPr>
          <w:bCs/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Las presentaciones </w:t>
      </w:r>
      <w:r w:rsidR="00A37729" w:rsidRPr="009A5B9D">
        <w:rPr>
          <w:sz w:val="22"/>
          <w:szCs w:val="22"/>
          <w:lang w:val="es-ES"/>
        </w:rPr>
        <w:t>citadas</w:t>
      </w:r>
      <w:r w:rsidRPr="009A5B9D">
        <w:rPr>
          <w:sz w:val="22"/>
          <w:szCs w:val="22"/>
          <w:lang w:val="es-ES"/>
        </w:rPr>
        <w:t xml:space="preserve"> fueron seguidas por </w:t>
      </w:r>
      <w:r w:rsidR="007C4BF3" w:rsidRPr="009A5B9D">
        <w:rPr>
          <w:sz w:val="22"/>
          <w:szCs w:val="22"/>
          <w:lang w:val="es-ES"/>
        </w:rPr>
        <w:t xml:space="preserve">el </w:t>
      </w:r>
      <w:r w:rsidR="000318E9" w:rsidRPr="009A5B9D">
        <w:rPr>
          <w:sz w:val="22"/>
          <w:szCs w:val="22"/>
          <w:lang w:val="es-ES"/>
        </w:rPr>
        <w:t xml:space="preserve">anuncio </w:t>
      </w:r>
      <w:r w:rsidR="007C4BF3" w:rsidRPr="009A5B9D">
        <w:rPr>
          <w:sz w:val="22"/>
          <w:szCs w:val="22"/>
          <w:lang w:val="es-ES"/>
        </w:rPr>
        <w:t xml:space="preserve">de </w:t>
      </w:r>
      <w:r w:rsidR="00FA3782" w:rsidRPr="009A5B9D">
        <w:rPr>
          <w:sz w:val="22"/>
          <w:szCs w:val="22"/>
          <w:lang w:val="es-ES"/>
        </w:rPr>
        <w:t xml:space="preserve">la apertura de </w:t>
      </w:r>
      <w:r w:rsidR="007C4BF3" w:rsidRPr="009A5B9D">
        <w:rPr>
          <w:sz w:val="22"/>
          <w:szCs w:val="22"/>
          <w:lang w:val="es-ES"/>
        </w:rPr>
        <w:t xml:space="preserve">los </w:t>
      </w:r>
      <w:r w:rsidR="00CB598D" w:rsidRPr="009A5B9D">
        <w:rPr>
          <w:sz w:val="22"/>
          <w:szCs w:val="22"/>
          <w:lang w:val="es-ES"/>
        </w:rPr>
        <w:t>dos</w:t>
      </w:r>
      <w:r w:rsidR="007C4BF3" w:rsidRPr="009A5B9D">
        <w:rPr>
          <w:sz w:val="22"/>
          <w:szCs w:val="22"/>
          <w:lang w:val="es-ES"/>
        </w:rPr>
        <w:t xml:space="preserve"> </w:t>
      </w:r>
      <w:r w:rsidR="000318E9" w:rsidRPr="009A5B9D">
        <w:rPr>
          <w:sz w:val="22"/>
          <w:szCs w:val="22"/>
          <w:lang w:val="es-ES"/>
        </w:rPr>
        <w:t xml:space="preserve">primeros </w:t>
      </w:r>
      <w:r w:rsidR="00E13711" w:rsidRPr="009A5B9D">
        <w:rPr>
          <w:sz w:val="22"/>
          <w:szCs w:val="22"/>
          <w:lang w:val="es-ES"/>
        </w:rPr>
        <w:t>c</w:t>
      </w:r>
      <w:r w:rsidR="007C4BF3" w:rsidRPr="009A5B9D">
        <w:rPr>
          <w:sz w:val="22"/>
          <w:szCs w:val="22"/>
          <w:lang w:val="es-ES"/>
        </w:rPr>
        <w:t xml:space="preserve">entros </w:t>
      </w:r>
      <w:r w:rsidR="00E13711" w:rsidRPr="009A5B9D">
        <w:rPr>
          <w:sz w:val="22"/>
          <w:szCs w:val="22"/>
          <w:lang w:val="es-ES"/>
        </w:rPr>
        <w:t>r</w:t>
      </w:r>
      <w:r w:rsidR="007C4BF3" w:rsidRPr="009A5B9D">
        <w:rPr>
          <w:sz w:val="22"/>
          <w:szCs w:val="22"/>
          <w:lang w:val="es-ES"/>
        </w:rPr>
        <w:t xml:space="preserve">egionales de </w:t>
      </w:r>
      <w:r w:rsidR="00E13711" w:rsidRPr="009A5B9D">
        <w:rPr>
          <w:sz w:val="22"/>
          <w:szCs w:val="22"/>
          <w:lang w:val="es-ES"/>
        </w:rPr>
        <w:t>e</w:t>
      </w:r>
      <w:r w:rsidR="007C4BF3" w:rsidRPr="009A5B9D">
        <w:rPr>
          <w:sz w:val="22"/>
          <w:szCs w:val="22"/>
          <w:lang w:val="es-ES"/>
        </w:rPr>
        <w:t>xcelencia de Prospecta Américas</w:t>
      </w:r>
      <w:r w:rsidR="00076832" w:rsidRPr="009A5B9D">
        <w:rPr>
          <w:sz w:val="22"/>
          <w:szCs w:val="22"/>
          <w:lang w:val="es-ES"/>
        </w:rPr>
        <w:t>, a saber</w:t>
      </w:r>
      <w:r w:rsidRPr="009A5B9D">
        <w:rPr>
          <w:sz w:val="22"/>
          <w:szCs w:val="22"/>
          <w:lang w:val="es-ES"/>
        </w:rPr>
        <w:t xml:space="preserve">: 1) </w:t>
      </w:r>
      <w:r w:rsidR="00CB598D" w:rsidRPr="009A5B9D">
        <w:rPr>
          <w:sz w:val="22"/>
          <w:szCs w:val="22"/>
          <w:lang w:val="es-ES"/>
        </w:rPr>
        <w:t xml:space="preserve">sobre </w:t>
      </w:r>
      <w:r w:rsidR="00E13711" w:rsidRPr="009A5B9D">
        <w:rPr>
          <w:i/>
          <w:iCs/>
          <w:sz w:val="22"/>
          <w:szCs w:val="22"/>
          <w:lang w:val="es-ES"/>
        </w:rPr>
        <w:t>b</w:t>
      </w:r>
      <w:r w:rsidR="00CB598D" w:rsidRPr="009A5B9D">
        <w:rPr>
          <w:i/>
          <w:iCs/>
          <w:sz w:val="22"/>
          <w:szCs w:val="22"/>
          <w:lang w:val="es-ES"/>
        </w:rPr>
        <w:t>lockchain</w:t>
      </w:r>
      <w:r w:rsidR="00CB598D" w:rsidRPr="009A5B9D">
        <w:rPr>
          <w:sz w:val="22"/>
          <w:szCs w:val="22"/>
          <w:lang w:val="es-ES"/>
        </w:rPr>
        <w:t xml:space="preserve"> en Hidalgo, México, presentado por el Sr. Laman Carranza </w:t>
      </w:r>
      <w:r w:rsidR="00CB598D" w:rsidRPr="009A5B9D">
        <w:rPr>
          <w:bCs/>
          <w:sz w:val="22"/>
          <w:szCs w:val="22"/>
          <w:lang w:val="es-ES"/>
        </w:rPr>
        <w:t>Ramírez, Jefe de la Unidad de Planeación Estratégica y Prospectiva del Gobierno del Estado de Hidalgo, México</w:t>
      </w:r>
      <w:r w:rsidRPr="009A5B9D">
        <w:rPr>
          <w:bCs/>
          <w:sz w:val="22"/>
          <w:szCs w:val="22"/>
          <w:lang w:val="es-ES"/>
        </w:rPr>
        <w:t xml:space="preserve">; </w:t>
      </w:r>
      <w:r w:rsidR="00CB598D" w:rsidRPr="009A5B9D">
        <w:rPr>
          <w:bCs/>
          <w:sz w:val="22"/>
          <w:szCs w:val="22"/>
          <w:lang w:val="es-ES"/>
        </w:rPr>
        <w:t xml:space="preserve">y </w:t>
      </w:r>
      <w:r w:rsidRPr="009A5B9D">
        <w:rPr>
          <w:bCs/>
          <w:sz w:val="22"/>
          <w:szCs w:val="22"/>
          <w:lang w:val="es-ES"/>
        </w:rPr>
        <w:t xml:space="preserve">2) </w:t>
      </w:r>
      <w:r w:rsidR="00CB598D" w:rsidRPr="009A5B9D">
        <w:rPr>
          <w:bCs/>
          <w:sz w:val="22"/>
          <w:szCs w:val="22"/>
          <w:lang w:val="es-ES"/>
        </w:rPr>
        <w:t xml:space="preserve">sobre </w:t>
      </w:r>
      <w:r w:rsidR="007065B2" w:rsidRPr="009A5B9D">
        <w:rPr>
          <w:bCs/>
          <w:sz w:val="22"/>
          <w:szCs w:val="22"/>
          <w:lang w:val="es-ES"/>
        </w:rPr>
        <w:t>i</w:t>
      </w:r>
      <w:r w:rsidR="00CB598D" w:rsidRPr="009A5B9D">
        <w:rPr>
          <w:bCs/>
          <w:sz w:val="22"/>
          <w:szCs w:val="22"/>
          <w:lang w:val="es-ES"/>
        </w:rPr>
        <w:t xml:space="preserve">nteligencia </w:t>
      </w:r>
      <w:r w:rsidR="007065B2" w:rsidRPr="009A5B9D">
        <w:rPr>
          <w:bCs/>
          <w:sz w:val="22"/>
          <w:szCs w:val="22"/>
          <w:lang w:val="es-ES"/>
        </w:rPr>
        <w:t>a</w:t>
      </w:r>
      <w:r w:rsidR="00CB598D" w:rsidRPr="009A5B9D">
        <w:rPr>
          <w:bCs/>
          <w:sz w:val="22"/>
          <w:szCs w:val="22"/>
          <w:lang w:val="es-ES"/>
        </w:rPr>
        <w:t xml:space="preserve">rtificial y </w:t>
      </w:r>
      <w:r w:rsidR="007065B2" w:rsidRPr="009A5B9D">
        <w:rPr>
          <w:bCs/>
          <w:sz w:val="22"/>
          <w:szCs w:val="22"/>
          <w:lang w:val="es-ES"/>
        </w:rPr>
        <w:t>r</w:t>
      </w:r>
      <w:r w:rsidR="00CB598D" w:rsidRPr="009A5B9D">
        <w:rPr>
          <w:bCs/>
          <w:sz w:val="22"/>
          <w:szCs w:val="22"/>
          <w:lang w:val="es-ES"/>
        </w:rPr>
        <w:t xml:space="preserve">obótica en Barranquilla, Colombia, presentado por la Dra. Paola Amar, Vicerrectora de Investigación, Extensión e Innovación </w:t>
      </w:r>
      <w:r w:rsidR="00A150B9" w:rsidRPr="009A5B9D">
        <w:rPr>
          <w:bCs/>
          <w:sz w:val="22"/>
          <w:szCs w:val="22"/>
          <w:lang w:val="es-ES"/>
        </w:rPr>
        <w:t xml:space="preserve">de </w:t>
      </w:r>
      <w:r w:rsidR="00CB598D" w:rsidRPr="009A5B9D">
        <w:rPr>
          <w:bCs/>
          <w:sz w:val="22"/>
          <w:szCs w:val="22"/>
          <w:lang w:val="es-ES"/>
        </w:rPr>
        <w:t xml:space="preserve">la Universidad Simón Bolívar en Colombia. </w:t>
      </w:r>
      <w:r w:rsidR="00000AF9" w:rsidRPr="009A5B9D">
        <w:rPr>
          <w:bCs/>
          <w:sz w:val="22"/>
          <w:szCs w:val="22"/>
          <w:lang w:val="es-ES"/>
        </w:rPr>
        <w:t xml:space="preserve">Cada </w:t>
      </w:r>
      <w:r w:rsidR="000318E9" w:rsidRPr="009A5B9D">
        <w:rPr>
          <w:bCs/>
          <w:sz w:val="22"/>
          <w:szCs w:val="22"/>
          <w:lang w:val="es-ES"/>
        </w:rPr>
        <w:t xml:space="preserve">ponente </w:t>
      </w:r>
      <w:r w:rsidR="00000AF9" w:rsidRPr="009A5B9D">
        <w:rPr>
          <w:bCs/>
          <w:sz w:val="22"/>
          <w:szCs w:val="22"/>
          <w:lang w:val="es-ES"/>
        </w:rPr>
        <w:t xml:space="preserve">presentó las </w:t>
      </w:r>
      <w:r w:rsidR="00000AF9" w:rsidRPr="009A5B9D">
        <w:rPr>
          <w:bCs/>
          <w:sz w:val="22"/>
          <w:szCs w:val="22"/>
          <w:lang w:val="es-ES"/>
        </w:rPr>
        <w:lastRenderedPageBreak/>
        <w:t xml:space="preserve">líneas de investigación específicas de su </w:t>
      </w:r>
      <w:r w:rsidRPr="009A5B9D">
        <w:rPr>
          <w:bCs/>
          <w:sz w:val="22"/>
          <w:szCs w:val="22"/>
          <w:lang w:val="es-ES"/>
        </w:rPr>
        <w:t xml:space="preserve">respectivo </w:t>
      </w:r>
      <w:r w:rsidR="00582224" w:rsidRPr="009A5B9D">
        <w:rPr>
          <w:bCs/>
          <w:sz w:val="22"/>
          <w:szCs w:val="22"/>
          <w:lang w:val="es-ES"/>
        </w:rPr>
        <w:t>c</w:t>
      </w:r>
      <w:r w:rsidR="00000AF9" w:rsidRPr="009A5B9D">
        <w:rPr>
          <w:bCs/>
          <w:sz w:val="22"/>
          <w:szCs w:val="22"/>
          <w:lang w:val="es-ES"/>
        </w:rPr>
        <w:t xml:space="preserve">entro de </w:t>
      </w:r>
      <w:r w:rsidR="00582224" w:rsidRPr="009A5B9D">
        <w:rPr>
          <w:bCs/>
          <w:sz w:val="22"/>
          <w:szCs w:val="22"/>
          <w:lang w:val="es-ES"/>
        </w:rPr>
        <w:t>e</w:t>
      </w:r>
      <w:r w:rsidR="00000AF9" w:rsidRPr="009A5B9D">
        <w:rPr>
          <w:bCs/>
          <w:sz w:val="22"/>
          <w:szCs w:val="22"/>
          <w:lang w:val="es-ES"/>
        </w:rPr>
        <w:t xml:space="preserve">xcelencia, así como </w:t>
      </w:r>
      <w:r w:rsidR="009B25A8" w:rsidRPr="009A5B9D">
        <w:rPr>
          <w:bCs/>
          <w:sz w:val="22"/>
          <w:szCs w:val="22"/>
          <w:lang w:val="es-ES"/>
        </w:rPr>
        <w:t xml:space="preserve">las </w:t>
      </w:r>
      <w:r w:rsidR="00A150B9" w:rsidRPr="009A5B9D">
        <w:rPr>
          <w:bCs/>
          <w:sz w:val="22"/>
          <w:szCs w:val="22"/>
          <w:lang w:val="es-ES"/>
        </w:rPr>
        <w:t xml:space="preserve">iniciativas de desarrollo de capacidades </w:t>
      </w:r>
      <w:r w:rsidR="00000AF9" w:rsidRPr="009A5B9D">
        <w:rPr>
          <w:bCs/>
          <w:sz w:val="22"/>
          <w:szCs w:val="22"/>
          <w:lang w:val="es-ES"/>
        </w:rPr>
        <w:t xml:space="preserve">y </w:t>
      </w:r>
      <w:r w:rsidR="009B25A8" w:rsidRPr="009A5B9D">
        <w:rPr>
          <w:bCs/>
          <w:sz w:val="22"/>
          <w:szCs w:val="22"/>
          <w:lang w:val="es-ES"/>
        </w:rPr>
        <w:t xml:space="preserve">los </w:t>
      </w:r>
      <w:r w:rsidR="00000AF9" w:rsidRPr="009A5B9D">
        <w:rPr>
          <w:bCs/>
          <w:sz w:val="22"/>
          <w:szCs w:val="22"/>
          <w:lang w:val="es-ES"/>
        </w:rPr>
        <w:t>proyectos de colaboración previstos.</w:t>
      </w:r>
    </w:p>
    <w:p w14:paraId="1F826019" w14:textId="77777777" w:rsidR="00CB598D" w:rsidRPr="009A5B9D" w:rsidRDefault="00CB598D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75D2AA3A" w14:textId="341D99BF" w:rsidR="003C0218" w:rsidRPr="009A5B9D" w:rsidRDefault="00E41930" w:rsidP="009A5B9D">
      <w:pPr>
        <w:ind w:firstLine="72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Los objetivos de los </w:t>
      </w:r>
      <w:r w:rsidR="009B25A8" w:rsidRPr="009A5B9D">
        <w:rPr>
          <w:bCs/>
          <w:sz w:val="22"/>
          <w:szCs w:val="22"/>
          <w:lang w:val="es-ES"/>
        </w:rPr>
        <w:t>c</w:t>
      </w:r>
      <w:r w:rsidRPr="009A5B9D">
        <w:rPr>
          <w:bCs/>
          <w:sz w:val="22"/>
          <w:szCs w:val="22"/>
          <w:lang w:val="es-ES"/>
        </w:rPr>
        <w:t xml:space="preserve">entros de </w:t>
      </w:r>
      <w:r w:rsidR="009B25A8" w:rsidRPr="009A5B9D">
        <w:rPr>
          <w:bCs/>
          <w:sz w:val="22"/>
          <w:szCs w:val="22"/>
          <w:lang w:val="es-ES"/>
        </w:rPr>
        <w:t>e</w:t>
      </w:r>
      <w:r w:rsidRPr="009A5B9D">
        <w:rPr>
          <w:bCs/>
          <w:sz w:val="22"/>
          <w:szCs w:val="22"/>
          <w:lang w:val="es-ES"/>
        </w:rPr>
        <w:t>xcelencia serán</w:t>
      </w:r>
      <w:r w:rsidR="009B25A8" w:rsidRPr="009A5B9D">
        <w:rPr>
          <w:bCs/>
          <w:sz w:val="22"/>
          <w:szCs w:val="22"/>
          <w:lang w:val="es-ES"/>
        </w:rPr>
        <w:t xml:space="preserve"> los siguientes</w:t>
      </w:r>
      <w:r w:rsidRPr="009A5B9D">
        <w:rPr>
          <w:bCs/>
          <w:sz w:val="22"/>
          <w:szCs w:val="22"/>
          <w:lang w:val="es-ES"/>
        </w:rPr>
        <w:t xml:space="preserve">: a) </w:t>
      </w:r>
      <w:r w:rsidR="00A150B9" w:rsidRPr="009A5B9D">
        <w:rPr>
          <w:bCs/>
          <w:sz w:val="22"/>
          <w:szCs w:val="22"/>
          <w:lang w:val="es-ES"/>
        </w:rPr>
        <w:t xml:space="preserve">liderar </w:t>
      </w:r>
      <w:r w:rsidR="00111BF3" w:rsidRPr="009A5B9D">
        <w:rPr>
          <w:bCs/>
          <w:sz w:val="22"/>
          <w:szCs w:val="22"/>
          <w:lang w:val="es-ES"/>
        </w:rPr>
        <w:t xml:space="preserve">los </w:t>
      </w:r>
      <w:r w:rsidRPr="009A5B9D">
        <w:rPr>
          <w:bCs/>
          <w:sz w:val="22"/>
          <w:szCs w:val="22"/>
          <w:lang w:val="es-ES"/>
        </w:rPr>
        <w:t xml:space="preserve">estudios de investigación y prospectiva sobre las principales tecnologías transformadoras y evaluar sus posibles impactos económicos, sociales y ambientales en las Américas; b) mapear e identificar las tendencias actuales y futuras y los </w:t>
      </w:r>
      <w:r w:rsidR="00A83B0C" w:rsidRPr="009A5B9D">
        <w:rPr>
          <w:bCs/>
          <w:sz w:val="22"/>
          <w:szCs w:val="22"/>
          <w:lang w:val="es-ES"/>
        </w:rPr>
        <w:t>avances</w:t>
      </w:r>
      <w:r w:rsidRPr="009A5B9D">
        <w:rPr>
          <w:bCs/>
          <w:sz w:val="22"/>
          <w:szCs w:val="22"/>
          <w:lang w:val="es-ES"/>
        </w:rPr>
        <w:t xml:space="preserve"> tecnológicos </w:t>
      </w:r>
      <w:r w:rsidR="007F18AA" w:rsidRPr="009A5B9D">
        <w:rPr>
          <w:bCs/>
          <w:sz w:val="22"/>
          <w:szCs w:val="22"/>
          <w:lang w:val="es-ES"/>
        </w:rPr>
        <w:t xml:space="preserve">orientados a </w:t>
      </w:r>
      <w:r w:rsidRPr="009A5B9D">
        <w:rPr>
          <w:bCs/>
          <w:sz w:val="22"/>
          <w:szCs w:val="22"/>
          <w:lang w:val="es-ES"/>
        </w:rPr>
        <w:t xml:space="preserve">abordar los desafíos en los Estados </w:t>
      </w:r>
      <w:r w:rsidR="00DC07FB" w:rsidRPr="009A5B9D">
        <w:rPr>
          <w:bCs/>
          <w:sz w:val="22"/>
          <w:szCs w:val="22"/>
          <w:lang w:val="es-ES"/>
        </w:rPr>
        <w:t>Miembro</w:t>
      </w:r>
      <w:r w:rsidRPr="009A5B9D">
        <w:rPr>
          <w:bCs/>
          <w:sz w:val="22"/>
          <w:szCs w:val="22"/>
          <w:lang w:val="es-ES"/>
        </w:rPr>
        <w:t xml:space="preserve">s de la OEA, y c) </w:t>
      </w:r>
      <w:r w:rsidR="00375207" w:rsidRPr="009A5B9D">
        <w:rPr>
          <w:bCs/>
          <w:sz w:val="22"/>
          <w:szCs w:val="22"/>
          <w:lang w:val="es-ES"/>
        </w:rPr>
        <w:t xml:space="preserve">prestar </w:t>
      </w:r>
      <w:r w:rsidRPr="009A5B9D">
        <w:rPr>
          <w:bCs/>
          <w:sz w:val="22"/>
          <w:szCs w:val="22"/>
          <w:lang w:val="es-ES"/>
        </w:rPr>
        <w:t>asistencia técnica</w:t>
      </w:r>
      <w:r w:rsidR="00375207" w:rsidRPr="009A5B9D">
        <w:rPr>
          <w:bCs/>
          <w:sz w:val="22"/>
          <w:szCs w:val="22"/>
          <w:lang w:val="es-ES"/>
        </w:rPr>
        <w:t xml:space="preserve"> y</w:t>
      </w:r>
      <w:r w:rsidRPr="009A5B9D">
        <w:rPr>
          <w:bCs/>
          <w:sz w:val="22"/>
          <w:szCs w:val="22"/>
          <w:lang w:val="es-ES"/>
        </w:rPr>
        <w:t xml:space="preserve"> apoyar el desarrollo de capacidades, la formación y el intercambio de expertos entre algunos de los laboratorios y centros de investigación más avanzados de las Américas.</w:t>
      </w:r>
    </w:p>
    <w:p w14:paraId="04750DE0" w14:textId="77777777" w:rsidR="00C07893" w:rsidRPr="009A5B9D" w:rsidRDefault="00C07893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2DD963B0" w14:textId="02371F8C" w:rsidR="003C0218" w:rsidRPr="009A5B9D" w:rsidRDefault="00E41930" w:rsidP="009A5B9D">
      <w:pPr>
        <w:pStyle w:val="ListParagraph"/>
        <w:ind w:left="0" w:right="50" w:firstLine="72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Presidente </w:t>
      </w:r>
      <w:r w:rsidR="00C07893" w:rsidRPr="009A5B9D">
        <w:rPr>
          <w:bCs/>
          <w:sz w:val="22"/>
          <w:szCs w:val="22"/>
          <w:lang w:val="es-ES"/>
        </w:rPr>
        <w:t xml:space="preserve">invitó a todos los Estados </w:t>
      </w:r>
      <w:r w:rsidR="00DC07FB" w:rsidRPr="009A5B9D">
        <w:rPr>
          <w:bCs/>
          <w:sz w:val="22"/>
          <w:szCs w:val="22"/>
          <w:lang w:val="es-ES"/>
        </w:rPr>
        <w:t>Miembro</w:t>
      </w:r>
      <w:r w:rsidR="00C07893" w:rsidRPr="009A5B9D">
        <w:rPr>
          <w:bCs/>
          <w:sz w:val="22"/>
          <w:szCs w:val="22"/>
          <w:lang w:val="es-ES"/>
        </w:rPr>
        <w:t xml:space="preserve">s a considerar la posibilidad de acoger un </w:t>
      </w:r>
      <w:r w:rsidR="006050E7" w:rsidRPr="009A5B9D">
        <w:rPr>
          <w:bCs/>
          <w:sz w:val="22"/>
          <w:szCs w:val="22"/>
          <w:lang w:val="es-ES"/>
        </w:rPr>
        <w:t>c</w:t>
      </w:r>
      <w:r w:rsidR="00C07893" w:rsidRPr="009A5B9D">
        <w:rPr>
          <w:bCs/>
          <w:sz w:val="22"/>
          <w:szCs w:val="22"/>
          <w:lang w:val="es-ES"/>
        </w:rPr>
        <w:t xml:space="preserve">entro de </w:t>
      </w:r>
      <w:r w:rsidR="006050E7" w:rsidRPr="009A5B9D">
        <w:rPr>
          <w:bCs/>
          <w:sz w:val="22"/>
          <w:szCs w:val="22"/>
          <w:lang w:val="es-ES"/>
        </w:rPr>
        <w:t>e</w:t>
      </w:r>
      <w:r w:rsidR="00C07893" w:rsidRPr="009A5B9D">
        <w:rPr>
          <w:bCs/>
          <w:sz w:val="22"/>
          <w:szCs w:val="22"/>
          <w:lang w:val="es-ES"/>
        </w:rPr>
        <w:t xml:space="preserve">xcelencia de Prospecta Américas sobre </w:t>
      </w:r>
      <w:r w:rsidR="001306CD" w:rsidRPr="009A5B9D">
        <w:rPr>
          <w:bCs/>
          <w:sz w:val="22"/>
          <w:szCs w:val="22"/>
          <w:lang w:val="es-ES"/>
        </w:rPr>
        <w:t>alg</w:t>
      </w:r>
      <w:r w:rsidR="00C07893" w:rsidRPr="009A5B9D">
        <w:rPr>
          <w:bCs/>
          <w:sz w:val="22"/>
          <w:szCs w:val="22"/>
          <w:lang w:val="es-ES"/>
        </w:rPr>
        <w:t xml:space="preserve">una de las 10 tecnologías identificadas como prometedoras para nuestra región. </w:t>
      </w:r>
    </w:p>
    <w:p w14:paraId="78A54E11" w14:textId="77777777" w:rsidR="00C07893" w:rsidRPr="009A5B9D" w:rsidRDefault="00C07893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07D23114" w14:textId="07F0C89F" w:rsidR="003C0218" w:rsidRPr="009A5B9D" w:rsidRDefault="00E41930" w:rsidP="009A5B9D">
      <w:pPr>
        <w:pStyle w:val="ListParagraph"/>
        <w:ind w:left="0" w:right="50" w:firstLine="72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Durante el </w:t>
      </w:r>
      <w:r w:rsidR="006E041B" w:rsidRPr="009A5B9D">
        <w:rPr>
          <w:bCs/>
          <w:sz w:val="22"/>
          <w:szCs w:val="22"/>
          <w:lang w:val="es-ES"/>
        </w:rPr>
        <w:t>d</w:t>
      </w:r>
      <w:r w:rsidRPr="009A5B9D">
        <w:rPr>
          <w:bCs/>
          <w:sz w:val="22"/>
          <w:szCs w:val="22"/>
          <w:lang w:val="es-ES"/>
        </w:rPr>
        <w:t xml:space="preserve">iálogo </w:t>
      </w:r>
      <w:r w:rsidR="006E041B" w:rsidRPr="009A5B9D">
        <w:rPr>
          <w:bCs/>
          <w:sz w:val="22"/>
          <w:szCs w:val="22"/>
          <w:lang w:val="es-ES"/>
        </w:rPr>
        <w:t>m</w:t>
      </w:r>
      <w:r w:rsidRPr="009A5B9D">
        <w:rPr>
          <w:bCs/>
          <w:sz w:val="22"/>
          <w:szCs w:val="22"/>
          <w:lang w:val="es-ES"/>
        </w:rPr>
        <w:t xml:space="preserve">inisterial, </w:t>
      </w:r>
      <w:r w:rsidR="00277B15" w:rsidRPr="009A5B9D">
        <w:rPr>
          <w:bCs/>
          <w:sz w:val="22"/>
          <w:szCs w:val="22"/>
          <w:lang w:val="es-ES"/>
        </w:rPr>
        <w:t xml:space="preserve">las delegaciones de </w:t>
      </w:r>
      <w:r w:rsidRPr="009A5B9D">
        <w:rPr>
          <w:bCs/>
          <w:sz w:val="22"/>
          <w:szCs w:val="22"/>
          <w:lang w:val="es-ES"/>
        </w:rPr>
        <w:t xml:space="preserve">Venezuela, México </w:t>
      </w:r>
      <w:r w:rsidR="00000AF9" w:rsidRPr="009A5B9D">
        <w:rPr>
          <w:bCs/>
          <w:sz w:val="22"/>
          <w:szCs w:val="22"/>
          <w:lang w:val="es-ES"/>
        </w:rPr>
        <w:t xml:space="preserve">y </w:t>
      </w:r>
      <w:r w:rsidRPr="009A5B9D">
        <w:rPr>
          <w:bCs/>
          <w:sz w:val="22"/>
          <w:szCs w:val="22"/>
          <w:lang w:val="es-ES"/>
        </w:rPr>
        <w:t xml:space="preserve">Nicaragua </w:t>
      </w:r>
      <w:r w:rsidR="00000AF9" w:rsidRPr="009A5B9D">
        <w:rPr>
          <w:bCs/>
          <w:sz w:val="22"/>
          <w:szCs w:val="22"/>
          <w:lang w:val="es-ES"/>
        </w:rPr>
        <w:t xml:space="preserve">dieron la bienvenida a </w:t>
      </w:r>
      <w:r w:rsidRPr="009A5B9D">
        <w:rPr>
          <w:bCs/>
          <w:sz w:val="22"/>
          <w:szCs w:val="22"/>
          <w:lang w:val="es-ES"/>
        </w:rPr>
        <w:t xml:space="preserve">la iniciativa de Prospecta Américas y sus </w:t>
      </w:r>
      <w:r w:rsidR="00AD3ADD" w:rsidRPr="009A5B9D">
        <w:rPr>
          <w:bCs/>
          <w:sz w:val="22"/>
          <w:szCs w:val="22"/>
          <w:lang w:val="es-ES"/>
        </w:rPr>
        <w:t>c</w:t>
      </w:r>
      <w:r w:rsidRPr="009A5B9D">
        <w:rPr>
          <w:bCs/>
          <w:sz w:val="22"/>
          <w:szCs w:val="22"/>
          <w:lang w:val="es-ES"/>
        </w:rPr>
        <w:t xml:space="preserve">entros de </w:t>
      </w:r>
      <w:r w:rsidR="00AD3ADD" w:rsidRPr="009A5B9D">
        <w:rPr>
          <w:bCs/>
          <w:sz w:val="22"/>
          <w:szCs w:val="22"/>
          <w:lang w:val="es-ES"/>
        </w:rPr>
        <w:t>e</w:t>
      </w:r>
      <w:r w:rsidRPr="009A5B9D">
        <w:rPr>
          <w:bCs/>
          <w:sz w:val="22"/>
          <w:szCs w:val="22"/>
          <w:lang w:val="es-ES"/>
        </w:rPr>
        <w:t xml:space="preserve">xcelencia </w:t>
      </w:r>
      <w:r w:rsidR="006F2575" w:rsidRPr="009A5B9D">
        <w:rPr>
          <w:bCs/>
          <w:sz w:val="22"/>
          <w:szCs w:val="22"/>
          <w:lang w:val="es-ES"/>
        </w:rPr>
        <w:t xml:space="preserve">en </w:t>
      </w:r>
      <w:r w:rsidR="00AD3ADD" w:rsidRPr="009A5B9D">
        <w:rPr>
          <w:bCs/>
          <w:sz w:val="22"/>
          <w:szCs w:val="22"/>
          <w:lang w:val="es-ES"/>
        </w:rPr>
        <w:t>t</w:t>
      </w:r>
      <w:r w:rsidR="006F2575" w:rsidRPr="009A5B9D">
        <w:rPr>
          <w:bCs/>
          <w:sz w:val="22"/>
          <w:szCs w:val="22"/>
          <w:lang w:val="es-ES"/>
        </w:rPr>
        <w:t xml:space="preserve">ecnologías </w:t>
      </w:r>
      <w:r w:rsidR="00AD3ADD" w:rsidRPr="009A5B9D">
        <w:rPr>
          <w:bCs/>
          <w:sz w:val="22"/>
          <w:szCs w:val="22"/>
          <w:lang w:val="es-ES"/>
        </w:rPr>
        <w:t>t</w:t>
      </w:r>
      <w:r w:rsidR="006F2575" w:rsidRPr="009A5B9D">
        <w:rPr>
          <w:bCs/>
          <w:sz w:val="22"/>
          <w:szCs w:val="22"/>
          <w:lang w:val="es-ES"/>
        </w:rPr>
        <w:t>ransforma</w:t>
      </w:r>
      <w:r w:rsidR="00E966C1" w:rsidRPr="009A5B9D">
        <w:rPr>
          <w:bCs/>
          <w:sz w:val="22"/>
          <w:szCs w:val="22"/>
          <w:lang w:val="es-ES"/>
        </w:rPr>
        <w:t>doras</w:t>
      </w:r>
      <w:r w:rsidR="006F2575" w:rsidRPr="009A5B9D">
        <w:rPr>
          <w:bCs/>
          <w:sz w:val="22"/>
          <w:szCs w:val="22"/>
          <w:lang w:val="es-ES"/>
        </w:rPr>
        <w:t xml:space="preserve"> y expresaron su interés en dialogar con otros </w:t>
      </w:r>
      <w:r w:rsidR="00AD3ADD" w:rsidRPr="009A5B9D">
        <w:rPr>
          <w:bCs/>
          <w:sz w:val="22"/>
          <w:szCs w:val="22"/>
          <w:lang w:val="es-ES"/>
        </w:rPr>
        <w:t>E</w:t>
      </w:r>
      <w:r w:rsidR="006F2575" w:rsidRPr="009A5B9D">
        <w:rPr>
          <w:bCs/>
          <w:sz w:val="22"/>
          <w:szCs w:val="22"/>
          <w:lang w:val="es-ES"/>
        </w:rPr>
        <w:t xml:space="preserve">stados </w:t>
      </w:r>
      <w:r w:rsidR="00DC07FB" w:rsidRPr="009A5B9D">
        <w:rPr>
          <w:bCs/>
          <w:sz w:val="22"/>
          <w:szCs w:val="22"/>
          <w:lang w:val="es-ES"/>
        </w:rPr>
        <w:t>Miembro</w:t>
      </w:r>
      <w:r w:rsidR="006F2575" w:rsidRPr="009A5B9D">
        <w:rPr>
          <w:bCs/>
          <w:sz w:val="22"/>
          <w:szCs w:val="22"/>
          <w:lang w:val="es-ES"/>
        </w:rPr>
        <w:t xml:space="preserve">s sobre </w:t>
      </w:r>
      <w:r w:rsidR="005643DC" w:rsidRPr="009A5B9D">
        <w:rPr>
          <w:bCs/>
          <w:sz w:val="22"/>
          <w:szCs w:val="22"/>
          <w:lang w:val="es-ES"/>
        </w:rPr>
        <w:t xml:space="preserve">la </w:t>
      </w:r>
      <w:r w:rsidR="006F2575" w:rsidRPr="009A5B9D">
        <w:rPr>
          <w:bCs/>
          <w:sz w:val="22"/>
          <w:szCs w:val="22"/>
          <w:lang w:val="es-ES"/>
        </w:rPr>
        <w:t xml:space="preserve">prospectiva tecnológica. Costa Rica destacó el interés del MICITT </w:t>
      </w:r>
      <w:r w:rsidR="008F3E1B" w:rsidRPr="009A5B9D">
        <w:rPr>
          <w:bCs/>
          <w:sz w:val="22"/>
          <w:szCs w:val="22"/>
          <w:lang w:val="es-ES"/>
        </w:rPr>
        <w:t>en</w:t>
      </w:r>
      <w:r w:rsidR="006F2575" w:rsidRPr="009A5B9D">
        <w:rPr>
          <w:bCs/>
          <w:sz w:val="22"/>
          <w:szCs w:val="22"/>
          <w:lang w:val="es-ES"/>
        </w:rPr>
        <w:t xml:space="preserve"> explorar la posibilidad de albergar un </w:t>
      </w:r>
      <w:r w:rsidR="008F3E1B" w:rsidRPr="009A5B9D">
        <w:rPr>
          <w:bCs/>
          <w:sz w:val="22"/>
          <w:szCs w:val="22"/>
          <w:lang w:val="es-ES"/>
        </w:rPr>
        <w:t>c</w:t>
      </w:r>
      <w:r w:rsidR="006F2575" w:rsidRPr="009A5B9D">
        <w:rPr>
          <w:bCs/>
          <w:sz w:val="22"/>
          <w:szCs w:val="22"/>
          <w:lang w:val="es-ES"/>
        </w:rPr>
        <w:t xml:space="preserve">entro de </w:t>
      </w:r>
      <w:r w:rsidR="008F3E1B" w:rsidRPr="009A5B9D">
        <w:rPr>
          <w:bCs/>
          <w:sz w:val="22"/>
          <w:szCs w:val="22"/>
          <w:lang w:val="es-ES"/>
        </w:rPr>
        <w:t>e</w:t>
      </w:r>
      <w:r w:rsidR="006F2575" w:rsidRPr="009A5B9D">
        <w:rPr>
          <w:bCs/>
          <w:sz w:val="22"/>
          <w:szCs w:val="22"/>
          <w:lang w:val="es-ES"/>
        </w:rPr>
        <w:t xml:space="preserve">xcelencia sobre </w:t>
      </w:r>
      <w:r w:rsidR="008F3E1B" w:rsidRPr="009A5B9D">
        <w:rPr>
          <w:bCs/>
          <w:sz w:val="22"/>
          <w:szCs w:val="22"/>
          <w:lang w:val="es-ES"/>
        </w:rPr>
        <w:t>i</w:t>
      </w:r>
      <w:r w:rsidR="006F2575" w:rsidRPr="009A5B9D">
        <w:rPr>
          <w:bCs/>
          <w:sz w:val="22"/>
          <w:szCs w:val="22"/>
          <w:lang w:val="es-ES"/>
        </w:rPr>
        <w:t xml:space="preserve">nteligencia </w:t>
      </w:r>
      <w:r w:rsidR="008F3E1B" w:rsidRPr="009A5B9D">
        <w:rPr>
          <w:bCs/>
          <w:sz w:val="22"/>
          <w:szCs w:val="22"/>
          <w:lang w:val="es-ES"/>
        </w:rPr>
        <w:t>a</w:t>
      </w:r>
      <w:r w:rsidR="006F2575" w:rsidRPr="009A5B9D">
        <w:rPr>
          <w:bCs/>
          <w:sz w:val="22"/>
          <w:szCs w:val="22"/>
          <w:lang w:val="es-ES"/>
        </w:rPr>
        <w:t xml:space="preserve">rtificial y </w:t>
      </w:r>
      <w:r w:rsidR="008F3E1B" w:rsidRPr="009A5B9D">
        <w:rPr>
          <w:bCs/>
          <w:sz w:val="22"/>
          <w:szCs w:val="22"/>
          <w:lang w:val="es-ES"/>
        </w:rPr>
        <w:t>d</w:t>
      </w:r>
      <w:r w:rsidR="006F2575" w:rsidRPr="009A5B9D">
        <w:rPr>
          <w:bCs/>
          <w:sz w:val="22"/>
          <w:szCs w:val="22"/>
          <w:lang w:val="es-ES"/>
        </w:rPr>
        <w:t xml:space="preserve">esarrollo </w:t>
      </w:r>
      <w:r w:rsidR="008F3E1B" w:rsidRPr="009A5B9D">
        <w:rPr>
          <w:bCs/>
          <w:sz w:val="22"/>
          <w:szCs w:val="22"/>
          <w:lang w:val="es-ES"/>
        </w:rPr>
        <w:t>s</w:t>
      </w:r>
      <w:r w:rsidR="006F2575" w:rsidRPr="009A5B9D">
        <w:rPr>
          <w:bCs/>
          <w:sz w:val="22"/>
          <w:szCs w:val="22"/>
          <w:lang w:val="es-ES"/>
        </w:rPr>
        <w:t>ostenible.</w:t>
      </w:r>
    </w:p>
    <w:p w14:paraId="3631263E" w14:textId="77777777" w:rsidR="00053C17" w:rsidRPr="009A5B9D" w:rsidRDefault="00053C17" w:rsidP="009A5B9D">
      <w:pPr>
        <w:jc w:val="both"/>
        <w:rPr>
          <w:sz w:val="22"/>
          <w:szCs w:val="22"/>
          <w:lang w:val="es-ES"/>
        </w:rPr>
      </w:pPr>
    </w:p>
    <w:p w14:paraId="25B19373" w14:textId="78CF26C3" w:rsidR="003C0218" w:rsidRPr="009A5B9D" w:rsidRDefault="00E41930" w:rsidP="009A5B9D">
      <w:pPr>
        <w:pStyle w:val="Heading2"/>
        <w:numPr>
          <w:ilvl w:val="0"/>
          <w:numId w:val="8"/>
        </w:numPr>
        <w:ind w:left="1440" w:hanging="720"/>
        <w:rPr>
          <w:szCs w:val="22"/>
          <w:lang w:val="es-ES"/>
        </w:rPr>
      </w:pPr>
      <w:bookmarkStart w:id="8" w:name="_Toc503965339"/>
      <w:r w:rsidRPr="009A5B9D">
        <w:rPr>
          <w:szCs w:val="22"/>
          <w:lang w:val="es-ES"/>
        </w:rPr>
        <w:t xml:space="preserve">Cuarta </w:t>
      </w:r>
      <w:r w:rsidR="005643DC" w:rsidRPr="009A5B9D">
        <w:rPr>
          <w:szCs w:val="22"/>
          <w:lang w:val="es-ES"/>
        </w:rPr>
        <w:t>S</w:t>
      </w:r>
      <w:r w:rsidRPr="009A5B9D">
        <w:rPr>
          <w:szCs w:val="22"/>
          <w:lang w:val="es-ES"/>
        </w:rPr>
        <w:t xml:space="preserve">esión </w:t>
      </w:r>
      <w:r w:rsidR="005643DC" w:rsidRPr="009A5B9D">
        <w:rPr>
          <w:szCs w:val="22"/>
          <w:lang w:val="es-ES"/>
        </w:rPr>
        <w:t>P</w:t>
      </w:r>
      <w:r w:rsidRPr="009A5B9D">
        <w:rPr>
          <w:szCs w:val="22"/>
          <w:lang w:val="es-ES"/>
        </w:rPr>
        <w:t xml:space="preserve">lenaria </w:t>
      </w:r>
      <w:bookmarkEnd w:id="8"/>
    </w:p>
    <w:p w14:paraId="3E0EEFF7" w14:textId="77777777" w:rsidR="008F4F33" w:rsidRPr="009A5B9D" w:rsidRDefault="008F4F33" w:rsidP="009A5B9D">
      <w:pPr>
        <w:rPr>
          <w:sz w:val="22"/>
          <w:szCs w:val="22"/>
          <w:lang w:val="es-ES"/>
        </w:rPr>
      </w:pPr>
    </w:p>
    <w:p w14:paraId="28726BAF" w14:textId="2532ADDF" w:rsidR="003C0218" w:rsidRPr="009A5B9D" w:rsidRDefault="00E5177A" w:rsidP="009A5B9D">
      <w:pPr>
        <w:numPr>
          <w:ilvl w:val="0"/>
          <w:numId w:val="36"/>
        </w:numPr>
        <w:ind w:left="1800" w:right="-4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Igualdad de condiciones </w:t>
      </w:r>
      <w:r w:rsidRPr="009A5B9D">
        <w:rPr>
          <w:snapToGrid w:val="0"/>
          <w:sz w:val="22"/>
          <w:szCs w:val="22"/>
          <w:lang w:val="es-ES"/>
        </w:rPr>
        <w:t>para</w:t>
      </w:r>
      <w:r w:rsidRPr="009A5B9D">
        <w:rPr>
          <w:sz w:val="22"/>
          <w:szCs w:val="22"/>
          <w:lang w:val="es-ES"/>
        </w:rPr>
        <w:t xml:space="preserve"> la participación activa en la economía global de las micro, pequeñas y medianas empresas (</w:t>
      </w:r>
      <w:r w:rsidR="00B63D74" w:rsidRPr="009A5B9D">
        <w:rPr>
          <w:sz w:val="22"/>
          <w:szCs w:val="22"/>
          <w:lang w:val="es-ES"/>
        </w:rPr>
        <w:t>MIPYMES</w:t>
      </w:r>
      <w:r w:rsidRPr="009A5B9D">
        <w:rPr>
          <w:sz w:val="22"/>
          <w:szCs w:val="22"/>
          <w:lang w:val="es-ES"/>
        </w:rPr>
        <w:t xml:space="preserve">) a través de </w:t>
      </w:r>
      <w:r w:rsidR="00FC1BAE" w:rsidRPr="009A5B9D">
        <w:rPr>
          <w:sz w:val="22"/>
          <w:szCs w:val="22"/>
          <w:lang w:val="es-ES"/>
        </w:rPr>
        <w:t>CTI</w:t>
      </w:r>
    </w:p>
    <w:p w14:paraId="4899E84C" w14:textId="4C0C7C82" w:rsidR="003C0218" w:rsidRPr="009A5B9D" w:rsidRDefault="003533FC" w:rsidP="009A5B9D">
      <w:pPr>
        <w:numPr>
          <w:ilvl w:val="0"/>
          <w:numId w:val="36"/>
        </w:numPr>
        <w:ind w:left="1800" w:right="-4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Ciencia y tecnología para fomentar la resiliencia en el marco del desarrollo sostenible y de la recuperación de</w:t>
      </w:r>
      <w:r w:rsidR="00B04C03" w:rsidRPr="009A5B9D">
        <w:rPr>
          <w:sz w:val="22"/>
          <w:szCs w:val="22"/>
          <w:lang w:val="es-ES"/>
        </w:rPr>
        <w:t>l</w:t>
      </w:r>
      <w:r w:rsidRPr="009A5B9D">
        <w:rPr>
          <w:sz w:val="22"/>
          <w:szCs w:val="22"/>
          <w:lang w:val="es-ES"/>
        </w:rPr>
        <w:t xml:space="preserve"> COVID-19</w:t>
      </w:r>
    </w:p>
    <w:p w14:paraId="45C1B7B6" w14:textId="77777777" w:rsidR="006F2575" w:rsidRPr="009A5B9D" w:rsidRDefault="006F2575" w:rsidP="009A5B9D">
      <w:pPr>
        <w:jc w:val="both"/>
        <w:rPr>
          <w:sz w:val="22"/>
          <w:szCs w:val="22"/>
          <w:lang w:val="es-ES"/>
        </w:rPr>
      </w:pPr>
    </w:p>
    <w:p w14:paraId="53718FA3" w14:textId="1B66B03B" w:rsidR="003C0218" w:rsidRPr="009A5B9D" w:rsidRDefault="00E41930" w:rsidP="009A5B9D">
      <w:pPr>
        <w:pStyle w:val="ListParagraph"/>
        <w:ind w:left="0" w:firstLine="81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El Honorable Dr. Louis Zabaneh, Ministro de Estado del Ministerio de Educación, Cultura, Ciencia y Tecnología de Beli</w:t>
      </w:r>
      <w:r w:rsidR="00AE0212" w:rsidRPr="009A5B9D">
        <w:rPr>
          <w:sz w:val="22"/>
          <w:szCs w:val="22"/>
          <w:lang w:val="es-ES"/>
        </w:rPr>
        <w:t>z</w:t>
      </w:r>
      <w:r w:rsidRPr="009A5B9D">
        <w:rPr>
          <w:sz w:val="22"/>
          <w:szCs w:val="22"/>
          <w:lang w:val="es-ES"/>
        </w:rPr>
        <w:t xml:space="preserve">e </w:t>
      </w:r>
      <w:r w:rsidR="00A81D35" w:rsidRPr="009A5B9D">
        <w:rPr>
          <w:sz w:val="22"/>
          <w:szCs w:val="22"/>
          <w:lang w:val="es-ES"/>
        </w:rPr>
        <w:t xml:space="preserve">presentó </w:t>
      </w:r>
      <w:r w:rsidR="00CB67A0" w:rsidRPr="009A5B9D">
        <w:rPr>
          <w:sz w:val="22"/>
          <w:szCs w:val="22"/>
          <w:lang w:val="es-ES"/>
        </w:rPr>
        <w:t xml:space="preserve">las iniciativas </w:t>
      </w:r>
      <w:r w:rsidR="00462AEF" w:rsidRPr="009A5B9D">
        <w:rPr>
          <w:sz w:val="22"/>
          <w:szCs w:val="22"/>
          <w:lang w:val="es-ES"/>
        </w:rPr>
        <w:t xml:space="preserve">adoptadas por </w:t>
      </w:r>
      <w:r w:rsidR="00AE0212" w:rsidRPr="009A5B9D">
        <w:rPr>
          <w:sz w:val="22"/>
          <w:szCs w:val="22"/>
          <w:lang w:val="es-ES"/>
        </w:rPr>
        <w:t xml:space="preserve">su país </w:t>
      </w:r>
      <w:r w:rsidR="00462AEF" w:rsidRPr="009A5B9D">
        <w:rPr>
          <w:sz w:val="22"/>
          <w:szCs w:val="22"/>
          <w:lang w:val="es-ES"/>
        </w:rPr>
        <w:t xml:space="preserve">para </w:t>
      </w:r>
      <w:r w:rsidR="00CB67A0" w:rsidRPr="009A5B9D">
        <w:rPr>
          <w:sz w:val="22"/>
          <w:szCs w:val="22"/>
          <w:lang w:val="es-ES"/>
        </w:rPr>
        <w:t xml:space="preserve">apoyar la innovación y </w:t>
      </w:r>
      <w:r w:rsidR="00A81D35" w:rsidRPr="009A5B9D">
        <w:rPr>
          <w:sz w:val="22"/>
          <w:szCs w:val="22"/>
          <w:lang w:val="es-ES"/>
        </w:rPr>
        <w:t xml:space="preserve">las </w:t>
      </w:r>
      <w:r w:rsidR="00B63D74" w:rsidRPr="009A5B9D">
        <w:rPr>
          <w:sz w:val="22"/>
          <w:szCs w:val="22"/>
          <w:lang w:val="es-ES"/>
        </w:rPr>
        <w:t>MIPYMES</w:t>
      </w:r>
      <w:r w:rsidR="00A81D35" w:rsidRPr="009A5B9D">
        <w:rPr>
          <w:sz w:val="22"/>
          <w:szCs w:val="22"/>
          <w:lang w:val="es-ES"/>
        </w:rPr>
        <w:t xml:space="preserve"> de base tecnológica</w:t>
      </w:r>
      <w:r w:rsidRPr="009A5B9D">
        <w:rPr>
          <w:sz w:val="22"/>
          <w:szCs w:val="22"/>
          <w:lang w:val="es-ES"/>
        </w:rPr>
        <w:t xml:space="preserve">. </w:t>
      </w:r>
      <w:r w:rsidR="00277B15" w:rsidRPr="009A5B9D">
        <w:rPr>
          <w:sz w:val="22"/>
          <w:szCs w:val="22"/>
          <w:lang w:val="es-ES"/>
        </w:rPr>
        <w:t>H</w:t>
      </w:r>
      <w:r w:rsidR="00076832" w:rsidRPr="009A5B9D">
        <w:rPr>
          <w:sz w:val="22"/>
          <w:szCs w:val="22"/>
          <w:lang w:val="es-ES"/>
        </w:rPr>
        <w:t>izo mención especial de</w:t>
      </w:r>
      <w:r w:rsidR="00BB4FA3" w:rsidRPr="009A5B9D">
        <w:rPr>
          <w:sz w:val="22"/>
          <w:szCs w:val="22"/>
          <w:lang w:val="es-ES"/>
        </w:rPr>
        <w:t xml:space="preserve"> </w:t>
      </w:r>
      <w:r w:rsidR="00CB67A0" w:rsidRPr="009A5B9D">
        <w:rPr>
          <w:sz w:val="22"/>
          <w:szCs w:val="22"/>
          <w:lang w:val="es-ES"/>
        </w:rPr>
        <w:t>la Cumbre de Inversión 2021 de Beli</w:t>
      </w:r>
      <w:r w:rsidR="00B80E45" w:rsidRPr="009A5B9D">
        <w:rPr>
          <w:sz w:val="22"/>
          <w:szCs w:val="22"/>
          <w:lang w:val="es-ES"/>
        </w:rPr>
        <w:t>z</w:t>
      </w:r>
      <w:r w:rsidR="00CB67A0" w:rsidRPr="009A5B9D">
        <w:rPr>
          <w:sz w:val="22"/>
          <w:szCs w:val="22"/>
          <w:lang w:val="es-ES"/>
        </w:rPr>
        <w:t xml:space="preserve">e, durante la cual se firmó el </w:t>
      </w:r>
      <w:r w:rsidR="006D7DB4" w:rsidRPr="009A5B9D">
        <w:rPr>
          <w:sz w:val="22"/>
          <w:szCs w:val="22"/>
          <w:lang w:val="es-ES"/>
        </w:rPr>
        <w:t>“</w:t>
      </w:r>
      <w:r w:rsidR="00945CA7" w:rsidRPr="009A5B9D">
        <w:rPr>
          <w:sz w:val="22"/>
          <w:szCs w:val="22"/>
          <w:lang w:val="es-ES"/>
        </w:rPr>
        <w:t xml:space="preserve">Manifiesto </w:t>
      </w:r>
      <w:r w:rsidR="00CB67A0" w:rsidRPr="009A5B9D">
        <w:rPr>
          <w:sz w:val="22"/>
          <w:szCs w:val="22"/>
          <w:lang w:val="es-ES"/>
        </w:rPr>
        <w:t>del Pacto de Innovación</w:t>
      </w:r>
      <w:r w:rsidR="006D7DB4" w:rsidRPr="009A5B9D">
        <w:rPr>
          <w:sz w:val="22"/>
          <w:szCs w:val="22"/>
          <w:lang w:val="es-ES"/>
        </w:rPr>
        <w:t>”</w:t>
      </w:r>
      <w:r w:rsidR="00CB67A0" w:rsidRPr="009A5B9D">
        <w:rPr>
          <w:sz w:val="22"/>
          <w:szCs w:val="22"/>
          <w:lang w:val="es-ES"/>
        </w:rPr>
        <w:t xml:space="preserve">, un compromiso simbólico </w:t>
      </w:r>
      <w:r w:rsidR="00235E96" w:rsidRPr="009A5B9D">
        <w:rPr>
          <w:sz w:val="22"/>
          <w:szCs w:val="22"/>
          <w:lang w:val="es-ES"/>
        </w:rPr>
        <w:t xml:space="preserve">concertado entre </w:t>
      </w:r>
      <w:r w:rsidR="00CB67A0" w:rsidRPr="009A5B9D">
        <w:rPr>
          <w:sz w:val="22"/>
          <w:szCs w:val="22"/>
          <w:lang w:val="es-ES"/>
        </w:rPr>
        <w:t xml:space="preserve">los sectores público y privado, el </w:t>
      </w:r>
      <w:r w:rsidR="00B06150" w:rsidRPr="009A5B9D">
        <w:rPr>
          <w:sz w:val="22"/>
          <w:szCs w:val="22"/>
          <w:lang w:val="es-ES"/>
        </w:rPr>
        <w:t>ámbito</w:t>
      </w:r>
      <w:r w:rsidR="00CB67A0" w:rsidRPr="009A5B9D">
        <w:rPr>
          <w:sz w:val="22"/>
          <w:szCs w:val="22"/>
          <w:lang w:val="es-ES"/>
        </w:rPr>
        <w:t xml:space="preserve"> académico y la sociedad civil para crear una cultura de innovación en el país y reconocer la contribución de la ciencia, la tecnología y la innovación como motores de</w:t>
      </w:r>
      <w:r w:rsidR="007A5698" w:rsidRPr="009A5B9D">
        <w:rPr>
          <w:sz w:val="22"/>
          <w:szCs w:val="22"/>
          <w:lang w:val="es-ES"/>
        </w:rPr>
        <w:t>l</w:t>
      </w:r>
      <w:r w:rsidR="00CB67A0" w:rsidRPr="009A5B9D">
        <w:rPr>
          <w:sz w:val="22"/>
          <w:szCs w:val="22"/>
          <w:lang w:val="es-ES"/>
        </w:rPr>
        <w:t xml:space="preserve"> crecimiento y </w:t>
      </w:r>
      <w:r w:rsidR="007A5698" w:rsidRPr="009A5B9D">
        <w:rPr>
          <w:sz w:val="22"/>
          <w:szCs w:val="22"/>
          <w:lang w:val="es-ES"/>
        </w:rPr>
        <w:t xml:space="preserve">la </w:t>
      </w:r>
      <w:r w:rsidR="00CB67A0" w:rsidRPr="009A5B9D">
        <w:rPr>
          <w:sz w:val="22"/>
          <w:szCs w:val="22"/>
          <w:lang w:val="es-ES"/>
        </w:rPr>
        <w:t>prosperidad para tod</w:t>
      </w:r>
      <w:r w:rsidR="00076832" w:rsidRPr="009A5B9D">
        <w:rPr>
          <w:sz w:val="22"/>
          <w:szCs w:val="22"/>
          <w:lang w:val="es-ES"/>
        </w:rPr>
        <w:t>a la población beliceña</w:t>
      </w:r>
      <w:r w:rsidR="00CB67A0" w:rsidRPr="009A5B9D">
        <w:rPr>
          <w:sz w:val="22"/>
          <w:szCs w:val="22"/>
          <w:lang w:val="es-ES"/>
        </w:rPr>
        <w:t xml:space="preserve">. </w:t>
      </w:r>
    </w:p>
    <w:p w14:paraId="4044B2A8" w14:textId="77777777" w:rsidR="00BC269B" w:rsidRPr="009A5B9D" w:rsidRDefault="00BC269B" w:rsidP="009A5B9D">
      <w:pPr>
        <w:pStyle w:val="ListParagraph"/>
        <w:ind w:left="0"/>
        <w:jc w:val="both"/>
        <w:rPr>
          <w:sz w:val="22"/>
          <w:szCs w:val="22"/>
          <w:lang w:val="es-ES"/>
        </w:rPr>
      </w:pPr>
    </w:p>
    <w:p w14:paraId="46A04CDC" w14:textId="6FA3154F" w:rsidR="003C0218" w:rsidRPr="009A5B9D" w:rsidRDefault="00E56D32" w:rsidP="009A5B9D">
      <w:pPr>
        <w:pStyle w:val="ListParagraph"/>
        <w:ind w:left="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</w:t>
      </w:r>
      <w:r w:rsidR="00E41930" w:rsidRPr="009A5B9D">
        <w:rPr>
          <w:sz w:val="22"/>
          <w:szCs w:val="22"/>
          <w:lang w:val="es-ES"/>
        </w:rPr>
        <w:t xml:space="preserve">Sra. </w:t>
      </w:r>
      <w:r w:rsidR="00E41930" w:rsidRPr="009A5B9D">
        <w:rPr>
          <w:bCs/>
          <w:sz w:val="22"/>
          <w:szCs w:val="22"/>
          <w:lang w:val="es-ES"/>
        </w:rPr>
        <w:t xml:space="preserve">Doralisa Niachimba, Subsecretaria de Investigación, Innovación y Transferencia Tecnológica de la Secretaría Nacional de Educación Superior, Ciencia, Tecnología e Innovación </w:t>
      </w:r>
      <w:r w:rsidRPr="009A5B9D">
        <w:rPr>
          <w:bCs/>
          <w:sz w:val="22"/>
          <w:szCs w:val="22"/>
          <w:lang w:val="es-ES"/>
        </w:rPr>
        <w:t xml:space="preserve">de </w:t>
      </w:r>
      <w:r w:rsidR="00E41930" w:rsidRPr="009A5B9D">
        <w:rPr>
          <w:bCs/>
          <w:sz w:val="22"/>
          <w:szCs w:val="22"/>
          <w:lang w:val="es-ES"/>
        </w:rPr>
        <w:t xml:space="preserve">Ecuador, </w:t>
      </w:r>
      <w:r w:rsidR="00BB4FA3" w:rsidRPr="009A5B9D">
        <w:rPr>
          <w:bCs/>
          <w:sz w:val="22"/>
          <w:szCs w:val="22"/>
          <w:lang w:val="es-ES"/>
        </w:rPr>
        <w:t xml:space="preserve">presentó </w:t>
      </w:r>
      <w:r w:rsidRPr="009A5B9D">
        <w:rPr>
          <w:bCs/>
          <w:sz w:val="22"/>
          <w:szCs w:val="22"/>
          <w:lang w:val="es-ES"/>
        </w:rPr>
        <w:t xml:space="preserve">los </w:t>
      </w:r>
      <w:r w:rsidR="007F0F8D" w:rsidRPr="009A5B9D">
        <w:rPr>
          <w:bCs/>
          <w:sz w:val="22"/>
          <w:szCs w:val="22"/>
          <w:lang w:val="es-ES"/>
        </w:rPr>
        <w:t xml:space="preserve">siete </w:t>
      </w:r>
      <w:r w:rsidR="00277B15" w:rsidRPr="009A5B9D">
        <w:rPr>
          <w:bCs/>
          <w:i/>
          <w:iCs/>
          <w:sz w:val="22"/>
          <w:szCs w:val="22"/>
          <w:lang w:val="es-ES"/>
        </w:rPr>
        <w:t>hubs</w:t>
      </w:r>
      <w:r w:rsidRPr="009A5B9D">
        <w:rPr>
          <w:bCs/>
          <w:sz w:val="22"/>
          <w:szCs w:val="22"/>
          <w:lang w:val="es-ES"/>
        </w:rPr>
        <w:t xml:space="preserve"> de </w:t>
      </w:r>
      <w:r w:rsidR="00640180" w:rsidRPr="009A5B9D">
        <w:rPr>
          <w:bCs/>
          <w:sz w:val="22"/>
          <w:szCs w:val="22"/>
          <w:lang w:val="es-ES"/>
        </w:rPr>
        <w:t>i</w:t>
      </w:r>
      <w:r w:rsidRPr="009A5B9D">
        <w:rPr>
          <w:bCs/>
          <w:sz w:val="22"/>
          <w:szCs w:val="22"/>
          <w:lang w:val="es-ES"/>
        </w:rPr>
        <w:t xml:space="preserve">nnovación y </w:t>
      </w:r>
      <w:r w:rsidR="00640180" w:rsidRPr="009A5B9D">
        <w:rPr>
          <w:bCs/>
          <w:sz w:val="22"/>
          <w:szCs w:val="22"/>
          <w:lang w:val="es-ES"/>
        </w:rPr>
        <w:t>t</w:t>
      </w:r>
      <w:r w:rsidRPr="009A5B9D">
        <w:rPr>
          <w:bCs/>
          <w:sz w:val="22"/>
          <w:szCs w:val="22"/>
          <w:lang w:val="es-ES"/>
        </w:rPr>
        <w:t xml:space="preserve">ransferencia </w:t>
      </w:r>
      <w:r w:rsidR="00640180" w:rsidRPr="009A5B9D">
        <w:rPr>
          <w:bCs/>
          <w:sz w:val="22"/>
          <w:szCs w:val="22"/>
          <w:lang w:val="es-ES"/>
        </w:rPr>
        <w:t>t</w:t>
      </w:r>
      <w:r w:rsidRPr="009A5B9D">
        <w:rPr>
          <w:bCs/>
          <w:sz w:val="22"/>
          <w:szCs w:val="22"/>
          <w:lang w:val="es-ES"/>
        </w:rPr>
        <w:t>ecnológica del país</w:t>
      </w:r>
      <w:r w:rsidR="002449CA" w:rsidRPr="009A5B9D">
        <w:rPr>
          <w:bCs/>
          <w:sz w:val="22"/>
          <w:szCs w:val="22"/>
          <w:lang w:val="es-ES"/>
        </w:rPr>
        <w:t xml:space="preserve"> —</w:t>
      </w:r>
      <w:r w:rsidRPr="009A5B9D">
        <w:rPr>
          <w:bCs/>
          <w:sz w:val="22"/>
          <w:szCs w:val="22"/>
          <w:lang w:val="es-ES"/>
        </w:rPr>
        <w:t>uno en cada subregión</w:t>
      </w:r>
      <w:r w:rsidR="002449CA" w:rsidRPr="009A5B9D">
        <w:rPr>
          <w:bCs/>
          <w:sz w:val="22"/>
          <w:szCs w:val="22"/>
          <w:lang w:val="es-ES"/>
        </w:rPr>
        <w:t xml:space="preserve">— </w:t>
      </w:r>
      <w:r w:rsidRPr="009A5B9D">
        <w:rPr>
          <w:bCs/>
          <w:sz w:val="22"/>
          <w:szCs w:val="22"/>
          <w:lang w:val="es-ES"/>
        </w:rPr>
        <w:t xml:space="preserve">creados para </w:t>
      </w:r>
      <w:r w:rsidR="00284E19" w:rsidRPr="009A5B9D">
        <w:rPr>
          <w:bCs/>
          <w:sz w:val="22"/>
          <w:szCs w:val="22"/>
          <w:lang w:val="es-ES"/>
        </w:rPr>
        <w:t xml:space="preserve">fomentar la </w:t>
      </w:r>
      <w:r w:rsidRPr="009A5B9D">
        <w:rPr>
          <w:bCs/>
          <w:sz w:val="22"/>
          <w:szCs w:val="22"/>
          <w:lang w:val="es-ES"/>
        </w:rPr>
        <w:t xml:space="preserve">colaboración público-privada-académica y atender al sector productivo de cada subregión según las fortalezas y necesidades de sus territorios. Creados en 2019, los </w:t>
      </w:r>
      <w:r w:rsidR="00C028FF" w:rsidRPr="009A5B9D">
        <w:rPr>
          <w:bCs/>
          <w:i/>
          <w:iCs/>
          <w:sz w:val="22"/>
          <w:szCs w:val="22"/>
          <w:lang w:val="es-ES"/>
        </w:rPr>
        <w:t>hubs</w:t>
      </w:r>
      <w:r w:rsidRPr="009A5B9D">
        <w:rPr>
          <w:bCs/>
          <w:sz w:val="22"/>
          <w:szCs w:val="22"/>
          <w:lang w:val="es-ES"/>
        </w:rPr>
        <w:t xml:space="preserve"> han contribuido a </w:t>
      </w:r>
      <w:r w:rsidR="00284E19" w:rsidRPr="009A5B9D">
        <w:rPr>
          <w:bCs/>
          <w:sz w:val="22"/>
          <w:szCs w:val="22"/>
          <w:lang w:val="es-ES"/>
        </w:rPr>
        <w:t xml:space="preserve">fortalecer los vínculos </w:t>
      </w:r>
      <w:r w:rsidRPr="009A5B9D">
        <w:rPr>
          <w:bCs/>
          <w:sz w:val="22"/>
          <w:szCs w:val="22"/>
          <w:lang w:val="es-ES"/>
        </w:rPr>
        <w:t xml:space="preserve">entre las universidades y la industria en las zonas rurales de Ecuador, así como apoyar a las </w:t>
      </w:r>
      <w:r w:rsidR="00B63D74" w:rsidRPr="009A5B9D">
        <w:rPr>
          <w:bCs/>
          <w:sz w:val="22"/>
          <w:szCs w:val="22"/>
          <w:lang w:val="es-ES"/>
        </w:rPr>
        <w:t>MIPYMES</w:t>
      </w:r>
      <w:r w:rsidRPr="009A5B9D">
        <w:rPr>
          <w:bCs/>
          <w:sz w:val="22"/>
          <w:szCs w:val="22"/>
          <w:lang w:val="es-ES"/>
        </w:rPr>
        <w:t xml:space="preserve"> de base tecnológica a través de </w:t>
      </w:r>
      <w:r w:rsidR="003331CB" w:rsidRPr="009A5B9D">
        <w:rPr>
          <w:bCs/>
          <w:sz w:val="22"/>
          <w:szCs w:val="22"/>
          <w:lang w:val="es-ES"/>
        </w:rPr>
        <w:t>servicios empresariales y convocatorias abiertas</w:t>
      </w:r>
      <w:r w:rsidR="00C702AD" w:rsidRPr="009A5B9D">
        <w:rPr>
          <w:bCs/>
          <w:sz w:val="22"/>
          <w:szCs w:val="22"/>
          <w:lang w:val="es-ES"/>
        </w:rPr>
        <w:t>.</w:t>
      </w:r>
    </w:p>
    <w:p w14:paraId="1A1F16F6" w14:textId="77777777" w:rsidR="00284E19" w:rsidRPr="009A5B9D" w:rsidRDefault="00284E19" w:rsidP="009A5B9D">
      <w:pPr>
        <w:pStyle w:val="ListParagraph"/>
        <w:ind w:left="0"/>
        <w:jc w:val="both"/>
        <w:rPr>
          <w:bCs/>
          <w:sz w:val="22"/>
          <w:szCs w:val="22"/>
          <w:lang w:val="es-ES"/>
        </w:rPr>
      </w:pPr>
    </w:p>
    <w:p w14:paraId="0EB17C4D" w14:textId="2925DD1A" w:rsidR="003C0218" w:rsidRPr="009A5B9D" w:rsidRDefault="005F3791" w:rsidP="009A5B9D">
      <w:pPr>
        <w:pStyle w:val="ListParagraph"/>
        <w:ind w:left="0" w:firstLine="810"/>
        <w:contextualSpacing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</w:t>
      </w:r>
      <w:r w:rsidR="00E41930" w:rsidRPr="009A5B9D">
        <w:rPr>
          <w:bCs/>
          <w:sz w:val="22"/>
          <w:szCs w:val="22"/>
          <w:lang w:val="es-ES"/>
        </w:rPr>
        <w:t xml:space="preserve">Sra. </w:t>
      </w:r>
      <w:r w:rsidR="00284E19" w:rsidRPr="009A5B9D">
        <w:rPr>
          <w:bCs/>
          <w:sz w:val="22"/>
          <w:szCs w:val="22"/>
          <w:lang w:val="es-ES"/>
        </w:rPr>
        <w:t xml:space="preserve">Ana Romero, Subdirectora Ejecutiva del Instituto Hondureño de Ciencia, Tecnología e Innovación (IHCIETI) </w:t>
      </w:r>
      <w:r w:rsidR="00773137" w:rsidRPr="009A5B9D">
        <w:rPr>
          <w:bCs/>
          <w:sz w:val="22"/>
          <w:szCs w:val="22"/>
          <w:lang w:val="es-ES"/>
        </w:rPr>
        <w:t>hiso referencia a</w:t>
      </w:r>
      <w:r w:rsidR="00284E19" w:rsidRPr="009A5B9D">
        <w:rPr>
          <w:bCs/>
          <w:sz w:val="22"/>
          <w:szCs w:val="22"/>
          <w:lang w:val="es-ES"/>
        </w:rPr>
        <w:t xml:space="preserve"> las </w:t>
      </w:r>
      <w:r w:rsidR="00497442" w:rsidRPr="009A5B9D">
        <w:rPr>
          <w:bCs/>
          <w:sz w:val="22"/>
          <w:szCs w:val="22"/>
          <w:lang w:val="es-ES"/>
        </w:rPr>
        <w:t xml:space="preserve">buenas prácticas de Honduras en el apoyo a las </w:t>
      </w:r>
      <w:r w:rsidR="00B63D74" w:rsidRPr="009A5B9D">
        <w:rPr>
          <w:bCs/>
          <w:sz w:val="22"/>
          <w:szCs w:val="22"/>
          <w:lang w:val="es-ES"/>
        </w:rPr>
        <w:lastRenderedPageBreak/>
        <w:t>MIPYMES</w:t>
      </w:r>
      <w:r w:rsidR="00497442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 xml:space="preserve">antes y durante la </w:t>
      </w:r>
      <w:r w:rsidR="00497442" w:rsidRPr="009A5B9D">
        <w:rPr>
          <w:bCs/>
          <w:sz w:val="22"/>
          <w:szCs w:val="22"/>
          <w:lang w:val="es-ES"/>
        </w:rPr>
        <w:t>pandemia</w:t>
      </w:r>
      <w:r w:rsidRPr="009A5B9D">
        <w:rPr>
          <w:bCs/>
          <w:sz w:val="22"/>
          <w:szCs w:val="22"/>
          <w:lang w:val="es-ES"/>
        </w:rPr>
        <w:t xml:space="preserve">. </w:t>
      </w:r>
      <w:r w:rsidR="00773137" w:rsidRPr="009A5B9D">
        <w:rPr>
          <w:bCs/>
          <w:sz w:val="22"/>
          <w:szCs w:val="22"/>
          <w:lang w:val="es-ES"/>
        </w:rPr>
        <w:t>Al respecto, m</w:t>
      </w:r>
      <w:r w:rsidRPr="009A5B9D">
        <w:rPr>
          <w:bCs/>
          <w:sz w:val="22"/>
          <w:szCs w:val="22"/>
          <w:lang w:val="es-ES"/>
        </w:rPr>
        <w:t xml:space="preserve">encionó la creación del primer portal hondureño en línea dedicado a </w:t>
      </w:r>
      <w:r w:rsidR="000953E5" w:rsidRPr="009A5B9D">
        <w:rPr>
          <w:bCs/>
          <w:sz w:val="22"/>
          <w:szCs w:val="22"/>
          <w:lang w:val="es-ES"/>
        </w:rPr>
        <w:t>respaldar</w:t>
      </w:r>
      <w:r w:rsidRPr="009A5B9D">
        <w:rPr>
          <w:bCs/>
          <w:sz w:val="22"/>
          <w:szCs w:val="22"/>
          <w:lang w:val="es-ES"/>
        </w:rPr>
        <w:t xml:space="preserve"> y acelerar la emisión de permisos empresariales, </w:t>
      </w:r>
      <w:r w:rsidR="003331CB" w:rsidRPr="009A5B9D">
        <w:rPr>
          <w:bCs/>
          <w:sz w:val="22"/>
          <w:szCs w:val="22"/>
          <w:lang w:val="es-ES"/>
        </w:rPr>
        <w:t xml:space="preserve">llamado </w:t>
      </w:r>
      <w:r w:rsidR="006D7DB4" w:rsidRPr="009A5B9D">
        <w:rPr>
          <w:bCs/>
          <w:sz w:val="22"/>
          <w:szCs w:val="22"/>
          <w:lang w:val="es-ES"/>
        </w:rPr>
        <w:t>“</w:t>
      </w:r>
      <w:r w:rsidR="003331CB" w:rsidRPr="009A5B9D">
        <w:rPr>
          <w:bCs/>
          <w:sz w:val="22"/>
          <w:szCs w:val="22"/>
          <w:lang w:val="es-ES"/>
        </w:rPr>
        <w:t xml:space="preserve">Mi </w:t>
      </w:r>
      <w:r w:rsidR="004E18B5" w:rsidRPr="009A5B9D">
        <w:rPr>
          <w:bCs/>
          <w:sz w:val="22"/>
          <w:szCs w:val="22"/>
          <w:lang w:val="es-ES"/>
        </w:rPr>
        <w:t>e</w:t>
      </w:r>
      <w:r w:rsidR="003331CB" w:rsidRPr="009A5B9D">
        <w:rPr>
          <w:bCs/>
          <w:sz w:val="22"/>
          <w:szCs w:val="22"/>
          <w:lang w:val="es-ES"/>
        </w:rPr>
        <w:t xml:space="preserve">mpresa en </w:t>
      </w:r>
      <w:r w:rsidR="004E18B5" w:rsidRPr="009A5B9D">
        <w:rPr>
          <w:bCs/>
          <w:sz w:val="22"/>
          <w:szCs w:val="22"/>
          <w:lang w:val="es-ES"/>
        </w:rPr>
        <w:t>l</w:t>
      </w:r>
      <w:r w:rsidR="003331CB" w:rsidRPr="009A5B9D">
        <w:rPr>
          <w:bCs/>
          <w:sz w:val="22"/>
          <w:szCs w:val="22"/>
          <w:lang w:val="es-ES"/>
        </w:rPr>
        <w:t>ínea</w:t>
      </w:r>
      <w:r w:rsidR="006D7DB4" w:rsidRPr="009A5B9D">
        <w:rPr>
          <w:bCs/>
          <w:sz w:val="22"/>
          <w:szCs w:val="22"/>
          <w:lang w:val="es-ES"/>
        </w:rPr>
        <w:t>”</w:t>
      </w:r>
      <w:r w:rsidR="003331CB" w:rsidRPr="009A5B9D">
        <w:rPr>
          <w:bCs/>
          <w:sz w:val="22"/>
          <w:szCs w:val="22"/>
          <w:lang w:val="es-ES"/>
        </w:rPr>
        <w:t xml:space="preserve">, </w:t>
      </w:r>
      <w:r w:rsidR="00076832" w:rsidRPr="009A5B9D">
        <w:rPr>
          <w:bCs/>
          <w:sz w:val="22"/>
          <w:szCs w:val="22"/>
          <w:lang w:val="es-ES"/>
        </w:rPr>
        <w:t xml:space="preserve">lo </w:t>
      </w:r>
      <w:r w:rsidR="003D3473" w:rsidRPr="009A5B9D">
        <w:rPr>
          <w:bCs/>
          <w:sz w:val="22"/>
          <w:szCs w:val="22"/>
          <w:lang w:val="es-ES"/>
        </w:rPr>
        <w:t xml:space="preserve">que reduce </w:t>
      </w:r>
      <w:r w:rsidRPr="009A5B9D">
        <w:rPr>
          <w:bCs/>
          <w:sz w:val="22"/>
          <w:szCs w:val="22"/>
          <w:lang w:val="es-ES"/>
        </w:rPr>
        <w:t>los tiempos de tramitación de meses a s</w:t>
      </w:r>
      <w:r w:rsidR="003D3473" w:rsidRPr="009A5B9D">
        <w:rPr>
          <w:bCs/>
          <w:sz w:val="22"/>
          <w:szCs w:val="22"/>
          <w:lang w:val="es-ES"/>
        </w:rPr>
        <w:t>o</w:t>
      </w:r>
      <w:r w:rsidRPr="009A5B9D">
        <w:rPr>
          <w:bCs/>
          <w:sz w:val="22"/>
          <w:szCs w:val="22"/>
          <w:lang w:val="es-ES"/>
        </w:rPr>
        <w:t xml:space="preserve">lo </w:t>
      </w:r>
      <w:r w:rsidR="00D51DEB" w:rsidRPr="009A5B9D">
        <w:rPr>
          <w:bCs/>
          <w:sz w:val="22"/>
          <w:szCs w:val="22"/>
          <w:lang w:val="es-ES"/>
        </w:rPr>
        <w:t>dos semanas</w:t>
      </w:r>
      <w:r w:rsidRPr="009A5B9D">
        <w:rPr>
          <w:bCs/>
          <w:sz w:val="22"/>
          <w:szCs w:val="22"/>
          <w:lang w:val="es-ES"/>
        </w:rPr>
        <w:t xml:space="preserve">. Desde 2016, el IHCIETI ha </w:t>
      </w:r>
      <w:r w:rsidR="000953E5" w:rsidRPr="009A5B9D">
        <w:rPr>
          <w:bCs/>
          <w:sz w:val="22"/>
          <w:szCs w:val="22"/>
          <w:lang w:val="es-ES"/>
        </w:rPr>
        <w:t xml:space="preserve">contribuido </w:t>
      </w:r>
      <w:r w:rsidR="0025508C" w:rsidRPr="009A5B9D">
        <w:rPr>
          <w:bCs/>
          <w:sz w:val="22"/>
          <w:szCs w:val="22"/>
          <w:lang w:val="es-ES"/>
        </w:rPr>
        <w:t xml:space="preserve">asimismo </w:t>
      </w:r>
      <w:r w:rsidR="000953E5" w:rsidRPr="009A5B9D">
        <w:rPr>
          <w:bCs/>
          <w:sz w:val="22"/>
          <w:szCs w:val="22"/>
          <w:lang w:val="es-ES"/>
        </w:rPr>
        <w:t>a</w:t>
      </w:r>
      <w:r w:rsidRPr="009A5B9D">
        <w:rPr>
          <w:bCs/>
          <w:sz w:val="22"/>
          <w:szCs w:val="22"/>
          <w:lang w:val="es-ES"/>
        </w:rPr>
        <w:t xml:space="preserve">l programa Honduras Start-Up, a través del cual más de 30.000 jóvenes emprendedores tecnológicos han recibido formación en administración de empresas, </w:t>
      </w:r>
      <w:r w:rsidR="00CC73B8" w:rsidRPr="009A5B9D">
        <w:rPr>
          <w:bCs/>
          <w:sz w:val="22"/>
          <w:szCs w:val="22"/>
          <w:lang w:val="es-ES"/>
        </w:rPr>
        <w:t>comercialización</w:t>
      </w:r>
      <w:r w:rsidR="00675185" w:rsidRPr="009A5B9D">
        <w:rPr>
          <w:bCs/>
          <w:sz w:val="22"/>
          <w:szCs w:val="22"/>
          <w:lang w:val="es-ES"/>
        </w:rPr>
        <w:t xml:space="preserve"> y digitalización </w:t>
      </w:r>
      <w:r w:rsidR="00452C2A" w:rsidRPr="009A5B9D">
        <w:rPr>
          <w:bCs/>
          <w:sz w:val="22"/>
          <w:szCs w:val="22"/>
          <w:lang w:val="es-ES"/>
        </w:rPr>
        <w:t>en</w:t>
      </w:r>
      <w:r w:rsidR="00675185" w:rsidRPr="009A5B9D">
        <w:rPr>
          <w:bCs/>
          <w:sz w:val="22"/>
          <w:szCs w:val="22"/>
          <w:lang w:val="es-ES"/>
        </w:rPr>
        <w:t xml:space="preserve"> apoy</w:t>
      </w:r>
      <w:r w:rsidR="00452C2A" w:rsidRPr="009A5B9D">
        <w:rPr>
          <w:bCs/>
          <w:sz w:val="22"/>
          <w:szCs w:val="22"/>
          <w:lang w:val="es-ES"/>
        </w:rPr>
        <w:t xml:space="preserve">o de </w:t>
      </w:r>
      <w:r w:rsidR="00675185" w:rsidRPr="009A5B9D">
        <w:rPr>
          <w:bCs/>
          <w:sz w:val="22"/>
          <w:szCs w:val="22"/>
          <w:lang w:val="es-ES"/>
        </w:rPr>
        <w:t xml:space="preserve">sus </w:t>
      </w:r>
      <w:r w:rsidR="00076832" w:rsidRPr="009A5B9D">
        <w:rPr>
          <w:bCs/>
          <w:sz w:val="22"/>
          <w:szCs w:val="22"/>
          <w:lang w:val="es-ES"/>
        </w:rPr>
        <w:t xml:space="preserve">nuevas </w:t>
      </w:r>
      <w:r w:rsidR="00B96AA3" w:rsidRPr="009A5B9D">
        <w:rPr>
          <w:bCs/>
          <w:sz w:val="22"/>
          <w:szCs w:val="22"/>
          <w:lang w:val="es-ES"/>
        </w:rPr>
        <w:t xml:space="preserve">empresas </w:t>
      </w:r>
      <w:r w:rsidR="00E758D5" w:rsidRPr="009A5B9D">
        <w:rPr>
          <w:bCs/>
          <w:sz w:val="22"/>
          <w:szCs w:val="22"/>
          <w:lang w:val="es-ES"/>
        </w:rPr>
        <w:t xml:space="preserve">prometedoras </w:t>
      </w:r>
      <w:r w:rsidR="00675185" w:rsidRPr="009A5B9D">
        <w:rPr>
          <w:bCs/>
          <w:sz w:val="22"/>
          <w:szCs w:val="22"/>
          <w:lang w:val="es-ES"/>
        </w:rPr>
        <w:t>y los empleos que generan.</w:t>
      </w:r>
    </w:p>
    <w:p w14:paraId="36DE8A05" w14:textId="77777777" w:rsidR="00CB67A0" w:rsidRPr="009A5B9D" w:rsidRDefault="00CB67A0" w:rsidP="009A5B9D">
      <w:pPr>
        <w:jc w:val="both"/>
        <w:rPr>
          <w:sz w:val="22"/>
          <w:szCs w:val="22"/>
          <w:lang w:val="es-ES"/>
        </w:rPr>
      </w:pPr>
    </w:p>
    <w:p w14:paraId="49FA4A6C" w14:textId="10B82D82" w:rsidR="003C0218" w:rsidRPr="009A5B9D" w:rsidRDefault="00372690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</w:t>
      </w:r>
      <w:r w:rsidR="00E41930" w:rsidRPr="009A5B9D">
        <w:rPr>
          <w:sz w:val="22"/>
          <w:szCs w:val="22"/>
          <w:lang w:val="es-ES"/>
        </w:rPr>
        <w:t xml:space="preserve">Sr. </w:t>
      </w:r>
      <w:r w:rsidR="00E41930" w:rsidRPr="009A5B9D">
        <w:rPr>
          <w:bCs/>
          <w:sz w:val="22"/>
          <w:szCs w:val="22"/>
          <w:lang w:val="es-ES"/>
        </w:rPr>
        <w:t xml:space="preserve">Julián Ferro, Director de Transferencia de Conocimiento del Ministerio de Ciencia, Tecnología e Innovación (MINCIENCIAS) de Colombia presentó una </w:t>
      </w:r>
      <w:r w:rsidR="00860EF6" w:rsidRPr="009A5B9D">
        <w:rPr>
          <w:bCs/>
          <w:sz w:val="22"/>
          <w:szCs w:val="22"/>
          <w:lang w:val="es-ES"/>
        </w:rPr>
        <w:t xml:space="preserve">iniciativa </w:t>
      </w:r>
      <w:r w:rsidR="00A64479" w:rsidRPr="009A5B9D">
        <w:rPr>
          <w:bCs/>
          <w:sz w:val="22"/>
          <w:szCs w:val="22"/>
          <w:lang w:val="es-ES"/>
        </w:rPr>
        <w:t xml:space="preserve">que fomenta </w:t>
      </w:r>
      <w:r w:rsidR="00860EF6" w:rsidRPr="009A5B9D">
        <w:rPr>
          <w:bCs/>
          <w:sz w:val="22"/>
          <w:szCs w:val="22"/>
          <w:lang w:val="es-ES"/>
        </w:rPr>
        <w:t xml:space="preserve">la transferencia de tecnología y </w:t>
      </w:r>
      <w:r w:rsidR="00D51DEB" w:rsidRPr="009A5B9D">
        <w:rPr>
          <w:bCs/>
          <w:sz w:val="22"/>
          <w:szCs w:val="22"/>
          <w:lang w:val="es-ES"/>
        </w:rPr>
        <w:t xml:space="preserve">las </w:t>
      </w:r>
      <w:r w:rsidR="00B63D74" w:rsidRPr="009A5B9D">
        <w:rPr>
          <w:bCs/>
          <w:sz w:val="22"/>
          <w:szCs w:val="22"/>
          <w:lang w:val="es-ES"/>
        </w:rPr>
        <w:t>MIPYMES</w:t>
      </w:r>
      <w:r w:rsidR="00D51DEB" w:rsidRPr="009A5B9D">
        <w:rPr>
          <w:bCs/>
          <w:sz w:val="22"/>
          <w:szCs w:val="22"/>
          <w:lang w:val="es-ES"/>
        </w:rPr>
        <w:t xml:space="preserve"> de </w:t>
      </w:r>
      <w:r w:rsidR="00860EF6" w:rsidRPr="009A5B9D">
        <w:rPr>
          <w:bCs/>
          <w:sz w:val="22"/>
          <w:szCs w:val="22"/>
          <w:lang w:val="es-ES"/>
        </w:rPr>
        <w:t xml:space="preserve">base tecnológica en </w:t>
      </w:r>
      <w:r w:rsidR="006C4BD9" w:rsidRPr="009A5B9D">
        <w:rPr>
          <w:bCs/>
          <w:sz w:val="22"/>
          <w:szCs w:val="22"/>
          <w:lang w:val="es-ES"/>
        </w:rPr>
        <w:t>su país</w:t>
      </w:r>
      <w:r w:rsidR="00860EF6" w:rsidRPr="009A5B9D">
        <w:rPr>
          <w:bCs/>
          <w:sz w:val="22"/>
          <w:szCs w:val="22"/>
          <w:lang w:val="es-ES"/>
        </w:rPr>
        <w:t xml:space="preserve">. </w:t>
      </w:r>
      <w:r w:rsidRPr="009A5B9D">
        <w:rPr>
          <w:bCs/>
          <w:sz w:val="22"/>
          <w:szCs w:val="22"/>
          <w:lang w:val="es-ES"/>
        </w:rPr>
        <w:t xml:space="preserve">El </w:t>
      </w:r>
      <w:r w:rsidR="006D7DB4" w:rsidRPr="009A5B9D">
        <w:rPr>
          <w:bCs/>
          <w:sz w:val="22"/>
          <w:szCs w:val="22"/>
          <w:lang w:val="es-ES"/>
        </w:rPr>
        <w:t>“</w:t>
      </w:r>
      <w:r w:rsidR="00860EF6" w:rsidRPr="009A5B9D">
        <w:rPr>
          <w:bCs/>
          <w:sz w:val="22"/>
          <w:szCs w:val="22"/>
          <w:lang w:val="es-ES"/>
        </w:rPr>
        <w:t xml:space="preserve">Pacto </w:t>
      </w:r>
      <w:r w:rsidR="00F4756A" w:rsidRPr="009A5B9D">
        <w:rPr>
          <w:bCs/>
          <w:sz w:val="22"/>
          <w:szCs w:val="22"/>
          <w:lang w:val="es-ES"/>
        </w:rPr>
        <w:t>por</w:t>
      </w:r>
      <w:r w:rsidR="00860EF6" w:rsidRPr="009A5B9D">
        <w:rPr>
          <w:bCs/>
          <w:sz w:val="22"/>
          <w:szCs w:val="22"/>
          <w:lang w:val="es-ES"/>
        </w:rPr>
        <w:t xml:space="preserve"> la </w:t>
      </w:r>
      <w:r w:rsidR="008A4AAC" w:rsidRPr="009A5B9D">
        <w:rPr>
          <w:bCs/>
          <w:sz w:val="22"/>
          <w:szCs w:val="22"/>
          <w:lang w:val="es-ES"/>
        </w:rPr>
        <w:t>i</w:t>
      </w:r>
      <w:r w:rsidR="00860EF6" w:rsidRPr="009A5B9D">
        <w:rPr>
          <w:bCs/>
          <w:sz w:val="22"/>
          <w:szCs w:val="22"/>
          <w:lang w:val="es-ES"/>
        </w:rPr>
        <w:t>nnovación</w:t>
      </w:r>
      <w:r w:rsidR="006D7DB4" w:rsidRPr="009A5B9D">
        <w:rPr>
          <w:bCs/>
          <w:sz w:val="22"/>
          <w:szCs w:val="22"/>
          <w:lang w:val="es-ES"/>
        </w:rPr>
        <w:t>”</w:t>
      </w:r>
      <w:r w:rsidRPr="009A5B9D">
        <w:rPr>
          <w:bCs/>
          <w:sz w:val="22"/>
          <w:szCs w:val="22"/>
          <w:lang w:val="es-ES"/>
        </w:rPr>
        <w:t xml:space="preserve"> </w:t>
      </w:r>
      <w:r w:rsidR="00860EF6" w:rsidRPr="009A5B9D">
        <w:rPr>
          <w:bCs/>
          <w:sz w:val="22"/>
          <w:szCs w:val="22"/>
          <w:lang w:val="es-ES"/>
        </w:rPr>
        <w:t>es un programa novedoso centra</w:t>
      </w:r>
      <w:r w:rsidR="008A4AAC" w:rsidRPr="009A5B9D">
        <w:rPr>
          <w:bCs/>
          <w:sz w:val="22"/>
          <w:szCs w:val="22"/>
          <w:lang w:val="es-ES"/>
        </w:rPr>
        <w:t>do</w:t>
      </w:r>
      <w:r w:rsidR="00860EF6" w:rsidRPr="009A5B9D">
        <w:rPr>
          <w:bCs/>
          <w:sz w:val="22"/>
          <w:szCs w:val="22"/>
          <w:lang w:val="es-ES"/>
        </w:rPr>
        <w:t xml:space="preserve"> en la autoevaluación </w:t>
      </w:r>
      <w:r w:rsidR="00076832" w:rsidRPr="009A5B9D">
        <w:rPr>
          <w:bCs/>
          <w:sz w:val="22"/>
          <w:szCs w:val="22"/>
          <w:lang w:val="es-ES"/>
        </w:rPr>
        <w:t xml:space="preserve">de las MIPYMES en cuanto a sus </w:t>
      </w:r>
      <w:r w:rsidR="00860EF6" w:rsidRPr="009A5B9D">
        <w:rPr>
          <w:bCs/>
          <w:sz w:val="22"/>
          <w:szCs w:val="22"/>
          <w:lang w:val="es-ES"/>
        </w:rPr>
        <w:t xml:space="preserve">procesos de innovación, para </w:t>
      </w:r>
      <w:r w:rsidR="00076832" w:rsidRPr="009A5B9D">
        <w:rPr>
          <w:bCs/>
          <w:sz w:val="22"/>
          <w:szCs w:val="22"/>
          <w:lang w:val="es-ES"/>
        </w:rPr>
        <w:t xml:space="preserve">luego </w:t>
      </w:r>
      <w:r w:rsidR="00860EF6" w:rsidRPr="009A5B9D">
        <w:rPr>
          <w:bCs/>
          <w:sz w:val="22"/>
          <w:szCs w:val="22"/>
          <w:lang w:val="es-ES"/>
        </w:rPr>
        <w:t xml:space="preserve">ofrecerles </w:t>
      </w:r>
      <w:r w:rsidRPr="009A5B9D">
        <w:rPr>
          <w:bCs/>
          <w:sz w:val="22"/>
          <w:szCs w:val="22"/>
          <w:lang w:val="es-ES"/>
        </w:rPr>
        <w:t xml:space="preserve">oportunidades de financiación adecuadas </w:t>
      </w:r>
      <w:r w:rsidR="00860EF6" w:rsidRPr="009A5B9D">
        <w:rPr>
          <w:bCs/>
          <w:sz w:val="22"/>
          <w:szCs w:val="22"/>
          <w:lang w:val="es-ES"/>
        </w:rPr>
        <w:t xml:space="preserve">y conectarlas con otros actores del ecosistema nacional de innovación. </w:t>
      </w:r>
      <w:r w:rsidRPr="009A5B9D">
        <w:rPr>
          <w:bCs/>
          <w:sz w:val="22"/>
          <w:szCs w:val="22"/>
          <w:lang w:val="es-ES"/>
        </w:rPr>
        <w:t xml:space="preserve">Otros programas son ColInnova, </w:t>
      </w:r>
      <w:r w:rsidR="00076832" w:rsidRPr="009A5B9D">
        <w:rPr>
          <w:bCs/>
          <w:sz w:val="22"/>
          <w:szCs w:val="22"/>
          <w:lang w:val="es-ES"/>
        </w:rPr>
        <w:t xml:space="preserve">cuya labor consiste en </w:t>
      </w:r>
      <w:r w:rsidRPr="009A5B9D">
        <w:rPr>
          <w:bCs/>
          <w:sz w:val="22"/>
          <w:szCs w:val="22"/>
          <w:lang w:val="es-ES"/>
        </w:rPr>
        <w:t xml:space="preserve">conectar a las </w:t>
      </w:r>
      <w:r w:rsidR="004008EF" w:rsidRPr="009A5B9D">
        <w:rPr>
          <w:bCs/>
          <w:sz w:val="22"/>
          <w:szCs w:val="22"/>
          <w:lang w:val="es-ES"/>
        </w:rPr>
        <w:t>u</w:t>
      </w:r>
      <w:r w:rsidRPr="009A5B9D">
        <w:rPr>
          <w:bCs/>
          <w:sz w:val="22"/>
          <w:szCs w:val="22"/>
          <w:lang w:val="es-ES"/>
        </w:rPr>
        <w:t xml:space="preserve">niversidades con el sector </w:t>
      </w:r>
      <w:r w:rsidR="004008EF" w:rsidRPr="009A5B9D">
        <w:rPr>
          <w:bCs/>
          <w:sz w:val="22"/>
          <w:szCs w:val="22"/>
          <w:lang w:val="es-ES"/>
        </w:rPr>
        <w:t>i</w:t>
      </w:r>
      <w:r w:rsidRPr="009A5B9D">
        <w:rPr>
          <w:bCs/>
          <w:sz w:val="22"/>
          <w:szCs w:val="22"/>
          <w:lang w:val="es-ES"/>
        </w:rPr>
        <w:t>ndustrial en todo el país</w:t>
      </w:r>
      <w:r w:rsidR="00631BA8" w:rsidRPr="009A5B9D">
        <w:rPr>
          <w:bCs/>
          <w:sz w:val="22"/>
          <w:szCs w:val="22"/>
          <w:lang w:val="es-ES"/>
        </w:rPr>
        <w:t>,</w:t>
      </w:r>
      <w:r w:rsidRPr="009A5B9D">
        <w:rPr>
          <w:bCs/>
          <w:sz w:val="22"/>
          <w:szCs w:val="22"/>
          <w:lang w:val="es-ES"/>
        </w:rPr>
        <w:t xml:space="preserve"> y Colombia Bio, </w:t>
      </w:r>
      <w:r w:rsidR="00076832" w:rsidRPr="009A5B9D">
        <w:rPr>
          <w:bCs/>
          <w:sz w:val="22"/>
          <w:szCs w:val="22"/>
          <w:lang w:val="es-ES"/>
        </w:rPr>
        <w:t xml:space="preserve">que se ocupa de </w:t>
      </w:r>
      <w:r w:rsidRPr="009A5B9D">
        <w:rPr>
          <w:bCs/>
          <w:sz w:val="22"/>
          <w:szCs w:val="22"/>
          <w:lang w:val="es-ES"/>
        </w:rPr>
        <w:t xml:space="preserve">la </w:t>
      </w:r>
      <w:r w:rsidR="00DD032F" w:rsidRPr="009A5B9D">
        <w:rPr>
          <w:bCs/>
          <w:sz w:val="22"/>
          <w:szCs w:val="22"/>
          <w:lang w:val="es-ES"/>
        </w:rPr>
        <w:t>ampliación</w:t>
      </w:r>
      <w:r w:rsidRPr="009A5B9D">
        <w:rPr>
          <w:bCs/>
          <w:sz w:val="22"/>
          <w:szCs w:val="22"/>
          <w:lang w:val="es-ES"/>
        </w:rPr>
        <w:t xml:space="preserve"> del sector biotecnológico</w:t>
      </w:r>
      <w:r w:rsidR="00CF5DDC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 xml:space="preserve">en línea con recomendaciones </w:t>
      </w:r>
      <w:r w:rsidR="00CF5DDC" w:rsidRPr="009A5B9D">
        <w:rPr>
          <w:bCs/>
          <w:sz w:val="22"/>
          <w:szCs w:val="22"/>
          <w:lang w:val="es-ES"/>
        </w:rPr>
        <w:t xml:space="preserve">de </w:t>
      </w:r>
      <w:r w:rsidRPr="009A5B9D">
        <w:rPr>
          <w:bCs/>
          <w:sz w:val="22"/>
          <w:szCs w:val="22"/>
          <w:lang w:val="es-ES"/>
        </w:rPr>
        <w:t xml:space="preserve">la </w:t>
      </w:r>
      <w:r w:rsidR="00DD032F" w:rsidRPr="009A5B9D">
        <w:rPr>
          <w:bCs/>
          <w:sz w:val="22"/>
          <w:szCs w:val="22"/>
          <w:lang w:val="es-ES"/>
        </w:rPr>
        <w:t>m</w:t>
      </w:r>
      <w:r w:rsidRPr="009A5B9D">
        <w:rPr>
          <w:bCs/>
          <w:sz w:val="22"/>
          <w:szCs w:val="22"/>
          <w:lang w:val="es-ES"/>
        </w:rPr>
        <w:t xml:space="preserve">isión </w:t>
      </w:r>
      <w:r w:rsidR="00DD032F" w:rsidRPr="009A5B9D">
        <w:rPr>
          <w:bCs/>
          <w:sz w:val="22"/>
          <w:szCs w:val="22"/>
          <w:lang w:val="es-ES"/>
        </w:rPr>
        <w:t>i</w:t>
      </w:r>
      <w:r w:rsidRPr="009A5B9D">
        <w:rPr>
          <w:bCs/>
          <w:sz w:val="22"/>
          <w:szCs w:val="22"/>
          <w:lang w:val="es-ES"/>
        </w:rPr>
        <w:t xml:space="preserve">nternacional de </w:t>
      </w:r>
      <w:r w:rsidR="00DD032F" w:rsidRPr="009A5B9D">
        <w:rPr>
          <w:bCs/>
          <w:sz w:val="22"/>
          <w:szCs w:val="22"/>
          <w:lang w:val="es-ES"/>
        </w:rPr>
        <w:t>e</w:t>
      </w:r>
      <w:r w:rsidRPr="009A5B9D">
        <w:rPr>
          <w:bCs/>
          <w:sz w:val="22"/>
          <w:szCs w:val="22"/>
          <w:lang w:val="es-ES"/>
        </w:rPr>
        <w:t xml:space="preserve">xpertos llamada </w:t>
      </w:r>
      <w:r w:rsidR="006D7DB4" w:rsidRPr="009A5B9D">
        <w:rPr>
          <w:bCs/>
          <w:sz w:val="22"/>
          <w:szCs w:val="22"/>
          <w:lang w:val="es-ES"/>
        </w:rPr>
        <w:t>“</w:t>
      </w:r>
      <w:r w:rsidRPr="009A5B9D">
        <w:rPr>
          <w:bCs/>
          <w:sz w:val="22"/>
          <w:szCs w:val="22"/>
          <w:lang w:val="es-ES"/>
        </w:rPr>
        <w:t>Misión de Sabios</w:t>
      </w:r>
      <w:r w:rsidR="006D7DB4" w:rsidRPr="009A5B9D">
        <w:rPr>
          <w:bCs/>
          <w:sz w:val="22"/>
          <w:szCs w:val="22"/>
          <w:lang w:val="es-ES"/>
        </w:rPr>
        <w:t>”</w:t>
      </w:r>
      <w:r w:rsidR="00F73CFA" w:rsidRPr="009A5B9D">
        <w:rPr>
          <w:bCs/>
          <w:sz w:val="22"/>
          <w:szCs w:val="22"/>
          <w:lang w:val="es-ES"/>
        </w:rPr>
        <w:t>.</w:t>
      </w:r>
    </w:p>
    <w:p w14:paraId="4B9F5FBC" w14:textId="77777777" w:rsidR="006F2575" w:rsidRPr="009A5B9D" w:rsidRDefault="006F2575" w:rsidP="009A5B9D">
      <w:pPr>
        <w:jc w:val="both"/>
        <w:rPr>
          <w:sz w:val="22"/>
          <w:szCs w:val="22"/>
          <w:lang w:val="es-ES"/>
        </w:rPr>
      </w:pPr>
    </w:p>
    <w:p w14:paraId="2205F0C5" w14:textId="6425B795" w:rsidR="003C0218" w:rsidRPr="009A5B9D" w:rsidRDefault="00BA6181" w:rsidP="009A5B9D">
      <w:pPr>
        <w:pStyle w:val="ListParagraph"/>
        <w:ind w:left="0" w:firstLine="720"/>
        <w:contextualSpacing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</w:t>
      </w:r>
      <w:r w:rsidR="00E41930" w:rsidRPr="009A5B9D">
        <w:rPr>
          <w:sz w:val="22"/>
          <w:szCs w:val="22"/>
          <w:lang w:val="es-ES"/>
        </w:rPr>
        <w:t xml:space="preserve">Sr. </w:t>
      </w:r>
      <w:r w:rsidR="00E41930" w:rsidRPr="009A5B9D">
        <w:rPr>
          <w:bCs/>
          <w:sz w:val="22"/>
          <w:szCs w:val="22"/>
          <w:lang w:val="es-ES"/>
        </w:rPr>
        <w:t xml:space="preserve">Alberto Majo, Jefe de la Dirección Nacional de Innovación, Ciencia y Tecnología (DICYT) del Ministerio de Educación y Cultura de Uruguay, presentó </w:t>
      </w:r>
      <w:r w:rsidR="00891953" w:rsidRPr="009A5B9D">
        <w:rPr>
          <w:bCs/>
          <w:sz w:val="22"/>
          <w:szCs w:val="22"/>
          <w:lang w:val="es-ES"/>
        </w:rPr>
        <w:t xml:space="preserve">las </w:t>
      </w:r>
      <w:r w:rsidRPr="009A5B9D">
        <w:rPr>
          <w:bCs/>
          <w:sz w:val="22"/>
          <w:szCs w:val="22"/>
          <w:lang w:val="es-ES"/>
        </w:rPr>
        <w:t xml:space="preserve">estrategias de mitigación </w:t>
      </w:r>
      <w:r w:rsidR="00BE05C6" w:rsidRPr="009A5B9D">
        <w:rPr>
          <w:bCs/>
          <w:sz w:val="22"/>
          <w:szCs w:val="22"/>
          <w:lang w:val="es-ES"/>
        </w:rPr>
        <w:t xml:space="preserve">adoptadas por el país </w:t>
      </w:r>
      <w:r w:rsidR="00A610B4" w:rsidRPr="009A5B9D">
        <w:rPr>
          <w:bCs/>
          <w:sz w:val="22"/>
          <w:szCs w:val="22"/>
          <w:lang w:val="es-ES"/>
        </w:rPr>
        <w:t>frente a</w:t>
      </w:r>
      <w:r w:rsidRPr="009A5B9D">
        <w:rPr>
          <w:bCs/>
          <w:sz w:val="22"/>
          <w:szCs w:val="22"/>
          <w:lang w:val="es-ES"/>
        </w:rPr>
        <w:t xml:space="preserve"> la pandemia de COVID-19</w:t>
      </w:r>
      <w:r w:rsidR="00A610B4" w:rsidRPr="009A5B9D">
        <w:rPr>
          <w:bCs/>
          <w:sz w:val="22"/>
          <w:szCs w:val="22"/>
          <w:lang w:val="es-ES"/>
        </w:rPr>
        <w:t>, y d</w:t>
      </w:r>
      <w:r w:rsidRPr="009A5B9D">
        <w:rPr>
          <w:bCs/>
          <w:sz w:val="22"/>
          <w:szCs w:val="22"/>
          <w:lang w:val="es-ES"/>
        </w:rPr>
        <w:t xml:space="preserve">estacó que la respuesta de Uruguay se </w:t>
      </w:r>
      <w:r w:rsidR="00A24394" w:rsidRPr="009A5B9D">
        <w:rPr>
          <w:bCs/>
          <w:sz w:val="22"/>
          <w:szCs w:val="22"/>
          <w:lang w:val="es-ES"/>
        </w:rPr>
        <w:t>plasmó</w:t>
      </w:r>
      <w:r w:rsidRPr="009A5B9D">
        <w:rPr>
          <w:bCs/>
          <w:sz w:val="22"/>
          <w:szCs w:val="22"/>
          <w:lang w:val="es-ES"/>
        </w:rPr>
        <w:t xml:space="preserve"> en estrecha colaboración con la comunidad científica, lo que de hecho dio </w:t>
      </w:r>
      <w:r w:rsidR="00891953" w:rsidRPr="009A5B9D">
        <w:rPr>
          <w:bCs/>
          <w:sz w:val="22"/>
          <w:szCs w:val="22"/>
          <w:lang w:val="es-ES"/>
        </w:rPr>
        <w:t xml:space="preserve">lugar a </w:t>
      </w:r>
      <w:r w:rsidRPr="009A5B9D">
        <w:rPr>
          <w:bCs/>
          <w:sz w:val="22"/>
          <w:szCs w:val="22"/>
          <w:lang w:val="es-ES"/>
        </w:rPr>
        <w:t xml:space="preserve">una </w:t>
      </w:r>
      <w:r w:rsidR="006D7DB4" w:rsidRPr="009A5B9D">
        <w:rPr>
          <w:bCs/>
          <w:sz w:val="22"/>
          <w:szCs w:val="22"/>
          <w:lang w:val="es-ES"/>
        </w:rPr>
        <w:t>“</w:t>
      </w:r>
      <w:r w:rsidRPr="009A5B9D">
        <w:rPr>
          <w:bCs/>
          <w:sz w:val="22"/>
          <w:szCs w:val="22"/>
          <w:lang w:val="es-ES"/>
        </w:rPr>
        <w:t>reconexión</w:t>
      </w:r>
      <w:r w:rsidR="006D7DB4" w:rsidRPr="009A5B9D">
        <w:rPr>
          <w:bCs/>
          <w:sz w:val="22"/>
          <w:szCs w:val="22"/>
          <w:lang w:val="es-ES"/>
        </w:rPr>
        <w:t>”</w:t>
      </w:r>
      <w:r w:rsidRPr="009A5B9D">
        <w:rPr>
          <w:bCs/>
          <w:sz w:val="22"/>
          <w:szCs w:val="22"/>
          <w:lang w:val="es-ES"/>
        </w:rPr>
        <w:t xml:space="preserve"> entre los procesos de toma de decisiones del </w:t>
      </w:r>
      <w:r w:rsidR="00881AEF" w:rsidRPr="009A5B9D">
        <w:rPr>
          <w:bCs/>
          <w:sz w:val="22"/>
          <w:szCs w:val="22"/>
          <w:lang w:val="es-ES"/>
        </w:rPr>
        <w:t>g</w:t>
      </w:r>
      <w:r w:rsidRPr="009A5B9D">
        <w:rPr>
          <w:bCs/>
          <w:sz w:val="22"/>
          <w:szCs w:val="22"/>
          <w:lang w:val="es-ES"/>
        </w:rPr>
        <w:t xml:space="preserve">obierno y </w:t>
      </w:r>
      <w:r w:rsidR="00A64479" w:rsidRPr="009A5B9D">
        <w:rPr>
          <w:bCs/>
          <w:sz w:val="22"/>
          <w:szCs w:val="22"/>
          <w:lang w:val="es-ES"/>
        </w:rPr>
        <w:t xml:space="preserve">el sector </w:t>
      </w:r>
      <w:r w:rsidRPr="009A5B9D">
        <w:rPr>
          <w:bCs/>
          <w:sz w:val="22"/>
          <w:szCs w:val="22"/>
          <w:lang w:val="es-ES"/>
        </w:rPr>
        <w:t xml:space="preserve">científico de todo el país. El Sr. Majo también destacó las buenas prácticas </w:t>
      </w:r>
      <w:r w:rsidR="00357A45" w:rsidRPr="009A5B9D">
        <w:rPr>
          <w:bCs/>
          <w:sz w:val="22"/>
          <w:szCs w:val="22"/>
          <w:lang w:val="es-ES"/>
        </w:rPr>
        <w:t xml:space="preserve">aplicadas en </w:t>
      </w:r>
      <w:r w:rsidRPr="009A5B9D">
        <w:rPr>
          <w:bCs/>
          <w:sz w:val="22"/>
          <w:szCs w:val="22"/>
          <w:lang w:val="es-ES"/>
        </w:rPr>
        <w:t xml:space="preserve">los sectores de la educación y la salud, que </w:t>
      </w:r>
      <w:r w:rsidR="00891953" w:rsidRPr="009A5B9D">
        <w:rPr>
          <w:bCs/>
          <w:sz w:val="22"/>
          <w:szCs w:val="22"/>
          <w:lang w:val="es-ES"/>
        </w:rPr>
        <w:t xml:space="preserve">pudieron </w:t>
      </w:r>
      <w:r w:rsidRPr="009A5B9D">
        <w:rPr>
          <w:bCs/>
          <w:sz w:val="22"/>
          <w:szCs w:val="22"/>
          <w:lang w:val="es-ES"/>
        </w:rPr>
        <w:t xml:space="preserve">mantener </w:t>
      </w:r>
      <w:r w:rsidR="002E41AF" w:rsidRPr="009A5B9D">
        <w:rPr>
          <w:bCs/>
          <w:sz w:val="22"/>
          <w:szCs w:val="22"/>
          <w:lang w:val="es-ES"/>
        </w:rPr>
        <w:t>la extensión</w:t>
      </w:r>
      <w:r w:rsidRPr="009A5B9D">
        <w:rPr>
          <w:bCs/>
          <w:sz w:val="22"/>
          <w:szCs w:val="22"/>
          <w:lang w:val="es-ES"/>
        </w:rPr>
        <w:t xml:space="preserve"> de sus servicios gracias a la </w:t>
      </w:r>
      <w:r w:rsidR="00891953" w:rsidRPr="009A5B9D">
        <w:rPr>
          <w:bCs/>
          <w:sz w:val="22"/>
          <w:szCs w:val="22"/>
          <w:lang w:val="es-ES"/>
        </w:rPr>
        <w:t xml:space="preserve">rápida </w:t>
      </w:r>
      <w:r w:rsidRPr="009A5B9D">
        <w:rPr>
          <w:bCs/>
          <w:sz w:val="22"/>
          <w:szCs w:val="22"/>
          <w:lang w:val="es-ES"/>
        </w:rPr>
        <w:t xml:space="preserve">digitalización de sus procesos y a la creación de aplicaciones. Por último, destacó la importancia de que Uruguay aumente </w:t>
      </w:r>
      <w:r w:rsidR="00891953" w:rsidRPr="009A5B9D">
        <w:rPr>
          <w:bCs/>
          <w:sz w:val="22"/>
          <w:szCs w:val="22"/>
          <w:lang w:val="es-ES"/>
        </w:rPr>
        <w:t xml:space="preserve">su </w:t>
      </w:r>
      <w:r w:rsidRPr="009A5B9D">
        <w:rPr>
          <w:bCs/>
          <w:sz w:val="22"/>
          <w:szCs w:val="22"/>
          <w:lang w:val="es-ES"/>
        </w:rPr>
        <w:t xml:space="preserve">inversión en el sector de </w:t>
      </w:r>
      <w:r w:rsidR="00EF04AE" w:rsidRPr="009A5B9D">
        <w:rPr>
          <w:bCs/>
          <w:sz w:val="22"/>
          <w:szCs w:val="22"/>
          <w:lang w:val="es-ES"/>
        </w:rPr>
        <w:t>investigación y desarrollo</w:t>
      </w:r>
      <w:r w:rsidRPr="009A5B9D">
        <w:rPr>
          <w:bCs/>
          <w:sz w:val="22"/>
          <w:szCs w:val="22"/>
          <w:lang w:val="es-ES"/>
        </w:rPr>
        <w:t xml:space="preserve">, especialmente en lo que </w:t>
      </w:r>
      <w:r w:rsidR="00F27BCD" w:rsidRPr="009A5B9D">
        <w:rPr>
          <w:bCs/>
          <w:sz w:val="22"/>
          <w:szCs w:val="22"/>
          <w:lang w:val="es-ES"/>
        </w:rPr>
        <w:t>respecta al</w:t>
      </w:r>
      <w:r w:rsidRPr="009A5B9D">
        <w:rPr>
          <w:bCs/>
          <w:sz w:val="22"/>
          <w:szCs w:val="22"/>
          <w:lang w:val="es-ES"/>
        </w:rPr>
        <w:t xml:space="preserve"> </w:t>
      </w:r>
      <w:r w:rsidR="00A356B6" w:rsidRPr="009A5B9D">
        <w:rPr>
          <w:bCs/>
          <w:sz w:val="22"/>
          <w:szCs w:val="22"/>
          <w:lang w:val="es-ES"/>
        </w:rPr>
        <w:t xml:space="preserve">apoyo a las pequeñas empresas </w:t>
      </w:r>
      <w:r w:rsidR="00891953" w:rsidRPr="009A5B9D">
        <w:rPr>
          <w:bCs/>
          <w:sz w:val="22"/>
          <w:szCs w:val="22"/>
          <w:lang w:val="es-ES"/>
        </w:rPr>
        <w:t xml:space="preserve">de base tecnológica, ya </w:t>
      </w:r>
      <w:r w:rsidR="00A356B6" w:rsidRPr="009A5B9D">
        <w:rPr>
          <w:bCs/>
          <w:sz w:val="22"/>
          <w:szCs w:val="22"/>
          <w:lang w:val="es-ES"/>
        </w:rPr>
        <w:t xml:space="preserve">que se necesita más investigación e innovación para </w:t>
      </w:r>
      <w:r w:rsidR="00891953" w:rsidRPr="009A5B9D">
        <w:rPr>
          <w:bCs/>
          <w:sz w:val="22"/>
          <w:szCs w:val="22"/>
          <w:lang w:val="es-ES"/>
        </w:rPr>
        <w:t xml:space="preserve">ayudar al país a convertirse en una </w:t>
      </w:r>
      <w:r w:rsidR="00A356B6" w:rsidRPr="009A5B9D">
        <w:rPr>
          <w:bCs/>
          <w:sz w:val="22"/>
          <w:szCs w:val="22"/>
          <w:lang w:val="es-ES"/>
        </w:rPr>
        <w:t>economía basada en el conocimiento.</w:t>
      </w:r>
    </w:p>
    <w:p w14:paraId="7C5AFBC7" w14:textId="77777777" w:rsidR="00A356B6" w:rsidRPr="009A5B9D" w:rsidRDefault="00A356B6" w:rsidP="009A5B9D">
      <w:pPr>
        <w:pStyle w:val="ListParagraph"/>
        <w:ind w:left="0"/>
        <w:contextualSpacing/>
        <w:jc w:val="both"/>
        <w:rPr>
          <w:bCs/>
          <w:sz w:val="22"/>
          <w:szCs w:val="22"/>
          <w:lang w:val="es-ES"/>
        </w:rPr>
      </w:pPr>
    </w:p>
    <w:p w14:paraId="58F27FBF" w14:textId="443C107F" w:rsidR="003C0218" w:rsidRPr="009A5B9D" w:rsidRDefault="00FE0D29" w:rsidP="009A5B9D">
      <w:pPr>
        <w:pStyle w:val="ListParagraph"/>
        <w:ind w:left="0" w:firstLine="720"/>
        <w:contextualSpacing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</w:t>
      </w:r>
      <w:r w:rsidR="00E41930" w:rsidRPr="009A5B9D">
        <w:rPr>
          <w:bCs/>
          <w:sz w:val="22"/>
          <w:szCs w:val="22"/>
          <w:lang w:val="es-ES"/>
        </w:rPr>
        <w:t xml:space="preserve">Dr. Genaro Rodríguez Martínez, Viceministro de Ciencia y Tecnología del Ministerio de Educación Superior, Ciencia y Tecnología (MESCyT) de la República Dominicana presentó las </w:t>
      </w:r>
      <w:r w:rsidRPr="009A5B9D">
        <w:rPr>
          <w:bCs/>
          <w:sz w:val="22"/>
          <w:szCs w:val="22"/>
          <w:lang w:val="es-ES"/>
        </w:rPr>
        <w:t>lecciones aprendidas de la pandemia</w:t>
      </w:r>
      <w:r w:rsidR="005D3B0A" w:rsidRPr="009A5B9D">
        <w:rPr>
          <w:bCs/>
          <w:sz w:val="22"/>
          <w:szCs w:val="22"/>
          <w:lang w:val="es-ES"/>
        </w:rPr>
        <w:t xml:space="preserve"> de COVID-19</w:t>
      </w:r>
      <w:r w:rsidRPr="009A5B9D">
        <w:rPr>
          <w:bCs/>
          <w:sz w:val="22"/>
          <w:szCs w:val="22"/>
          <w:lang w:val="es-ES"/>
        </w:rPr>
        <w:t xml:space="preserve">, destacando que </w:t>
      </w:r>
      <w:r w:rsidR="001470CA" w:rsidRPr="009A5B9D">
        <w:rPr>
          <w:bCs/>
          <w:sz w:val="22"/>
          <w:szCs w:val="22"/>
          <w:lang w:val="es-ES"/>
        </w:rPr>
        <w:t>su país ha podido</w:t>
      </w:r>
      <w:r w:rsidRPr="009A5B9D">
        <w:rPr>
          <w:bCs/>
          <w:sz w:val="22"/>
          <w:szCs w:val="22"/>
          <w:lang w:val="es-ES"/>
        </w:rPr>
        <w:t xml:space="preserve"> </w:t>
      </w:r>
      <w:r w:rsidR="001470CA" w:rsidRPr="009A5B9D">
        <w:rPr>
          <w:bCs/>
          <w:sz w:val="22"/>
          <w:szCs w:val="22"/>
          <w:lang w:val="es-ES"/>
        </w:rPr>
        <w:t xml:space="preserve">proseguir </w:t>
      </w:r>
      <w:r w:rsidRPr="009A5B9D">
        <w:rPr>
          <w:bCs/>
          <w:sz w:val="22"/>
          <w:szCs w:val="22"/>
          <w:lang w:val="es-ES"/>
        </w:rPr>
        <w:t xml:space="preserve">sus actividades y limitar el impacto de la pandemia gracias a su robusto sistema de transacciones en línea y comercio electrónico, así como a su capacidad de impartir educación en línea. Entre los próximos pasos </w:t>
      </w:r>
      <w:r w:rsidR="00AC35D0" w:rsidRPr="009A5B9D">
        <w:rPr>
          <w:bCs/>
          <w:sz w:val="22"/>
          <w:szCs w:val="22"/>
          <w:lang w:val="es-ES"/>
        </w:rPr>
        <w:t xml:space="preserve">a dar </w:t>
      </w:r>
      <w:r w:rsidRPr="009A5B9D">
        <w:rPr>
          <w:bCs/>
          <w:sz w:val="22"/>
          <w:szCs w:val="22"/>
          <w:lang w:val="es-ES"/>
        </w:rPr>
        <w:t xml:space="preserve">en la recuperación pospandémica, la República Dominicana desea ejecutar </w:t>
      </w:r>
      <w:r w:rsidR="00891953" w:rsidRPr="009A5B9D">
        <w:rPr>
          <w:bCs/>
          <w:sz w:val="22"/>
          <w:szCs w:val="22"/>
          <w:lang w:val="es-ES"/>
        </w:rPr>
        <w:t>un ambicios</w:t>
      </w:r>
      <w:r w:rsidR="002E41AF" w:rsidRPr="009A5B9D">
        <w:rPr>
          <w:bCs/>
          <w:sz w:val="22"/>
          <w:szCs w:val="22"/>
          <w:lang w:val="es-ES"/>
        </w:rPr>
        <w:t xml:space="preserve">o programa </w:t>
      </w:r>
      <w:r w:rsidRPr="009A5B9D">
        <w:rPr>
          <w:bCs/>
          <w:sz w:val="22"/>
          <w:szCs w:val="22"/>
          <w:lang w:val="es-ES"/>
        </w:rPr>
        <w:t xml:space="preserve">de innovación; fortalecer su sector de </w:t>
      </w:r>
      <w:r w:rsidR="008E34A2" w:rsidRPr="009A5B9D">
        <w:rPr>
          <w:bCs/>
          <w:sz w:val="22"/>
          <w:szCs w:val="22"/>
          <w:lang w:val="es-ES"/>
        </w:rPr>
        <w:t>telecomunicaciones</w:t>
      </w:r>
      <w:r w:rsidRPr="009A5B9D">
        <w:rPr>
          <w:bCs/>
          <w:sz w:val="22"/>
          <w:szCs w:val="22"/>
          <w:lang w:val="es-ES"/>
        </w:rPr>
        <w:t xml:space="preserve">; </w:t>
      </w:r>
      <w:r w:rsidR="00891953" w:rsidRPr="009A5B9D">
        <w:rPr>
          <w:bCs/>
          <w:sz w:val="22"/>
          <w:szCs w:val="22"/>
          <w:lang w:val="es-ES"/>
        </w:rPr>
        <w:t xml:space="preserve">alcanzar la </w:t>
      </w:r>
      <w:r w:rsidRPr="009A5B9D">
        <w:rPr>
          <w:bCs/>
          <w:sz w:val="22"/>
          <w:szCs w:val="22"/>
          <w:lang w:val="es-ES"/>
        </w:rPr>
        <w:t xml:space="preserve">equidad </w:t>
      </w:r>
      <w:r w:rsidR="00EA6D73" w:rsidRPr="009A5B9D">
        <w:rPr>
          <w:bCs/>
          <w:sz w:val="22"/>
          <w:szCs w:val="22"/>
          <w:lang w:val="es-ES"/>
        </w:rPr>
        <w:t>y la</w:t>
      </w:r>
      <w:r w:rsidRPr="009A5B9D">
        <w:rPr>
          <w:bCs/>
          <w:sz w:val="22"/>
          <w:szCs w:val="22"/>
          <w:lang w:val="es-ES"/>
        </w:rPr>
        <w:t xml:space="preserve"> igualdad de género en STEM</w:t>
      </w:r>
      <w:r w:rsidR="008F2AD8" w:rsidRPr="009A5B9D">
        <w:rPr>
          <w:bCs/>
          <w:sz w:val="22"/>
          <w:szCs w:val="22"/>
          <w:lang w:val="es-ES"/>
        </w:rPr>
        <w:t>,</w:t>
      </w:r>
      <w:r w:rsidRPr="009A5B9D">
        <w:rPr>
          <w:bCs/>
          <w:sz w:val="22"/>
          <w:szCs w:val="22"/>
          <w:lang w:val="es-ES"/>
        </w:rPr>
        <w:t xml:space="preserve"> así como aumentar el número de mujeres empresarias, y establecer </w:t>
      </w:r>
      <w:r w:rsidR="004A0645" w:rsidRPr="009A5B9D">
        <w:rPr>
          <w:bCs/>
          <w:sz w:val="22"/>
          <w:szCs w:val="22"/>
          <w:lang w:val="es-ES"/>
        </w:rPr>
        <w:t xml:space="preserve">una </w:t>
      </w:r>
      <w:r w:rsidRPr="009A5B9D">
        <w:rPr>
          <w:bCs/>
          <w:sz w:val="22"/>
          <w:szCs w:val="22"/>
          <w:lang w:val="es-ES"/>
        </w:rPr>
        <w:t xml:space="preserve">red de </w:t>
      </w:r>
      <w:r w:rsidR="0036798A" w:rsidRPr="009A5B9D">
        <w:rPr>
          <w:bCs/>
          <w:sz w:val="22"/>
          <w:szCs w:val="22"/>
          <w:lang w:val="es-ES"/>
        </w:rPr>
        <w:t xml:space="preserve">la </w:t>
      </w:r>
      <w:r w:rsidR="004A0645" w:rsidRPr="009A5B9D">
        <w:rPr>
          <w:bCs/>
          <w:sz w:val="22"/>
          <w:szCs w:val="22"/>
          <w:lang w:val="es-ES"/>
        </w:rPr>
        <w:t xml:space="preserve">diáspora activa y comprometida con </w:t>
      </w:r>
      <w:r w:rsidRPr="009A5B9D">
        <w:rPr>
          <w:bCs/>
          <w:sz w:val="22"/>
          <w:szCs w:val="22"/>
          <w:lang w:val="es-ES"/>
        </w:rPr>
        <w:t xml:space="preserve">académicos y empresarios </w:t>
      </w:r>
      <w:r w:rsidR="004A0645" w:rsidRPr="009A5B9D">
        <w:rPr>
          <w:bCs/>
          <w:sz w:val="22"/>
          <w:szCs w:val="22"/>
          <w:lang w:val="es-ES"/>
        </w:rPr>
        <w:t xml:space="preserve">dominicanos </w:t>
      </w:r>
      <w:r w:rsidR="00B31115" w:rsidRPr="009A5B9D">
        <w:rPr>
          <w:bCs/>
          <w:sz w:val="22"/>
          <w:szCs w:val="22"/>
          <w:lang w:val="es-ES"/>
        </w:rPr>
        <w:t xml:space="preserve">residentes </w:t>
      </w:r>
      <w:r w:rsidRPr="009A5B9D">
        <w:rPr>
          <w:bCs/>
          <w:sz w:val="22"/>
          <w:szCs w:val="22"/>
          <w:lang w:val="es-ES"/>
        </w:rPr>
        <w:t xml:space="preserve">en el extranjero que </w:t>
      </w:r>
      <w:r w:rsidR="00F27BCD" w:rsidRPr="009A5B9D">
        <w:rPr>
          <w:bCs/>
          <w:sz w:val="22"/>
          <w:szCs w:val="22"/>
          <w:lang w:val="es-ES"/>
        </w:rPr>
        <w:t>desean</w:t>
      </w:r>
      <w:r w:rsidRPr="009A5B9D">
        <w:rPr>
          <w:bCs/>
          <w:sz w:val="22"/>
          <w:szCs w:val="22"/>
          <w:lang w:val="es-ES"/>
        </w:rPr>
        <w:t xml:space="preserve"> mantener vínculos con</w:t>
      </w:r>
      <w:r w:rsidR="00950CE2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>la República Dominicana</w:t>
      </w:r>
      <w:r w:rsidR="00950CE2" w:rsidRPr="009A5B9D">
        <w:rPr>
          <w:bCs/>
          <w:sz w:val="22"/>
          <w:szCs w:val="22"/>
          <w:lang w:val="es-ES"/>
        </w:rPr>
        <w:t xml:space="preserve"> y contribuir al desarrollo de su nación</w:t>
      </w:r>
      <w:r w:rsidRPr="009A5B9D">
        <w:rPr>
          <w:bCs/>
          <w:sz w:val="22"/>
          <w:szCs w:val="22"/>
          <w:lang w:val="es-ES"/>
        </w:rPr>
        <w:t xml:space="preserve">. </w:t>
      </w:r>
    </w:p>
    <w:p w14:paraId="66FA4981" w14:textId="77777777" w:rsidR="00FE0D29" w:rsidRPr="009A5B9D" w:rsidRDefault="00FE0D29" w:rsidP="009A5B9D">
      <w:pPr>
        <w:pStyle w:val="ListParagraph"/>
        <w:ind w:left="0"/>
        <w:contextualSpacing/>
        <w:jc w:val="both"/>
        <w:rPr>
          <w:bCs/>
          <w:sz w:val="22"/>
          <w:szCs w:val="22"/>
          <w:lang w:val="es-ES"/>
        </w:rPr>
      </w:pPr>
    </w:p>
    <w:p w14:paraId="6A1B957B" w14:textId="6245703A" w:rsidR="003C0218" w:rsidRPr="009A5B9D" w:rsidRDefault="00E41930" w:rsidP="009A5B9D">
      <w:pPr>
        <w:pStyle w:val="ListParagraph"/>
        <w:ind w:left="0" w:firstLine="720"/>
        <w:contextualSpacing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Durante el </w:t>
      </w:r>
      <w:r w:rsidR="00844490" w:rsidRPr="009A5B9D">
        <w:rPr>
          <w:bCs/>
          <w:sz w:val="22"/>
          <w:szCs w:val="22"/>
          <w:lang w:val="es-ES"/>
        </w:rPr>
        <w:t>d</w:t>
      </w:r>
      <w:r w:rsidRPr="009A5B9D">
        <w:rPr>
          <w:bCs/>
          <w:sz w:val="22"/>
          <w:szCs w:val="22"/>
          <w:lang w:val="es-ES"/>
        </w:rPr>
        <w:t xml:space="preserve">iálogo </w:t>
      </w:r>
      <w:r w:rsidR="00844490" w:rsidRPr="009A5B9D">
        <w:rPr>
          <w:bCs/>
          <w:sz w:val="22"/>
          <w:szCs w:val="22"/>
          <w:lang w:val="es-ES"/>
        </w:rPr>
        <w:t>m</w:t>
      </w:r>
      <w:r w:rsidRPr="009A5B9D">
        <w:rPr>
          <w:bCs/>
          <w:sz w:val="22"/>
          <w:szCs w:val="22"/>
          <w:lang w:val="es-ES"/>
        </w:rPr>
        <w:t xml:space="preserve">inisterial, </w:t>
      </w:r>
      <w:r w:rsidR="002E41AF" w:rsidRPr="009A5B9D">
        <w:rPr>
          <w:bCs/>
          <w:sz w:val="22"/>
          <w:szCs w:val="22"/>
          <w:lang w:val="es-ES"/>
        </w:rPr>
        <w:t xml:space="preserve">las delegaciones de </w:t>
      </w:r>
      <w:r w:rsidRPr="009A5B9D">
        <w:rPr>
          <w:bCs/>
          <w:sz w:val="22"/>
          <w:szCs w:val="22"/>
          <w:lang w:val="es-ES"/>
        </w:rPr>
        <w:t xml:space="preserve">Venezuela y Costa Rica </w:t>
      </w:r>
      <w:r w:rsidR="00844490" w:rsidRPr="009A5B9D">
        <w:rPr>
          <w:bCs/>
          <w:sz w:val="22"/>
          <w:szCs w:val="22"/>
          <w:lang w:val="es-ES"/>
        </w:rPr>
        <w:t>dieron a conocer</w:t>
      </w:r>
      <w:r w:rsidRPr="009A5B9D">
        <w:rPr>
          <w:bCs/>
          <w:sz w:val="22"/>
          <w:szCs w:val="22"/>
          <w:lang w:val="es-ES"/>
        </w:rPr>
        <w:t xml:space="preserve"> sus </w:t>
      </w:r>
      <w:r w:rsidR="002E41AF" w:rsidRPr="009A5B9D">
        <w:rPr>
          <w:bCs/>
          <w:sz w:val="22"/>
          <w:szCs w:val="22"/>
          <w:lang w:val="es-ES"/>
        </w:rPr>
        <w:t xml:space="preserve">respectivas </w:t>
      </w:r>
      <w:r w:rsidRPr="009A5B9D">
        <w:rPr>
          <w:bCs/>
          <w:sz w:val="22"/>
          <w:szCs w:val="22"/>
          <w:lang w:val="es-ES"/>
        </w:rPr>
        <w:t xml:space="preserve">estrategias nacionales de apoyo a las </w:t>
      </w:r>
      <w:r w:rsidR="00B63D74" w:rsidRPr="009A5B9D">
        <w:rPr>
          <w:bCs/>
          <w:sz w:val="22"/>
          <w:szCs w:val="22"/>
          <w:lang w:val="es-ES"/>
        </w:rPr>
        <w:t>MIPYMES</w:t>
      </w:r>
      <w:r w:rsidRPr="009A5B9D">
        <w:rPr>
          <w:bCs/>
          <w:sz w:val="22"/>
          <w:szCs w:val="22"/>
          <w:lang w:val="es-ES"/>
        </w:rPr>
        <w:t xml:space="preserve"> </w:t>
      </w:r>
      <w:r w:rsidR="00B251BF" w:rsidRPr="009A5B9D">
        <w:rPr>
          <w:bCs/>
          <w:sz w:val="22"/>
          <w:szCs w:val="22"/>
          <w:lang w:val="es-ES"/>
        </w:rPr>
        <w:t xml:space="preserve">a través de </w:t>
      </w:r>
      <w:r w:rsidR="004A0645" w:rsidRPr="009A5B9D">
        <w:rPr>
          <w:bCs/>
          <w:sz w:val="22"/>
          <w:szCs w:val="22"/>
          <w:lang w:val="es-ES"/>
        </w:rPr>
        <w:t>la ciencia, la tecnología y la innovación</w:t>
      </w:r>
      <w:r w:rsidR="00B251BF" w:rsidRPr="009A5B9D">
        <w:rPr>
          <w:bCs/>
          <w:sz w:val="22"/>
          <w:szCs w:val="22"/>
          <w:lang w:val="es-ES"/>
        </w:rPr>
        <w:t xml:space="preserve">, </w:t>
      </w:r>
      <w:r w:rsidR="004A0645" w:rsidRPr="009A5B9D">
        <w:rPr>
          <w:bCs/>
          <w:sz w:val="22"/>
          <w:szCs w:val="22"/>
          <w:lang w:val="es-ES"/>
        </w:rPr>
        <w:t xml:space="preserve">así como sus experiencias a medida que la región se adentra en las </w:t>
      </w:r>
      <w:r w:rsidR="00B822DB" w:rsidRPr="009A5B9D">
        <w:rPr>
          <w:bCs/>
          <w:sz w:val="22"/>
          <w:szCs w:val="22"/>
          <w:lang w:val="es-ES"/>
        </w:rPr>
        <w:t xml:space="preserve">últimas fases de la </w:t>
      </w:r>
      <w:r w:rsidR="00B251BF" w:rsidRPr="009A5B9D">
        <w:rPr>
          <w:bCs/>
          <w:sz w:val="22"/>
          <w:szCs w:val="22"/>
          <w:lang w:val="es-ES"/>
        </w:rPr>
        <w:t>recuperación económica pospandémica.</w:t>
      </w:r>
    </w:p>
    <w:p w14:paraId="59C0C7C6" w14:textId="77777777" w:rsidR="0059632A" w:rsidRPr="009A5B9D" w:rsidRDefault="0059632A" w:rsidP="009A5B9D">
      <w:pPr>
        <w:jc w:val="both"/>
        <w:rPr>
          <w:sz w:val="22"/>
          <w:szCs w:val="22"/>
          <w:lang w:val="es-ES"/>
        </w:rPr>
      </w:pPr>
    </w:p>
    <w:p w14:paraId="3F427A62" w14:textId="5E61FC33" w:rsidR="003C0218" w:rsidRPr="009A5B9D" w:rsidRDefault="00E41930" w:rsidP="009A5B9D">
      <w:pPr>
        <w:pStyle w:val="Heading2"/>
        <w:numPr>
          <w:ilvl w:val="0"/>
          <w:numId w:val="8"/>
        </w:numPr>
        <w:ind w:left="1440" w:hanging="720"/>
        <w:rPr>
          <w:szCs w:val="22"/>
          <w:lang w:val="es-ES"/>
        </w:rPr>
      </w:pPr>
      <w:bookmarkStart w:id="9" w:name="_Toc503965340"/>
      <w:r w:rsidRPr="009A5B9D">
        <w:rPr>
          <w:szCs w:val="22"/>
          <w:lang w:val="es-ES"/>
        </w:rPr>
        <w:lastRenderedPageBreak/>
        <w:t xml:space="preserve">Quinta </w:t>
      </w:r>
      <w:r w:rsidR="00731C9A" w:rsidRPr="009A5B9D">
        <w:rPr>
          <w:szCs w:val="22"/>
          <w:lang w:val="es-ES"/>
        </w:rPr>
        <w:t>S</w:t>
      </w:r>
      <w:r w:rsidRPr="009A5B9D">
        <w:rPr>
          <w:szCs w:val="22"/>
          <w:lang w:val="es-ES"/>
        </w:rPr>
        <w:t xml:space="preserve">esión </w:t>
      </w:r>
      <w:r w:rsidR="00731C9A" w:rsidRPr="009A5B9D">
        <w:rPr>
          <w:szCs w:val="22"/>
          <w:lang w:val="es-ES"/>
        </w:rPr>
        <w:t>P</w:t>
      </w:r>
      <w:r w:rsidRPr="009A5B9D">
        <w:rPr>
          <w:szCs w:val="22"/>
          <w:lang w:val="es-ES"/>
        </w:rPr>
        <w:t xml:space="preserve">lenaria </w:t>
      </w:r>
      <w:bookmarkEnd w:id="9"/>
    </w:p>
    <w:p w14:paraId="0158D409" w14:textId="77777777" w:rsidR="002915CD" w:rsidRPr="009A5B9D" w:rsidRDefault="002915CD" w:rsidP="009A5B9D">
      <w:pPr>
        <w:keepNext/>
        <w:ind w:right="-40"/>
        <w:jc w:val="both"/>
        <w:rPr>
          <w:bCs/>
          <w:snapToGrid w:val="0"/>
          <w:sz w:val="22"/>
          <w:szCs w:val="22"/>
          <w:lang w:val="es-ES"/>
        </w:rPr>
      </w:pPr>
    </w:p>
    <w:p w14:paraId="745DCE40" w14:textId="7F6FDC06" w:rsidR="003C0218" w:rsidRPr="009A5B9D" w:rsidRDefault="000D0B8C" w:rsidP="009A5B9D">
      <w:pPr>
        <w:numPr>
          <w:ilvl w:val="0"/>
          <w:numId w:val="36"/>
        </w:numPr>
        <w:ind w:left="1800" w:right="-40"/>
        <w:jc w:val="both"/>
        <w:rPr>
          <w:snapToGrid w:val="0"/>
          <w:sz w:val="22"/>
          <w:szCs w:val="22"/>
          <w:lang w:val="es-ES"/>
        </w:rPr>
      </w:pPr>
      <w:r w:rsidRPr="009A5B9D">
        <w:rPr>
          <w:snapToGrid w:val="0"/>
          <w:sz w:val="22"/>
          <w:szCs w:val="22"/>
          <w:lang w:val="es-ES"/>
        </w:rPr>
        <w:t>Colaboración pública-privada efectiva para mejorar la competitividad y la calidad de vida</w:t>
      </w:r>
    </w:p>
    <w:p w14:paraId="01A98A51" w14:textId="77777777" w:rsidR="00B822DB" w:rsidRPr="009A5B9D" w:rsidRDefault="00B822DB" w:rsidP="009A5B9D">
      <w:pPr>
        <w:ind w:right="-40"/>
        <w:jc w:val="both"/>
        <w:rPr>
          <w:snapToGrid w:val="0"/>
          <w:sz w:val="22"/>
          <w:szCs w:val="22"/>
          <w:lang w:val="es-ES"/>
        </w:rPr>
      </w:pPr>
    </w:p>
    <w:p w14:paraId="4DBE667C" w14:textId="736DC588" w:rsidR="003C0218" w:rsidRPr="009A5B9D" w:rsidRDefault="00ED30C5" w:rsidP="009A5B9D">
      <w:pPr>
        <w:pStyle w:val="ListParagraph"/>
        <w:ind w:left="0" w:right="50" w:firstLine="72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</w:t>
      </w:r>
      <w:r w:rsidR="00E41930" w:rsidRPr="009A5B9D">
        <w:rPr>
          <w:snapToGrid w:val="0"/>
          <w:sz w:val="22"/>
          <w:szCs w:val="22"/>
          <w:lang w:val="es-ES"/>
        </w:rPr>
        <w:t xml:space="preserve">Sra. </w:t>
      </w:r>
      <w:r w:rsidR="00B822DB" w:rsidRPr="009A5B9D">
        <w:rPr>
          <w:bCs/>
          <w:sz w:val="22"/>
          <w:szCs w:val="22"/>
          <w:lang w:val="es-ES"/>
        </w:rPr>
        <w:t>Ana Chan, Secretaria Nacional de Ciencia y Tecnología (SENACYT) de Guatemala</w:t>
      </w:r>
      <w:r w:rsidR="00E41930" w:rsidRPr="009A5B9D">
        <w:rPr>
          <w:bCs/>
          <w:sz w:val="22"/>
          <w:szCs w:val="22"/>
          <w:lang w:val="es-ES"/>
        </w:rPr>
        <w:t xml:space="preserve">, </w:t>
      </w:r>
      <w:r w:rsidR="00954DB1" w:rsidRPr="009A5B9D">
        <w:rPr>
          <w:bCs/>
          <w:sz w:val="22"/>
          <w:szCs w:val="22"/>
          <w:lang w:val="es-ES"/>
        </w:rPr>
        <w:t xml:space="preserve">presentó las líneas estratégicas de </w:t>
      </w:r>
      <w:r w:rsidRPr="009A5B9D">
        <w:rPr>
          <w:bCs/>
          <w:sz w:val="22"/>
          <w:szCs w:val="22"/>
          <w:lang w:val="es-ES"/>
        </w:rPr>
        <w:t xml:space="preserve">la </w:t>
      </w:r>
      <w:r w:rsidR="006D7DB4" w:rsidRPr="009A5B9D">
        <w:rPr>
          <w:bCs/>
          <w:sz w:val="22"/>
          <w:szCs w:val="22"/>
          <w:lang w:val="es-ES"/>
        </w:rPr>
        <w:t>“</w:t>
      </w:r>
      <w:r w:rsidRPr="009A5B9D">
        <w:rPr>
          <w:bCs/>
          <w:sz w:val="22"/>
          <w:szCs w:val="22"/>
          <w:lang w:val="es-ES"/>
        </w:rPr>
        <w:t>Declaración de la Alianza para el Desarrollo de la Ciencia, la Tecnología y la Innovación en Guatemala</w:t>
      </w:r>
      <w:r w:rsidR="006D7DB4" w:rsidRPr="009A5B9D">
        <w:rPr>
          <w:bCs/>
          <w:sz w:val="22"/>
          <w:szCs w:val="22"/>
          <w:lang w:val="es-ES"/>
        </w:rPr>
        <w:t>”</w:t>
      </w:r>
      <w:r w:rsidRPr="009A5B9D">
        <w:rPr>
          <w:bCs/>
          <w:sz w:val="22"/>
          <w:szCs w:val="22"/>
          <w:lang w:val="es-ES"/>
        </w:rPr>
        <w:t xml:space="preserve"> </w:t>
      </w:r>
      <w:r w:rsidR="00561077" w:rsidRPr="009A5B9D">
        <w:rPr>
          <w:bCs/>
          <w:sz w:val="22"/>
          <w:szCs w:val="22"/>
          <w:lang w:val="es-ES"/>
        </w:rPr>
        <w:t>suscrita</w:t>
      </w:r>
      <w:r w:rsidR="00954DB1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 xml:space="preserve">el 26 de febrero de 2021 </w:t>
      </w:r>
      <w:r w:rsidR="00954DB1" w:rsidRPr="009A5B9D">
        <w:rPr>
          <w:bCs/>
          <w:sz w:val="22"/>
          <w:szCs w:val="22"/>
          <w:lang w:val="es-ES"/>
        </w:rPr>
        <w:t xml:space="preserve">por </w:t>
      </w:r>
      <w:r w:rsidRPr="009A5B9D">
        <w:rPr>
          <w:bCs/>
          <w:sz w:val="22"/>
          <w:szCs w:val="22"/>
          <w:lang w:val="es-ES"/>
        </w:rPr>
        <w:t>102 instituciones nacionales e internacionales de</w:t>
      </w:r>
      <w:r w:rsidR="002064EB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>l</w:t>
      </w:r>
      <w:r w:rsidR="002064EB" w:rsidRPr="009A5B9D">
        <w:rPr>
          <w:bCs/>
          <w:sz w:val="22"/>
          <w:szCs w:val="22"/>
          <w:lang w:val="es-ES"/>
        </w:rPr>
        <w:t>os</w:t>
      </w:r>
      <w:r w:rsidRPr="009A5B9D">
        <w:rPr>
          <w:bCs/>
          <w:sz w:val="22"/>
          <w:szCs w:val="22"/>
          <w:lang w:val="es-ES"/>
        </w:rPr>
        <w:t xml:space="preserve"> sector</w:t>
      </w:r>
      <w:r w:rsidR="002064EB" w:rsidRPr="009A5B9D">
        <w:rPr>
          <w:bCs/>
          <w:sz w:val="22"/>
          <w:szCs w:val="22"/>
          <w:lang w:val="es-ES"/>
        </w:rPr>
        <w:t>es</w:t>
      </w:r>
      <w:r w:rsidRPr="009A5B9D">
        <w:rPr>
          <w:bCs/>
          <w:sz w:val="22"/>
          <w:szCs w:val="22"/>
          <w:lang w:val="es-ES"/>
        </w:rPr>
        <w:t xml:space="preserve"> público y privado, así como de</w:t>
      </w:r>
      <w:r w:rsidR="007639B8" w:rsidRPr="009A5B9D">
        <w:rPr>
          <w:bCs/>
          <w:sz w:val="22"/>
          <w:szCs w:val="22"/>
          <w:lang w:val="es-ES"/>
        </w:rPr>
        <w:t>l ámbito</w:t>
      </w:r>
      <w:r w:rsidRPr="009A5B9D">
        <w:rPr>
          <w:bCs/>
          <w:sz w:val="22"/>
          <w:szCs w:val="22"/>
          <w:lang w:val="es-ES"/>
        </w:rPr>
        <w:t xml:space="preserve"> acad</w:t>
      </w:r>
      <w:r w:rsidR="007639B8" w:rsidRPr="009A5B9D">
        <w:rPr>
          <w:bCs/>
          <w:sz w:val="22"/>
          <w:szCs w:val="22"/>
          <w:lang w:val="es-ES"/>
        </w:rPr>
        <w:t xml:space="preserve">émico </w:t>
      </w:r>
      <w:r w:rsidRPr="009A5B9D">
        <w:rPr>
          <w:bCs/>
          <w:sz w:val="22"/>
          <w:szCs w:val="22"/>
          <w:lang w:val="es-ES"/>
        </w:rPr>
        <w:t>y la sociedad civil</w:t>
      </w:r>
      <w:r w:rsidR="00954DB1" w:rsidRPr="009A5B9D">
        <w:rPr>
          <w:bCs/>
          <w:sz w:val="22"/>
          <w:szCs w:val="22"/>
          <w:lang w:val="es-ES"/>
        </w:rPr>
        <w:t xml:space="preserve">. </w:t>
      </w:r>
      <w:r w:rsidR="00094704" w:rsidRPr="009A5B9D">
        <w:rPr>
          <w:bCs/>
          <w:sz w:val="22"/>
          <w:szCs w:val="22"/>
          <w:lang w:val="es-ES"/>
        </w:rPr>
        <w:t xml:space="preserve">Con esta </w:t>
      </w:r>
      <w:r w:rsidR="002064EB" w:rsidRPr="009A5B9D">
        <w:rPr>
          <w:bCs/>
          <w:sz w:val="22"/>
          <w:szCs w:val="22"/>
          <w:lang w:val="es-ES"/>
        </w:rPr>
        <w:t>d</w:t>
      </w:r>
      <w:r w:rsidR="00954DB1" w:rsidRPr="009A5B9D">
        <w:rPr>
          <w:bCs/>
          <w:sz w:val="22"/>
          <w:szCs w:val="22"/>
          <w:lang w:val="es-ES"/>
        </w:rPr>
        <w:t xml:space="preserve">eclaración </w:t>
      </w:r>
      <w:r w:rsidR="00094704" w:rsidRPr="009A5B9D">
        <w:rPr>
          <w:bCs/>
          <w:sz w:val="22"/>
          <w:szCs w:val="22"/>
          <w:lang w:val="es-ES"/>
        </w:rPr>
        <w:t xml:space="preserve">se </w:t>
      </w:r>
      <w:r w:rsidR="007639B8" w:rsidRPr="009A5B9D">
        <w:rPr>
          <w:bCs/>
          <w:sz w:val="22"/>
          <w:szCs w:val="22"/>
          <w:lang w:val="es-ES"/>
        </w:rPr>
        <w:t>aspira a</w:t>
      </w:r>
      <w:r w:rsidR="00954DB1" w:rsidRPr="009A5B9D">
        <w:rPr>
          <w:bCs/>
          <w:sz w:val="22"/>
          <w:szCs w:val="22"/>
          <w:lang w:val="es-ES"/>
        </w:rPr>
        <w:t xml:space="preserve"> aumentar la articulación intersectorial entre todos los sectores </w:t>
      </w:r>
      <w:r w:rsidR="003A6FF6" w:rsidRPr="009A5B9D">
        <w:rPr>
          <w:bCs/>
          <w:sz w:val="22"/>
          <w:szCs w:val="22"/>
          <w:lang w:val="es-ES"/>
        </w:rPr>
        <w:t xml:space="preserve">con el propósito de </w:t>
      </w:r>
      <w:r w:rsidR="00954DB1" w:rsidRPr="009A5B9D">
        <w:rPr>
          <w:bCs/>
          <w:sz w:val="22"/>
          <w:szCs w:val="22"/>
          <w:lang w:val="es-ES"/>
        </w:rPr>
        <w:t>apoyar el desarrollo del capital humano en STEM</w:t>
      </w:r>
      <w:r w:rsidR="00014B62" w:rsidRPr="009A5B9D">
        <w:rPr>
          <w:bCs/>
          <w:sz w:val="22"/>
          <w:szCs w:val="22"/>
          <w:lang w:val="es-ES"/>
        </w:rPr>
        <w:t xml:space="preserve">; </w:t>
      </w:r>
      <w:r w:rsidR="00954DB1" w:rsidRPr="009A5B9D">
        <w:rPr>
          <w:bCs/>
          <w:sz w:val="22"/>
          <w:szCs w:val="22"/>
          <w:lang w:val="es-ES"/>
        </w:rPr>
        <w:t>coordinar los esfuerzos de investigación y aumentar las contribuciones científicas de Guatemala en el mundo</w:t>
      </w:r>
      <w:r w:rsidR="00014B62" w:rsidRPr="009A5B9D">
        <w:rPr>
          <w:bCs/>
          <w:sz w:val="22"/>
          <w:szCs w:val="22"/>
          <w:lang w:val="es-ES"/>
        </w:rPr>
        <w:t xml:space="preserve">; </w:t>
      </w:r>
      <w:r w:rsidR="00954DB1" w:rsidRPr="009A5B9D">
        <w:rPr>
          <w:bCs/>
          <w:sz w:val="22"/>
          <w:szCs w:val="22"/>
          <w:lang w:val="es-ES"/>
        </w:rPr>
        <w:t xml:space="preserve">apoyar a las empresas a través de la transferencia de tecnología y la </w:t>
      </w:r>
      <w:r w:rsidR="002E41AF" w:rsidRPr="009A5B9D">
        <w:rPr>
          <w:bCs/>
          <w:sz w:val="22"/>
          <w:szCs w:val="22"/>
          <w:lang w:val="es-ES"/>
        </w:rPr>
        <w:t>reglamentación</w:t>
      </w:r>
      <w:r w:rsidR="00954DB1" w:rsidRPr="009A5B9D">
        <w:rPr>
          <w:bCs/>
          <w:sz w:val="22"/>
          <w:szCs w:val="22"/>
          <w:lang w:val="es-ES"/>
        </w:rPr>
        <w:t xml:space="preserve"> de la propiedad intelectual y las </w:t>
      </w:r>
      <w:r w:rsidR="00014B62" w:rsidRPr="009A5B9D">
        <w:rPr>
          <w:bCs/>
          <w:sz w:val="22"/>
          <w:szCs w:val="22"/>
          <w:lang w:val="es-ES"/>
        </w:rPr>
        <w:t xml:space="preserve">oportunidades de </w:t>
      </w:r>
      <w:r w:rsidR="00954DB1" w:rsidRPr="009A5B9D">
        <w:rPr>
          <w:bCs/>
          <w:sz w:val="22"/>
          <w:szCs w:val="22"/>
          <w:lang w:val="es-ES"/>
        </w:rPr>
        <w:t xml:space="preserve">capacitación; </w:t>
      </w:r>
      <w:r w:rsidR="00CD6A1E" w:rsidRPr="009A5B9D">
        <w:rPr>
          <w:bCs/>
          <w:sz w:val="22"/>
          <w:szCs w:val="22"/>
          <w:lang w:val="es-ES"/>
        </w:rPr>
        <w:t xml:space="preserve">así como </w:t>
      </w:r>
      <w:r w:rsidR="00014B62" w:rsidRPr="009A5B9D">
        <w:rPr>
          <w:bCs/>
          <w:sz w:val="22"/>
          <w:szCs w:val="22"/>
          <w:lang w:val="es-ES"/>
        </w:rPr>
        <w:t xml:space="preserve">promover </w:t>
      </w:r>
      <w:r w:rsidR="00954DB1" w:rsidRPr="009A5B9D">
        <w:rPr>
          <w:bCs/>
          <w:sz w:val="22"/>
          <w:szCs w:val="22"/>
          <w:lang w:val="es-ES"/>
        </w:rPr>
        <w:t xml:space="preserve">el </w:t>
      </w:r>
      <w:r w:rsidR="00AB6BBA" w:rsidRPr="009A5B9D">
        <w:rPr>
          <w:bCs/>
          <w:sz w:val="22"/>
          <w:szCs w:val="22"/>
          <w:lang w:val="es-ES"/>
        </w:rPr>
        <w:t xml:space="preserve">acceso </w:t>
      </w:r>
      <w:r w:rsidR="00954DB1" w:rsidRPr="009A5B9D">
        <w:rPr>
          <w:bCs/>
          <w:sz w:val="22"/>
          <w:szCs w:val="22"/>
          <w:lang w:val="es-ES"/>
        </w:rPr>
        <w:t xml:space="preserve">social </w:t>
      </w:r>
      <w:r w:rsidR="00AB6BBA" w:rsidRPr="009A5B9D">
        <w:rPr>
          <w:bCs/>
          <w:sz w:val="22"/>
          <w:szCs w:val="22"/>
          <w:lang w:val="es-ES"/>
        </w:rPr>
        <w:t xml:space="preserve">al </w:t>
      </w:r>
      <w:r w:rsidR="00A43EB4" w:rsidRPr="009A5B9D">
        <w:rPr>
          <w:bCs/>
          <w:sz w:val="22"/>
          <w:szCs w:val="22"/>
          <w:lang w:val="es-ES"/>
        </w:rPr>
        <w:t xml:space="preserve">conocimiento </w:t>
      </w:r>
      <w:r w:rsidR="00014B62" w:rsidRPr="009A5B9D">
        <w:rPr>
          <w:bCs/>
          <w:sz w:val="22"/>
          <w:szCs w:val="22"/>
          <w:lang w:val="es-ES"/>
        </w:rPr>
        <w:t xml:space="preserve">y uso </w:t>
      </w:r>
      <w:r w:rsidR="00954DB1" w:rsidRPr="009A5B9D">
        <w:rPr>
          <w:bCs/>
          <w:sz w:val="22"/>
          <w:szCs w:val="22"/>
          <w:lang w:val="es-ES"/>
        </w:rPr>
        <w:t xml:space="preserve">de los </w:t>
      </w:r>
      <w:r w:rsidR="00014B62" w:rsidRPr="009A5B9D">
        <w:rPr>
          <w:bCs/>
          <w:sz w:val="22"/>
          <w:szCs w:val="22"/>
          <w:lang w:val="es-ES"/>
        </w:rPr>
        <w:t xml:space="preserve">productos y descubrimientos de </w:t>
      </w:r>
      <w:r w:rsidR="00954DB1" w:rsidRPr="009A5B9D">
        <w:rPr>
          <w:bCs/>
          <w:sz w:val="22"/>
          <w:szCs w:val="22"/>
          <w:lang w:val="es-ES"/>
        </w:rPr>
        <w:t xml:space="preserve">la ciencia y la tecnología </w:t>
      </w:r>
      <w:r w:rsidR="00014B62" w:rsidRPr="009A5B9D">
        <w:rPr>
          <w:bCs/>
          <w:sz w:val="22"/>
          <w:szCs w:val="22"/>
          <w:lang w:val="es-ES"/>
        </w:rPr>
        <w:t xml:space="preserve">entre todos los guatemaltecos. </w:t>
      </w:r>
    </w:p>
    <w:p w14:paraId="11FE4756" w14:textId="77777777" w:rsidR="00014B62" w:rsidRPr="009A5B9D" w:rsidRDefault="00014B62" w:rsidP="009A5B9D">
      <w:pPr>
        <w:ind w:right="-40"/>
        <w:jc w:val="both"/>
        <w:rPr>
          <w:bCs/>
          <w:sz w:val="22"/>
          <w:szCs w:val="22"/>
          <w:lang w:val="es-ES"/>
        </w:rPr>
      </w:pPr>
    </w:p>
    <w:p w14:paraId="1C6E78FE" w14:textId="56749F5A" w:rsidR="003C0218" w:rsidRPr="009A5B9D" w:rsidRDefault="00EB1D2B" w:rsidP="009A5B9D">
      <w:pPr>
        <w:pStyle w:val="ListParagraph"/>
        <w:ind w:left="0" w:right="5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</w:t>
      </w:r>
      <w:r w:rsidR="00E41930" w:rsidRPr="009A5B9D">
        <w:rPr>
          <w:bCs/>
          <w:sz w:val="22"/>
          <w:szCs w:val="22"/>
          <w:lang w:val="es-ES"/>
        </w:rPr>
        <w:t xml:space="preserve">Sr. </w:t>
      </w:r>
      <w:bookmarkStart w:id="10" w:name="_Hlk89452156"/>
      <w:r w:rsidR="00014B62" w:rsidRPr="009A5B9D">
        <w:rPr>
          <w:bCs/>
          <w:sz w:val="22"/>
          <w:szCs w:val="22"/>
          <w:lang w:val="es-ES"/>
        </w:rPr>
        <w:t xml:space="preserve">Alberto De Ycaza, Director de Innovación Empresarial de la Secretaría Nacional de Ciencia, Tecnología e Innovación (SENACYT) de Panamá, </w:t>
      </w:r>
      <w:r w:rsidR="00A318D8" w:rsidRPr="009A5B9D">
        <w:rPr>
          <w:bCs/>
          <w:sz w:val="22"/>
          <w:szCs w:val="22"/>
          <w:lang w:val="es-ES"/>
        </w:rPr>
        <w:t>se refirió a</w:t>
      </w:r>
      <w:r w:rsidR="00E41930" w:rsidRPr="009A5B9D">
        <w:rPr>
          <w:bCs/>
          <w:sz w:val="22"/>
          <w:szCs w:val="22"/>
          <w:lang w:val="es-ES"/>
        </w:rPr>
        <w:t xml:space="preserve"> </w:t>
      </w:r>
      <w:r w:rsidR="00014B62" w:rsidRPr="009A5B9D">
        <w:rPr>
          <w:bCs/>
          <w:sz w:val="22"/>
          <w:szCs w:val="22"/>
          <w:lang w:val="es-ES"/>
        </w:rPr>
        <w:t xml:space="preserve">la más reciente edición del Foro Nacional de Competitividad </w:t>
      </w:r>
      <w:r w:rsidR="002E41AF" w:rsidRPr="009A5B9D">
        <w:rPr>
          <w:bCs/>
          <w:sz w:val="22"/>
          <w:szCs w:val="22"/>
          <w:lang w:val="es-ES"/>
        </w:rPr>
        <w:t>del país</w:t>
      </w:r>
      <w:r w:rsidR="00014B62" w:rsidRPr="009A5B9D">
        <w:rPr>
          <w:bCs/>
          <w:sz w:val="22"/>
          <w:szCs w:val="22"/>
          <w:lang w:val="es-ES"/>
        </w:rPr>
        <w:t xml:space="preserve"> dedicado al tema </w:t>
      </w:r>
      <w:r w:rsidR="006D7DB4" w:rsidRPr="009A5B9D">
        <w:rPr>
          <w:bCs/>
          <w:sz w:val="22"/>
          <w:szCs w:val="22"/>
          <w:lang w:val="es-ES"/>
        </w:rPr>
        <w:t>“</w:t>
      </w:r>
      <w:r w:rsidR="00014B62" w:rsidRPr="009A5B9D">
        <w:rPr>
          <w:bCs/>
          <w:sz w:val="22"/>
          <w:szCs w:val="22"/>
          <w:lang w:val="es-ES"/>
        </w:rPr>
        <w:t>Infraestructura digital</w:t>
      </w:r>
      <w:r w:rsidR="006D7DB4" w:rsidRPr="009A5B9D">
        <w:rPr>
          <w:bCs/>
          <w:sz w:val="22"/>
          <w:szCs w:val="22"/>
          <w:lang w:val="es-ES"/>
        </w:rPr>
        <w:t>”</w:t>
      </w:r>
      <w:r w:rsidR="00E41930" w:rsidRPr="009A5B9D">
        <w:rPr>
          <w:bCs/>
          <w:sz w:val="22"/>
          <w:szCs w:val="22"/>
          <w:lang w:val="es-ES"/>
        </w:rPr>
        <w:t xml:space="preserve">. </w:t>
      </w:r>
      <w:r w:rsidR="002240D7" w:rsidRPr="009A5B9D">
        <w:rPr>
          <w:bCs/>
          <w:sz w:val="22"/>
          <w:szCs w:val="22"/>
          <w:lang w:val="es-ES"/>
        </w:rPr>
        <w:t>Al respecto, d</w:t>
      </w:r>
      <w:r w:rsidR="00014B62" w:rsidRPr="009A5B9D">
        <w:rPr>
          <w:bCs/>
          <w:sz w:val="22"/>
          <w:szCs w:val="22"/>
          <w:lang w:val="es-ES"/>
        </w:rPr>
        <w:t xml:space="preserve">estacó </w:t>
      </w:r>
      <w:r w:rsidR="00C311C8" w:rsidRPr="009A5B9D">
        <w:rPr>
          <w:bCs/>
          <w:sz w:val="22"/>
          <w:szCs w:val="22"/>
          <w:lang w:val="es-ES"/>
        </w:rPr>
        <w:t xml:space="preserve">el compromiso </w:t>
      </w:r>
      <w:r w:rsidR="002240D7" w:rsidRPr="009A5B9D">
        <w:rPr>
          <w:bCs/>
          <w:sz w:val="22"/>
          <w:szCs w:val="22"/>
          <w:lang w:val="es-ES"/>
        </w:rPr>
        <w:t xml:space="preserve">asumido por </w:t>
      </w:r>
      <w:r w:rsidR="002E41AF" w:rsidRPr="009A5B9D">
        <w:rPr>
          <w:bCs/>
          <w:sz w:val="22"/>
          <w:szCs w:val="22"/>
          <w:lang w:val="es-ES"/>
        </w:rPr>
        <w:t>Panamá</w:t>
      </w:r>
      <w:r w:rsidR="00C311C8" w:rsidRPr="009A5B9D">
        <w:rPr>
          <w:bCs/>
          <w:sz w:val="22"/>
          <w:szCs w:val="22"/>
          <w:lang w:val="es-ES"/>
        </w:rPr>
        <w:t xml:space="preserve"> con el desarrollo y la implementación de una </w:t>
      </w:r>
      <w:r w:rsidR="00014B62" w:rsidRPr="009A5B9D">
        <w:rPr>
          <w:bCs/>
          <w:sz w:val="22"/>
          <w:szCs w:val="22"/>
          <w:lang w:val="es-ES"/>
        </w:rPr>
        <w:t xml:space="preserve">infraestructura </w:t>
      </w:r>
      <w:r w:rsidR="00C311C8" w:rsidRPr="009A5B9D">
        <w:rPr>
          <w:bCs/>
          <w:sz w:val="22"/>
          <w:szCs w:val="22"/>
          <w:lang w:val="es-ES"/>
        </w:rPr>
        <w:t xml:space="preserve">tecnológica y </w:t>
      </w:r>
      <w:r w:rsidR="00014B62" w:rsidRPr="009A5B9D">
        <w:rPr>
          <w:bCs/>
          <w:sz w:val="22"/>
          <w:szCs w:val="22"/>
          <w:lang w:val="es-ES"/>
        </w:rPr>
        <w:t xml:space="preserve">digital </w:t>
      </w:r>
      <w:r w:rsidR="00C311C8" w:rsidRPr="009A5B9D">
        <w:rPr>
          <w:bCs/>
          <w:sz w:val="22"/>
          <w:szCs w:val="22"/>
          <w:lang w:val="es-ES"/>
        </w:rPr>
        <w:t xml:space="preserve">de </w:t>
      </w:r>
      <w:r w:rsidR="002E41AF" w:rsidRPr="009A5B9D">
        <w:rPr>
          <w:bCs/>
          <w:sz w:val="22"/>
          <w:szCs w:val="22"/>
          <w:lang w:val="es-ES"/>
        </w:rPr>
        <w:t>última generación</w:t>
      </w:r>
      <w:r w:rsidR="00C311C8" w:rsidRPr="009A5B9D">
        <w:rPr>
          <w:bCs/>
          <w:sz w:val="22"/>
          <w:szCs w:val="22"/>
          <w:lang w:val="es-ES"/>
        </w:rPr>
        <w:t xml:space="preserve"> </w:t>
      </w:r>
      <w:r w:rsidR="008D515B" w:rsidRPr="009A5B9D">
        <w:rPr>
          <w:bCs/>
          <w:sz w:val="22"/>
          <w:szCs w:val="22"/>
          <w:lang w:val="es-ES"/>
        </w:rPr>
        <w:t>mediante</w:t>
      </w:r>
      <w:r w:rsidR="00C311C8" w:rsidRPr="009A5B9D">
        <w:rPr>
          <w:bCs/>
          <w:sz w:val="22"/>
          <w:szCs w:val="22"/>
          <w:lang w:val="es-ES"/>
        </w:rPr>
        <w:t xml:space="preserve"> asociaciones público-privadas-académicas, </w:t>
      </w:r>
      <w:r w:rsidR="008C46A8" w:rsidRPr="009A5B9D">
        <w:rPr>
          <w:bCs/>
          <w:sz w:val="22"/>
          <w:szCs w:val="22"/>
          <w:lang w:val="es-ES"/>
        </w:rPr>
        <w:t xml:space="preserve">las cuales </w:t>
      </w:r>
      <w:r w:rsidR="00C311C8" w:rsidRPr="009A5B9D">
        <w:rPr>
          <w:bCs/>
          <w:sz w:val="22"/>
          <w:szCs w:val="22"/>
          <w:lang w:val="es-ES"/>
        </w:rPr>
        <w:t>ha</w:t>
      </w:r>
      <w:r w:rsidR="008C46A8" w:rsidRPr="009A5B9D">
        <w:rPr>
          <w:bCs/>
          <w:sz w:val="22"/>
          <w:szCs w:val="22"/>
          <w:lang w:val="es-ES"/>
        </w:rPr>
        <w:t>n</w:t>
      </w:r>
      <w:r w:rsidR="00C311C8" w:rsidRPr="009A5B9D">
        <w:rPr>
          <w:bCs/>
          <w:sz w:val="22"/>
          <w:szCs w:val="22"/>
          <w:lang w:val="es-ES"/>
        </w:rPr>
        <w:t xml:space="preserve"> demostrado ser una pieza esencial del plan </w:t>
      </w:r>
      <w:r w:rsidR="000A7559" w:rsidRPr="009A5B9D">
        <w:rPr>
          <w:bCs/>
          <w:sz w:val="22"/>
          <w:szCs w:val="22"/>
          <w:lang w:val="es-ES"/>
        </w:rPr>
        <w:t xml:space="preserve">nacional </w:t>
      </w:r>
      <w:r w:rsidR="00C311C8" w:rsidRPr="009A5B9D">
        <w:rPr>
          <w:bCs/>
          <w:sz w:val="22"/>
          <w:szCs w:val="22"/>
          <w:lang w:val="es-ES"/>
        </w:rPr>
        <w:t xml:space="preserve">de mitigación durante la pandemia del COVID-19, así como un factor clave para </w:t>
      </w:r>
      <w:r w:rsidRPr="009A5B9D">
        <w:rPr>
          <w:bCs/>
          <w:sz w:val="22"/>
          <w:szCs w:val="22"/>
          <w:lang w:val="es-ES"/>
        </w:rPr>
        <w:t xml:space="preserve">su </w:t>
      </w:r>
      <w:r w:rsidR="00C311C8" w:rsidRPr="009A5B9D">
        <w:rPr>
          <w:bCs/>
          <w:sz w:val="22"/>
          <w:szCs w:val="22"/>
          <w:lang w:val="es-ES"/>
        </w:rPr>
        <w:t xml:space="preserve">continuo </w:t>
      </w:r>
      <w:r w:rsidRPr="009A5B9D">
        <w:rPr>
          <w:bCs/>
          <w:sz w:val="22"/>
          <w:szCs w:val="22"/>
          <w:lang w:val="es-ES"/>
        </w:rPr>
        <w:t xml:space="preserve">crecimiento </w:t>
      </w:r>
      <w:r w:rsidR="00C311C8" w:rsidRPr="009A5B9D">
        <w:rPr>
          <w:bCs/>
          <w:sz w:val="22"/>
          <w:szCs w:val="22"/>
          <w:lang w:val="es-ES"/>
        </w:rPr>
        <w:t xml:space="preserve">económico </w:t>
      </w:r>
      <w:r w:rsidRPr="009A5B9D">
        <w:rPr>
          <w:bCs/>
          <w:sz w:val="22"/>
          <w:szCs w:val="22"/>
          <w:lang w:val="es-ES"/>
        </w:rPr>
        <w:t xml:space="preserve">a través del comercio </w:t>
      </w:r>
      <w:r w:rsidR="002E41AF" w:rsidRPr="009A5B9D">
        <w:rPr>
          <w:bCs/>
          <w:sz w:val="22"/>
          <w:szCs w:val="22"/>
          <w:lang w:val="es-ES"/>
        </w:rPr>
        <w:t>electrónico</w:t>
      </w:r>
      <w:r w:rsidRPr="009A5B9D">
        <w:rPr>
          <w:bCs/>
          <w:sz w:val="22"/>
          <w:szCs w:val="22"/>
          <w:lang w:val="es-ES"/>
        </w:rPr>
        <w:t xml:space="preserve"> y la creación de empleos en línea. El Sr. De Ycaza destacó </w:t>
      </w:r>
      <w:r w:rsidR="002E41AF" w:rsidRPr="009A5B9D">
        <w:rPr>
          <w:bCs/>
          <w:sz w:val="22"/>
          <w:szCs w:val="22"/>
          <w:lang w:val="es-ES"/>
        </w:rPr>
        <w:t xml:space="preserve">además </w:t>
      </w:r>
      <w:r w:rsidRPr="009A5B9D">
        <w:rPr>
          <w:bCs/>
          <w:sz w:val="22"/>
          <w:szCs w:val="22"/>
          <w:lang w:val="es-ES"/>
        </w:rPr>
        <w:t xml:space="preserve">la importancia de la formación de recursos humanos en tecnologías de la información </w:t>
      </w:r>
      <w:r w:rsidR="002E41AF" w:rsidRPr="009A5B9D">
        <w:rPr>
          <w:bCs/>
          <w:sz w:val="22"/>
          <w:szCs w:val="22"/>
          <w:lang w:val="es-ES"/>
        </w:rPr>
        <w:t>con el fin de</w:t>
      </w:r>
      <w:r w:rsidRPr="009A5B9D">
        <w:rPr>
          <w:bCs/>
          <w:sz w:val="22"/>
          <w:szCs w:val="22"/>
          <w:lang w:val="es-ES"/>
        </w:rPr>
        <w:t xml:space="preserve"> apoyar esta infraestructura. </w:t>
      </w:r>
    </w:p>
    <w:bookmarkEnd w:id="10"/>
    <w:p w14:paraId="1432FCBC" w14:textId="77777777" w:rsidR="00014B62" w:rsidRPr="009A5B9D" w:rsidRDefault="00014B62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552468DC" w14:textId="4FF94B32" w:rsidR="003C0218" w:rsidRPr="009A5B9D" w:rsidRDefault="00E41930" w:rsidP="009A5B9D">
      <w:pPr>
        <w:pStyle w:val="ListParagraph"/>
        <w:ind w:left="0" w:right="5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</w:t>
      </w:r>
      <w:r w:rsidR="00EB1D2B" w:rsidRPr="009A5B9D">
        <w:rPr>
          <w:bCs/>
          <w:sz w:val="22"/>
          <w:szCs w:val="22"/>
          <w:lang w:val="es-ES"/>
        </w:rPr>
        <w:t xml:space="preserve">segunda parte de la sesión plenaria contó con </w:t>
      </w:r>
      <w:r w:rsidRPr="009A5B9D">
        <w:rPr>
          <w:bCs/>
          <w:sz w:val="22"/>
          <w:szCs w:val="22"/>
          <w:lang w:val="es-ES"/>
        </w:rPr>
        <w:t xml:space="preserve">la participación de </w:t>
      </w:r>
      <w:r w:rsidR="00EB1D2B" w:rsidRPr="009A5B9D">
        <w:rPr>
          <w:bCs/>
          <w:sz w:val="22"/>
          <w:szCs w:val="22"/>
          <w:lang w:val="es-ES"/>
        </w:rPr>
        <w:t xml:space="preserve">cuatro socios estratégicos </w:t>
      </w:r>
      <w:r w:rsidR="00763E6B" w:rsidRPr="009A5B9D">
        <w:rPr>
          <w:bCs/>
          <w:sz w:val="22"/>
          <w:szCs w:val="22"/>
          <w:lang w:val="es-ES"/>
        </w:rPr>
        <w:t xml:space="preserve">de </w:t>
      </w:r>
      <w:r w:rsidR="00EB1D2B" w:rsidRPr="009A5B9D">
        <w:rPr>
          <w:bCs/>
          <w:sz w:val="22"/>
          <w:szCs w:val="22"/>
          <w:lang w:val="es-ES"/>
        </w:rPr>
        <w:t xml:space="preserve">la </w:t>
      </w:r>
      <w:r w:rsidR="007F0F8D" w:rsidRPr="009A5B9D">
        <w:rPr>
          <w:bCs/>
          <w:sz w:val="22"/>
          <w:szCs w:val="22"/>
          <w:lang w:val="es-ES"/>
        </w:rPr>
        <w:t xml:space="preserve">COMCYT, </w:t>
      </w:r>
      <w:r w:rsidR="00763E6B" w:rsidRPr="009A5B9D">
        <w:rPr>
          <w:bCs/>
          <w:sz w:val="22"/>
          <w:szCs w:val="22"/>
          <w:lang w:val="es-ES"/>
        </w:rPr>
        <w:t>procedentes de</w:t>
      </w:r>
      <w:r w:rsidR="00B05C1E" w:rsidRPr="009A5B9D">
        <w:rPr>
          <w:bCs/>
          <w:sz w:val="22"/>
          <w:szCs w:val="22"/>
          <w:lang w:val="es-ES"/>
        </w:rPr>
        <w:t xml:space="preserve"> </w:t>
      </w:r>
      <w:r w:rsidR="00763E6B" w:rsidRPr="009A5B9D">
        <w:rPr>
          <w:bCs/>
          <w:sz w:val="22"/>
          <w:szCs w:val="22"/>
          <w:lang w:val="es-ES"/>
        </w:rPr>
        <w:t>l</w:t>
      </w:r>
      <w:r w:rsidR="00B05C1E" w:rsidRPr="009A5B9D">
        <w:rPr>
          <w:bCs/>
          <w:sz w:val="22"/>
          <w:szCs w:val="22"/>
          <w:lang w:val="es-ES"/>
        </w:rPr>
        <w:t>os</w:t>
      </w:r>
      <w:r w:rsidR="00763E6B" w:rsidRPr="009A5B9D">
        <w:rPr>
          <w:bCs/>
          <w:sz w:val="22"/>
          <w:szCs w:val="22"/>
          <w:lang w:val="es-ES"/>
        </w:rPr>
        <w:t xml:space="preserve"> sector</w:t>
      </w:r>
      <w:r w:rsidR="00B05C1E" w:rsidRPr="009A5B9D">
        <w:rPr>
          <w:bCs/>
          <w:sz w:val="22"/>
          <w:szCs w:val="22"/>
          <w:lang w:val="es-ES"/>
        </w:rPr>
        <w:t>es</w:t>
      </w:r>
      <w:r w:rsidR="00763E6B" w:rsidRPr="009A5B9D">
        <w:rPr>
          <w:bCs/>
          <w:sz w:val="22"/>
          <w:szCs w:val="22"/>
          <w:lang w:val="es-ES"/>
        </w:rPr>
        <w:t xml:space="preserve"> privado y académico</w:t>
      </w:r>
      <w:r w:rsidR="00B05C1E" w:rsidRPr="009A5B9D">
        <w:rPr>
          <w:bCs/>
          <w:sz w:val="22"/>
          <w:szCs w:val="22"/>
          <w:lang w:val="es-ES"/>
        </w:rPr>
        <w:t>, que f</w:t>
      </w:r>
      <w:r w:rsidR="00EB1D2B" w:rsidRPr="009A5B9D">
        <w:rPr>
          <w:bCs/>
          <w:sz w:val="22"/>
          <w:szCs w:val="22"/>
          <w:lang w:val="es-ES"/>
        </w:rPr>
        <w:t xml:space="preserve">ueron invitados a compartir </w:t>
      </w:r>
      <w:r w:rsidR="00763E6B" w:rsidRPr="009A5B9D">
        <w:rPr>
          <w:bCs/>
          <w:sz w:val="22"/>
          <w:szCs w:val="22"/>
          <w:lang w:val="es-ES"/>
        </w:rPr>
        <w:t xml:space="preserve">sus experiencias y ofertas de colaboración con los Estados </w:t>
      </w:r>
      <w:r w:rsidR="00DC07FB" w:rsidRPr="009A5B9D">
        <w:rPr>
          <w:bCs/>
          <w:sz w:val="22"/>
          <w:szCs w:val="22"/>
          <w:lang w:val="es-ES"/>
        </w:rPr>
        <w:t>Miembro</w:t>
      </w:r>
      <w:r w:rsidR="00763E6B" w:rsidRPr="009A5B9D">
        <w:rPr>
          <w:bCs/>
          <w:sz w:val="22"/>
          <w:szCs w:val="22"/>
          <w:lang w:val="es-ES"/>
        </w:rPr>
        <w:t xml:space="preserve">s. El Dr. Ignacio De León, </w:t>
      </w:r>
      <w:r w:rsidR="002E41AF" w:rsidRPr="009A5B9D">
        <w:rPr>
          <w:bCs/>
          <w:sz w:val="22"/>
          <w:szCs w:val="22"/>
          <w:lang w:val="es-ES"/>
        </w:rPr>
        <w:t xml:space="preserve">Director Ejecutivo </w:t>
      </w:r>
      <w:r w:rsidR="00763E6B" w:rsidRPr="009A5B9D">
        <w:rPr>
          <w:bCs/>
          <w:sz w:val="22"/>
          <w:szCs w:val="22"/>
          <w:lang w:val="es-ES"/>
        </w:rPr>
        <w:t xml:space="preserve">de IPP Block y Presidente del Centro Nacional de Derecho Kozolchyk de la Universidad de Arizona, expuso sobre el potencial y las oportunidades que ofrece </w:t>
      </w:r>
      <w:r w:rsidR="001E71B1" w:rsidRPr="009A5B9D">
        <w:rPr>
          <w:bCs/>
          <w:sz w:val="22"/>
          <w:szCs w:val="22"/>
          <w:lang w:val="es-ES"/>
        </w:rPr>
        <w:t xml:space="preserve">el sistema </w:t>
      </w:r>
      <w:r w:rsidR="001E71B1" w:rsidRPr="009A5B9D">
        <w:rPr>
          <w:bCs/>
          <w:i/>
          <w:iCs/>
          <w:sz w:val="22"/>
          <w:szCs w:val="22"/>
          <w:lang w:val="es-ES"/>
        </w:rPr>
        <w:t>b</w:t>
      </w:r>
      <w:r w:rsidR="00763E6B" w:rsidRPr="009A5B9D">
        <w:rPr>
          <w:bCs/>
          <w:i/>
          <w:iCs/>
          <w:sz w:val="22"/>
          <w:szCs w:val="22"/>
          <w:lang w:val="es-ES"/>
        </w:rPr>
        <w:t>lockchain</w:t>
      </w:r>
      <w:r w:rsidR="00763E6B" w:rsidRPr="009A5B9D">
        <w:rPr>
          <w:bCs/>
          <w:sz w:val="22"/>
          <w:szCs w:val="22"/>
          <w:lang w:val="es-ES"/>
        </w:rPr>
        <w:t xml:space="preserve"> en la región, dando amplios ejemplos de sus aplicaciones </w:t>
      </w:r>
      <w:r w:rsidR="00B0443D" w:rsidRPr="009A5B9D">
        <w:rPr>
          <w:bCs/>
          <w:sz w:val="22"/>
          <w:szCs w:val="22"/>
          <w:lang w:val="es-ES"/>
        </w:rPr>
        <w:t xml:space="preserve">y usos </w:t>
      </w:r>
      <w:r w:rsidR="00763E6B" w:rsidRPr="009A5B9D">
        <w:rPr>
          <w:bCs/>
          <w:sz w:val="22"/>
          <w:szCs w:val="22"/>
          <w:lang w:val="es-ES"/>
        </w:rPr>
        <w:t xml:space="preserve">en </w:t>
      </w:r>
      <w:r w:rsidR="00EA603E" w:rsidRPr="009A5B9D">
        <w:rPr>
          <w:bCs/>
          <w:sz w:val="22"/>
          <w:szCs w:val="22"/>
          <w:lang w:val="es-ES"/>
        </w:rPr>
        <w:t xml:space="preserve">Centroamérica y el Caribe, </w:t>
      </w:r>
      <w:r w:rsidR="00763E6B" w:rsidRPr="009A5B9D">
        <w:rPr>
          <w:bCs/>
          <w:sz w:val="22"/>
          <w:szCs w:val="22"/>
          <w:lang w:val="es-ES"/>
        </w:rPr>
        <w:t xml:space="preserve">y reiteró su interés en colaborar con el </w:t>
      </w:r>
      <w:r w:rsidR="002E41AF" w:rsidRPr="009A5B9D">
        <w:rPr>
          <w:bCs/>
          <w:sz w:val="22"/>
          <w:szCs w:val="22"/>
          <w:lang w:val="es-ES"/>
        </w:rPr>
        <w:t>c</w:t>
      </w:r>
      <w:r w:rsidR="00763E6B" w:rsidRPr="009A5B9D">
        <w:rPr>
          <w:bCs/>
          <w:sz w:val="22"/>
          <w:szCs w:val="22"/>
          <w:lang w:val="es-ES"/>
        </w:rPr>
        <w:t xml:space="preserve">entro de </w:t>
      </w:r>
      <w:r w:rsidR="002E41AF" w:rsidRPr="009A5B9D">
        <w:rPr>
          <w:bCs/>
          <w:sz w:val="22"/>
          <w:szCs w:val="22"/>
          <w:lang w:val="es-ES"/>
        </w:rPr>
        <w:t>e</w:t>
      </w:r>
      <w:r w:rsidR="00763E6B" w:rsidRPr="009A5B9D">
        <w:rPr>
          <w:bCs/>
          <w:sz w:val="22"/>
          <w:szCs w:val="22"/>
          <w:lang w:val="es-ES"/>
        </w:rPr>
        <w:t xml:space="preserve">xcelencia de Prospecta Américas sobre </w:t>
      </w:r>
      <w:r w:rsidR="000E0117" w:rsidRPr="009A5B9D">
        <w:rPr>
          <w:bCs/>
          <w:i/>
          <w:iCs/>
          <w:sz w:val="22"/>
          <w:szCs w:val="22"/>
          <w:lang w:val="es-ES"/>
        </w:rPr>
        <w:t>b</w:t>
      </w:r>
      <w:r w:rsidR="00763E6B" w:rsidRPr="009A5B9D">
        <w:rPr>
          <w:bCs/>
          <w:i/>
          <w:iCs/>
          <w:sz w:val="22"/>
          <w:szCs w:val="22"/>
          <w:lang w:val="es-ES"/>
        </w:rPr>
        <w:t>lockchain</w:t>
      </w:r>
      <w:r w:rsidR="00763E6B" w:rsidRPr="009A5B9D">
        <w:rPr>
          <w:bCs/>
          <w:sz w:val="22"/>
          <w:szCs w:val="22"/>
          <w:lang w:val="es-ES"/>
        </w:rPr>
        <w:t xml:space="preserve"> en Hidalgo, México. </w:t>
      </w:r>
    </w:p>
    <w:p w14:paraId="0E457BB3" w14:textId="77777777" w:rsidR="006543EE" w:rsidRPr="009A5B9D" w:rsidRDefault="006543EE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70D7AFCA" w14:textId="4E955EC3" w:rsidR="003C0218" w:rsidRPr="009A5B9D" w:rsidRDefault="00320017" w:rsidP="009A5B9D">
      <w:pPr>
        <w:pStyle w:val="ListParagraph"/>
        <w:ind w:left="0" w:right="5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</w:t>
      </w:r>
      <w:r w:rsidR="00E41930" w:rsidRPr="009A5B9D">
        <w:rPr>
          <w:bCs/>
          <w:sz w:val="22"/>
          <w:szCs w:val="22"/>
          <w:lang w:val="es-ES"/>
        </w:rPr>
        <w:t xml:space="preserve">Sr. Jared Yarnall-Schane, Director de Innovación del </w:t>
      </w:r>
      <w:bookmarkStart w:id="11" w:name="_Hlk89455017"/>
      <w:r w:rsidR="00FE766D" w:rsidRPr="009A5B9D">
        <w:rPr>
          <w:bCs/>
          <w:sz w:val="22"/>
          <w:szCs w:val="22"/>
          <w:lang w:val="es-ES"/>
        </w:rPr>
        <w:t xml:space="preserve">Instituto de Biomimética </w:t>
      </w:r>
      <w:r w:rsidR="00B5116F" w:rsidRPr="009A5B9D">
        <w:rPr>
          <w:bCs/>
          <w:sz w:val="22"/>
          <w:szCs w:val="22"/>
          <w:lang w:val="es-ES"/>
        </w:rPr>
        <w:t>(</w:t>
      </w:r>
      <w:r w:rsidR="00E41930" w:rsidRPr="009A5B9D">
        <w:rPr>
          <w:bCs/>
          <w:i/>
          <w:iCs/>
          <w:sz w:val="22"/>
          <w:szCs w:val="22"/>
          <w:lang w:val="es-ES"/>
        </w:rPr>
        <w:t>Biomimicry Institute</w:t>
      </w:r>
      <w:bookmarkEnd w:id="11"/>
      <w:r w:rsidR="00B5116F" w:rsidRPr="009A5B9D">
        <w:rPr>
          <w:bCs/>
          <w:i/>
          <w:iCs/>
          <w:sz w:val="22"/>
          <w:szCs w:val="22"/>
          <w:lang w:val="es-ES"/>
        </w:rPr>
        <w:t>)</w:t>
      </w:r>
      <w:r w:rsidRPr="009A5B9D">
        <w:rPr>
          <w:bCs/>
          <w:sz w:val="22"/>
          <w:szCs w:val="22"/>
          <w:lang w:val="es-ES"/>
        </w:rPr>
        <w:t xml:space="preserve"> </w:t>
      </w:r>
      <w:r w:rsidR="00E41930" w:rsidRPr="009A5B9D">
        <w:rPr>
          <w:bCs/>
          <w:sz w:val="22"/>
          <w:szCs w:val="22"/>
          <w:lang w:val="es-ES"/>
        </w:rPr>
        <w:t xml:space="preserve">(Estados Unidos), </w:t>
      </w:r>
      <w:r w:rsidR="00F470D1" w:rsidRPr="009A5B9D">
        <w:rPr>
          <w:bCs/>
          <w:sz w:val="22"/>
          <w:szCs w:val="22"/>
          <w:lang w:val="es-ES"/>
        </w:rPr>
        <w:t>describió</w:t>
      </w:r>
      <w:r w:rsidR="00E41930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>la práctica de</w:t>
      </w:r>
      <w:r w:rsidR="00C81759" w:rsidRPr="009A5B9D">
        <w:rPr>
          <w:bCs/>
          <w:sz w:val="22"/>
          <w:szCs w:val="22"/>
          <w:lang w:val="es-ES"/>
        </w:rPr>
        <w:t xml:space="preserve"> </w:t>
      </w:r>
      <w:r w:rsidRPr="009A5B9D">
        <w:rPr>
          <w:bCs/>
          <w:sz w:val="22"/>
          <w:szCs w:val="22"/>
          <w:lang w:val="es-ES"/>
        </w:rPr>
        <w:t>l</w:t>
      </w:r>
      <w:r w:rsidR="00C81759" w:rsidRPr="009A5B9D">
        <w:rPr>
          <w:bCs/>
          <w:sz w:val="22"/>
          <w:szCs w:val="22"/>
          <w:lang w:val="es-ES"/>
        </w:rPr>
        <w:t>a</w:t>
      </w:r>
      <w:r w:rsidRPr="009A5B9D">
        <w:rPr>
          <w:bCs/>
          <w:sz w:val="22"/>
          <w:szCs w:val="22"/>
          <w:lang w:val="es-ES"/>
        </w:rPr>
        <w:t xml:space="preserve"> biom</w:t>
      </w:r>
      <w:r w:rsidR="00C81759" w:rsidRPr="009A5B9D">
        <w:rPr>
          <w:bCs/>
          <w:sz w:val="22"/>
          <w:szCs w:val="22"/>
          <w:lang w:val="es-ES"/>
        </w:rPr>
        <w:t>í</w:t>
      </w:r>
      <w:r w:rsidRPr="009A5B9D">
        <w:rPr>
          <w:bCs/>
          <w:sz w:val="22"/>
          <w:szCs w:val="22"/>
          <w:lang w:val="es-ES"/>
        </w:rPr>
        <w:t>me</w:t>
      </w:r>
      <w:r w:rsidR="00DE42AA" w:rsidRPr="009A5B9D">
        <w:rPr>
          <w:bCs/>
          <w:sz w:val="22"/>
          <w:szCs w:val="22"/>
          <w:lang w:val="es-ES"/>
        </w:rPr>
        <w:t>sis o biomim</w:t>
      </w:r>
      <w:r w:rsidR="007C1D5D" w:rsidRPr="009A5B9D">
        <w:rPr>
          <w:bCs/>
          <w:sz w:val="22"/>
          <w:szCs w:val="22"/>
          <w:lang w:val="es-ES"/>
        </w:rPr>
        <w:t>ética</w:t>
      </w:r>
      <w:r w:rsidRPr="009A5B9D">
        <w:rPr>
          <w:bCs/>
          <w:sz w:val="22"/>
          <w:szCs w:val="22"/>
          <w:lang w:val="es-ES"/>
        </w:rPr>
        <w:t xml:space="preserve">, que aprende de las estrategias </w:t>
      </w:r>
      <w:r w:rsidR="00466988" w:rsidRPr="009A5B9D">
        <w:rPr>
          <w:bCs/>
          <w:sz w:val="22"/>
          <w:szCs w:val="22"/>
          <w:lang w:val="es-ES"/>
        </w:rPr>
        <w:t>presentes</w:t>
      </w:r>
      <w:r w:rsidRPr="009A5B9D">
        <w:rPr>
          <w:bCs/>
          <w:sz w:val="22"/>
          <w:szCs w:val="22"/>
          <w:lang w:val="es-ES"/>
        </w:rPr>
        <w:t xml:space="preserve"> en la naturaleza y las imita para resolver los </w:t>
      </w:r>
      <w:r w:rsidR="002E41AF" w:rsidRPr="009A5B9D">
        <w:rPr>
          <w:bCs/>
          <w:sz w:val="22"/>
          <w:szCs w:val="22"/>
          <w:lang w:val="es-ES"/>
        </w:rPr>
        <w:t>desafíos</w:t>
      </w:r>
      <w:r w:rsidRPr="009A5B9D">
        <w:rPr>
          <w:bCs/>
          <w:sz w:val="22"/>
          <w:szCs w:val="22"/>
          <w:lang w:val="es-ES"/>
        </w:rPr>
        <w:t xml:space="preserve"> de</w:t>
      </w:r>
      <w:r w:rsidR="00CB3447" w:rsidRPr="009A5B9D">
        <w:rPr>
          <w:bCs/>
          <w:sz w:val="22"/>
          <w:szCs w:val="22"/>
          <w:lang w:val="es-ES"/>
        </w:rPr>
        <w:t>l</w:t>
      </w:r>
      <w:r w:rsidRPr="009A5B9D">
        <w:rPr>
          <w:bCs/>
          <w:sz w:val="22"/>
          <w:szCs w:val="22"/>
          <w:lang w:val="es-ES"/>
        </w:rPr>
        <w:t xml:space="preserve"> diseño humano. Destacó que </w:t>
      </w:r>
      <w:r w:rsidR="00732AAD" w:rsidRPr="009A5B9D">
        <w:rPr>
          <w:bCs/>
          <w:sz w:val="22"/>
          <w:szCs w:val="22"/>
          <w:lang w:val="es-ES"/>
        </w:rPr>
        <w:t>la</w:t>
      </w:r>
      <w:r w:rsidRPr="009A5B9D">
        <w:rPr>
          <w:bCs/>
          <w:sz w:val="22"/>
          <w:szCs w:val="22"/>
          <w:lang w:val="es-ES"/>
        </w:rPr>
        <w:t xml:space="preserve"> biomim</w:t>
      </w:r>
      <w:r w:rsidR="00732AAD" w:rsidRPr="009A5B9D">
        <w:rPr>
          <w:bCs/>
          <w:sz w:val="22"/>
          <w:szCs w:val="22"/>
          <w:lang w:val="es-ES"/>
        </w:rPr>
        <w:t xml:space="preserve">ética </w:t>
      </w:r>
      <w:r w:rsidR="003D5F07" w:rsidRPr="009A5B9D">
        <w:rPr>
          <w:bCs/>
          <w:sz w:val="22"/>
          <w:szCs w:val="22"/>
          <w:lang w:val="es-ES"/>
        </w:rPr>
        <w:t xml:space="preserve">pretende </w:t>
      </w:r>
      <w:r w:rsidR="000651C7" w:rsidRPr="009A5B9D">
        <w:rPr>
          <w:bCs/>
          <w:sz w:val="22"/>
          <w:szCs w:val="22"/>
          <w:lang w:val="es-ES"/>
        </w:rPr>
        <w:t>generar 10 billones de dólares en oportunidades de negocio y más de 395 millones de empleos en los próximos 30 años</w:t>
      </w:r>
      <w:r w:rsidR="00AC342A" w:rsidRPr="009A5B9D">
        <w:rPr>
          <w:bCs/>
          <w:sz w:val="22"/>
          <w:szCs w:val="22"/>
          <w:lang w:val="es-ES"/>
        </w:rPr>
        <w:t xml:space="preserve">. Destacó </w:t>
      </w:r>
      <w:r w:rsidR="002E41AF" w:rsidRPr="009A5B9D">
        <w:rPr>
          <w:bCs/>
          <w:sz w:val="22"/>
          <w:szCs w:val="22"/>
          <w:lang w:val="es-ES"/>
        </w:rPr>
        <w:t xml:space="preserve">asimismo </w:t>
      </w:r>
      <w:r w:rsidRPr="009A5B9D">
        <w:rPr>
          <w:bCs/>
          <w:sz w:val="22"/>
          <w:szCs w:val="22"/>
          <w:lang w:val="es-ES"/>
        </w:rPr>
        <w:t xml:space="preserve">que, dada la </w:t>
      </w:r>
      <w:r w:rsidR="00CF4E64" w:rsidRPr="009A5B9D">
        <w:rPr>
          <w:bCs/>
          <w:sz w:val="22"/>
          <w:szCs w:val="22"/>
          <w:lang w:val="es-ES"/>
        </w:rPr>
        <w:t xml:space="preserve">exuberante </w:t>
      </w:r>
      <w:r w:rsidRPr="009A5B9D">
        <w:rPr>
          <w:bCs/>
          <w:sz w:val="22"/>
          <w:szCs w:val="22"/>
          <w:lang w:val="es-ES"/>
        </w:rPr>
        <w:t xml:space="preserve">biodiversidad de América Latina y el Caribe, la región </w:t>
      </w:r>
      <w:r w:rsidR="00B0443D" w:rsidRPr="009A5B9D">
        <w:rPr>
          <w:bCs/>
          <w:sz w:val="22"/>
          <w:szCs w:val="22"/>
          <w:lang w:val="es-ES"/>
        </w:rPr>
        <w:t xml:space="preserve">podría </w:t>
      </w:r>
      <w:r w:rsidRPr="009A5B9D">
        <w:rPr>
          <w:bCs/>
          <w:sz w:val="22"/>
          <w:szCs w:val="22"/>
          <w:lang w:val="es-ES"/>
        </w:rPr>
        <w:t xml:space="preserve">considerar la adopción de esta práctica como parte </w:t>
      </w:r>
      <w:r w:rsidR="000651C7" w:rsidRPr="009A5B9D">
        <w:rPr>
          <w:bCs/>
          <w:sz w:val="22"/>
          <w:szCs w:val="22"/>
          <w:lang w:val="es-ES"/>
        </w:rPr>
        <w:t xml:space="preserve">de </w:t>
      </w:r>
      <w:r w:rsidR="00B0443D" w:rsidRPr="009A5B9D">
        <w:rPr>
          <w:bCs/>
          <w:sz w:val="22"/>
          <w:szCs w:val="22"/>
          <w:lang w:val="es-ES"/>
        </w:rPr>
        <w:t xml:space="preserve">su </w:t>
      </w:r>
      <w:r w:rsidR="000651C7" w:rsidRPr="009A5B9D">
        <w:rPr>
          <w:bCs/>
          <w:sz w:val="22"/>
          <w:szCs w:val="22"/>
          <w:lang w:val="es-ES"/>
        </w:rPr>
        <w:t xml:space="preserve">plan de desarrollo económico. </w:t>
      </w:r>
    </w:p>
    <w:p w14:paraId="1D184EE4" w14:textId="5A901634" w:rsidR="00763E6B" w:rsidRPr="009A5B9D" w:rsidRDefault="00763E6B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1D7FB97E" w14:textId="3FA77F2E" w:rsidR="003C0218" w:rsidRPr="009A5B9D" w:rsidRDefault="006B3A4B" w:rsidP="009A5B9D">
      <w:pPr>
        <w:pStyle w:val="ListParagraph"/>
        <w:ind w:left="0" w:right="5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La </w:t>
      </w:r>
      <w:r w:rsidR="00E41930" w:rsidRPr="009A5B9D">
        <w:rPr>
          <w:bCs/>
          <w:sz w:val="22"/>
          <w:szCs w:val="22"/>
          <w:lang w:val="es-ES"/>
        </w:rPr>
        <w:t xml:space="preserve">Sra. Andrea Escobedo, </w:t>
      </w:r>
      <w:r w:rsidR="001E6BF3" w:rsidRPr="009A5B9D">
        <w:rPr>
          <w:bCs/>
          <w:sz w:val="22"/>
          <w:szCs w:val="22"/>
          <w:lang w:val="es-ES"/>
        </w:rPr>
        <w:t xml:space="preserve">Líder de Asuntos con </w:t>
      </w:r>
      <w:r w:rsidR="002310D3" w:rsidRPr="009A5B9D">
        <w:rPr>
          <w:bCs/>
          <w:sz w:val="22"/>
          <w:szCs w:val="22"/>
          <w:lang w:val="es-ES"/>
        </w:rPr>
        <w:t xml:space="preserve">el </w:t>
      </w:r>
      <w:r w:rsidR="001E6BF3" w:rsidRPr="009A5B9D">
        <w:rPr>
          <w:bCs/>
          <w:sz w:val="22"/>
          <w:szCs w:val="22"/>
          <w:lang w:val="es-ES"/>
        </w:rPr>
        <w:t xml:space="preserve">Gobierno y Regulatorios </w:t>
      </w:r>
      <w:r w:rsidR="00E41930" w:rsidRPr="009A5B9D">
        <w:rPr>
          <w:bCs/>
          <w:sz w:val="22"/>
          <w:szCs w:val="22"/>
          <w:lang w:val="es-ES"/>
        </w:rPr>
        <w:t xml:space="preserve">de IBM México, </w:t>
      </w:r>
      <w:r w:rsidR="00F470D1" w:rsidRPr="009A5B9D">
        <w:rPr>
          <w:bCs/>
          <w:sz w:val="22"/>
          <w:szCs w:val="22"/>
          <w:lang w:val="es-ES"/>
        </w:rPr>
        <w:t>expuso sobre</w:t>
      </w:r>
      <w:r w:rsidR="00E41930" w:rsidRPr="009A5B9D">
        <w:rPr>
          <w:bCs/>
          <w:sz w:val="22"/>
          <w:szCs w:val="22"/>
          <w:lang w:val="es-ES"/>
        </w:rPr>
        <w:t xml:space="preserve"> la </w:t>
      </w:r>
      <w:r w:rsidRPr="009A5B9D">
        <w:rPr>
          <w:bCs/>
          <w:sz w:val="22"/>
          <w:szCs w:val="22"/>
          <w:lang w:val="es-ES"/>
        </w:rPr>
        <w:t xml:space="preserve">capacidad de IBM para responder a los desafíos globales gracias a las </w:t>
      </w:r>
      <w:r w:rsidR="00D0221D" w:rsidRPr="009A5B9D">
        <w:rPr>
          <w:bCs/>
          <w:sz w:val="22"/>
          <w:szCs w:val="22"/>
          <w:lang w:val="es-ES"/>
        </w:rPr>
        <w:t xml:space="preserve">sólidas </w:t>
      </w:r>
      <w:r w:rsidRPr="009A5B9D">
        <w:rPr>
          <w:bCs/>
          <w:sz w:val="22"/>
          <w:szCs w:val="22"/>
          <w:lang w:val="es-ES"/>
        </w:rPr>
        <w:t xml:space="preserve">asociaciones público-privadas-académicas </w:t>
      </w:r>
      <w:r w:rsidR="00D70812" w:rsidRPr="009A5B9D">
        <w:rPr>
          <w:bCs/>
          <w:sz w:val="22"/>
          <w:szCs w:val="22"/>
          <w:lang w:val="es-ES"/>
        </w:rPr>
        <w:t xml:space="preserve">establecidas </w:t>
      </w:r>
      <w:r w:rsidRPr="009A5B9D">
        <w:rPr>
          <w:bCs/>
          <w:sz w:val="22"/>
          <w:szCs w:val="22"/>
          <w:lang w:val="es-ES"/>
        </w:rPr>
        <w:t xml:space="preserve">en todo el mundo. Uno de los mejores ejemplos que </w:t>
      </w:r>
      <w:r w:rsidR="00FE22C3" w:rsidRPr="009A5B9D">
        <w:rPr>
          <w:bCs/>
          <w:sz w:val="22"/>
          <w:szCs w:val="22"/>
          <w:lang w:val="es-ES"/>
        </w:rPr>
        <w:t>presentó</w:t>
      </w:r>
      <w:r w:rsidRPr="009A5B9D">
        <w:rPr>
          <w:bCs/>
          <w:sz w:val="22"/>
          <w:szCs w:val="22"/>
          <w:lang w:val="es-ES"/>
        </w:rPr>
        <w:t xml:space="preserve"> fue </w:t>
      </w:r>
      <w:r w:rsidR="00FE22C3" w:rsidRPr="009A5B9D">
        <w:rPr>
          <w:bCs/>
          <w:sz w:val="22"/>
          <w:szCs w:val="22"/>
          <w:lang w:val="es-ES"/>
        </w:rPr>
        <w:t xml:space="preserve">el de </w:t>
      </w:r>
      <w:r w:rsidRPr="009A5B9D">
        <w:rPr>
          <w:bCs/>
          <w:sz w:val="22"/>
          <w:szCs w:val="22"/>
          <w:lang w:val="es-ES"/>
        </w:rPr>
        <w:t xml:space="preserve">cómo IBM </w:t>
      </w:r>
      <w:r w:rsidR="002E41AF" w:rsidRPr="009A5B9D">
        <w:rPr>
          <w:bCs/>
          <w:sz w:val="22"/>
          <w:szCs w:val="22"/>
          <w:lang w:val="es-ES"/>
        </w:rPr>
        <w:t>logró movilizar</w:t>
      </w:r>
      <w:r w:rsidRPr="009A5B9D">
        <w:rPr>
          <w:bCs/>
          <w:sz w:val="22"/>
          <w:szCs w:val="22"/>
          <w:lang w:val="es-ES"/>
        </w:rPr>
        <w:t xml:space="preserve"> rápidamente su equipo de investigación y </w:t>
      </w:r>
      <w:r w:rsidRPr="009A5B9D">
        <w:rPr>
          <w:bCs/>
          <w:sz w:val="22"/>
          <w:szCs w:val="22"/>
          <w:lang w:val="es-ES"/>
        </w:rPr>
        <w:lastRenderedPageBreak/>
        <w:t xml:space="preserve">sus </w:t>
      </w:r>
      <w:r w:rsidR="000724D8" w:rsidRPr="009A5B9D">
        <w:rPr>
          <w:bCs/>
          <w:sz w:val="22"/>
          <w:szCs w:val="22"/>
          <w:lang w:val="es-ES"/>
        </w:rPr>
        <w:t xml:space="preserve">recursos </w:t>
      </w:r>
      <w:r w:rsidRPr="009A5B9D">
        <w:rPr>
          <w:bCs/>
          <w:sz w:val="22"/>
          <w:szCs w:val="22"/>
          <w:lang w:val="es-ES"/>
        </w:rPr>
        <w:t xml:space="preserve">para mitigar la pandemia de COVID-19, proporcionando, por </w:t>
      </w:r>
      <w:r w:rsidR="00E943DD" w:rsidRPr="009A5B9D">
        <w:rPr>
          <w:bCs/>
          <w:sz w:val="22"/>
          <w:szCs w:val="22"/>
          <w:lang w:val="es-ES"/>
        </w:rPr>
        <w:t xml:space="preserve">ejemplo, un </w:t>
      </w:r>
      <w:r w:rsidRPr="009A5B9D">
        <w:rPr>
          <w:bCs/>
          <w:sz w:val="22"/>
          <w:szCs w:val="22"/>
          <w:lang w:val="es-ES"/>
        </w:rPr>
        <w:t xml:space="preserve">análisis de supercomputación de la </w:t>
      </w:r>
      <w:r w:rsidR="00E943DD" w:rsidRPr="009A5B9D">
        <w:rPr>
          <w:bCs/>
          <w:sz w:val="22"/>
          <w:szCs w:val="22"/>
          <w:lang w:val="es-ES"/>
        </w:rPr>
        <w:t xml:space="preserve">tasa de propagación, así como el </w:t>
      </w:r>
      <w:r w:rsidR="002E41AF" w:rsidRPr="009A5B9D">
        <w:rPr>
          <w:bCs/>
          <w:sz w:val="22"/>
          <w:szCs w:val="22"/>
          <w:lang w:val="es-ES"/>
        </w:rPr>
        <w:t>rastreo</w:t>
      </w:r>
      <w:r w:rsidR="00E943DD" w:rsidRPr="009A5B9D">
        <w:rPr>
          <w:bCs/>
          <w:sz w:val="22"/>
          <w:szCs w:val="22"/>
          <w:lang w:val="es-ES"/>
        </w:rPr>
        <w:t xml:space="preserve"> del virus</w:t>
      </w:r>
      <w:r w:rsidR="00B0443D" w:rsidRPr="009A5B9D">
        <w:rPr>
          <w:bCs/>
          <w:sz w:val="22"/>
          <w:szCs w:val="22"/>
          <w:lang w:val="es-ES"/>
        </w:rPr>
        <w:t xml:space="preserve"> </w:t>
      </w:r>
      <w:r w:rsidR="00E943DD" w:rsidRPr="009A5B9D">
        <w:rPr>
          <w:bCs/>
          <w:sz w:val="22"/>
          <w:szCs w:val="22"/>
          <w:lang w:val="es-ES"/>
        </w:rPr>
        <w:t>y la asistencia a l</w:t>
      </w:r>
      <w:r w:rsidR="002E41AF" w:rsidRPr="009A5B9D">
        <w:rPr>
          <w:bCs/>
          <w:sz w:val="22"/>
          <w:szCs w:val="22"/>
          <w:lang w:val="es-ES"/>
        </w:rPr>
        <w:t>a</w:t>
      </w:r>
      <w:r w:rsidR="00E943DD" w:rsidRPr="009A5B9D">
        <w:rPr>
          <w:bCs/>
          <w:sz w:val="22"/>
          <w:szCs w:val="22"/>
          <w:lang w:val="es-ES"/>
        </w:rPr>
        <w:t xml:space="preserve"> ciudadan</w:t>
      </w:r>
      <w:r w:rsidR="002E41AF" w:rsidRPr="009A5B9D">
        <w:rPr>
          <w:bCs/>
          <w:sz w:val="22"/>
          <w:szCs w:val="22"/>
          <w:lang w:val="es-ES"/>
        </w:rPr>
        <w:t>ía</w:t>
      </w:r>
      <w:r w:rsidR="00E943DD" w:rsidRPr="009A5B9D">
        <w:rPr>
          <w:bCs/>
          <w:sz w:val="22"/>
          <w:szCs w:val="22"/>
          <w:lang w:val="es-ES"/>
        </w:rPr>
        <w:t xml:space="preserve"> para responder a las preguntas en tiempo real durante la pandemia y evitar la difusión de información errónea. </w:t>
      </w:r>
    </w:p>
    <w:p w14:paraId="7013F416" w14:textId="77777777" w:rsidR="00E943DD" w:rsidRPr="009A5B9D" w:rsidRDefault="00E943DD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47FBD9D6" w14:textId="6967F4FA" w:rsidR="003C0218" w:rsidRPr="009A5B9D" w:rsidRDefault="00E41930" w:rsidP="009A5B9D">
      <w:pPr>
        <w:pStyle w:val="ListParagraph"/>
        <w:ind w:left="0" w:right="5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El Dr. Omar Costilla-Reyes, Investigador Científico Senior del Laboratorio de Ciencias de la Computación e Inteligencia Artificial (CSAIL) del Instituto Tecnológico de Massachusetts (MIT), </w:t>
      </w:r>
      <w:r w:rsidR="00AC7E99" w:rsidRPr="009A5B9D">
        <w:rPr>
          <w:bCs/>
          <w:sz w:val="22"/>
          <w:szCs w:val="22"/>
          <w:lang w:val="es-ES"/>
        </w:rPr>
        <w:t>se refirió a</w:t>
      </w:r>
      <w:r w:rsidRPr="009A5B9D">
        <w:rPr>
          <w:bCs/>
          <w:sz w:val="22"/>
          <w:szCs w:val="22"/>
          <w:lang w:val="es-ES"/>
        </w:rPr>
        <w:t xml:space="preserve"> las investigaciones que realiza su institución en materia de </w:t>
      </w:r>
      <w:r w:rsidR="00BB2C6C" w:rsidRPr="009A5B9D">
        <w:rPr>
          <w:bCs/>
          <w:sz w:val="22"/>
          <w:szCs w:val="22"/>
          <w:lang w:val="es-ES"/>
        </w:rPr>
        <w:t>i</w:t>
      </w:r>
      <w:r w:rsidRPr="009A5B9D">
        <w:rPr>
          <w:bCs/>
          <w:sz w:val="22"/>
          <w:szCs w:val="22"/>
          <w:lang w:val="es-ES"/>
        </w:rPr>
        <w:t xml:space="preserve">nteligencia </w:t>
      </w:r>
      <w:r w:rsidR="00BB2C6C" w:rsidRPr="009A5B9D">
        <w:rPr>
          <w:bCs/>
          <w:sz w:val="22"/>
          <w:szCs w:val="22"/>
          <w:lang w:val="es-ES"/>
        </w:rPr>
        <w:t>a</w:t>
      </w:r>
      <w:r w:rsidRPr="009A5B9D">
        <w:rPr>
          <w:bCs/>
          <w:sz w:val="22"/>
          <w:szCs w:val="22"/>
          <w:lang w:val="es-ES"/>
        </w:rPr>
        <w:t xml:space="preserve">rtificial, así como </w:t>
      </w:r>
      <w:r w:rsidR="00BB2C6C" w:rsidRPr="009A5B9D">
        <w:rPr>
          <w:bCs/>
          <w:sz w:val="22"/>
          <w:szCs w:val="22"/>
          <w:lang w:val="es-ES"/>
        </w:rPr>
        <w:t xml:space="preserve">a </w:t>
      </w:r>
      <w:r w:rsidRPr="009A5B9D">
        <w:rPr>
          <w:bCs/>
          <w:sz w:val="22"/>
          <w:szCs w:val="22"/>
          <w:lang w:val="es-ES"/>
        </w:rPr>
        <w:t>las oportunidades de colaboración con el MIT</w:t>
      </w:r>
      <w:r w:rsidR="00520BCC" w:rsidRPr="009A5B9D">
        <w:rPr>
          <w:bCs/>
          <w:sz w:val="22"/>
          <w:szCs w:val="22"/>
          <w:lang w:val="es-ES"/>
        </w:rPr>
        <w:t xml:space="preserve"> </w:t>
      </w:r>
      <w:r w:rsidR="002E41AF" w:rsidRPr="009A5B9D">
        <w:rPr>
          <w:bCs/>
          <w:sz w:val="22"/>
          <w:szCs w:val="22"/>
          <w:lang w:val="es-ES"/>
        </w:rPr>
        <w:t xml:space="preserve">que hay </w:t>
      </w:r>
      <w:r w:rsidR="00520BCC" w:rsidRPr="009A5B9D">
        <w:rPr>
          <w:bCs/>
          <w:sz w:val="22"/>
          <w:szCs w:val="22"/>
          <w:lang w:val="es-ES"/>
        </w:rPr>
        <w:t>disponibles</w:t>
      </w:r>
      <w:r w:rsidRPr="009A5B9D">
        <w:rPr>
          <w:bCs/>
          <w:sz w:val="22"/>
          <w:szCs w:val="22"/>
          <w:lang w:val="es-ES"/>
        </w:rPr>
        <w:t xml:space="preserve">. </w:t>
      </w:r>
      <w:r w:rsidR="00EB35FC" w:rsidRPr="009A5B9D">
        <w:rPr>
          <w:bCs/>
          <w:sz w:val="22"/>
          <w:szCs w:val="22"/>
          <w:lang w:val="es-ES"/>
        </w:rPr>
        <w:t>Además, i</w:t>
      </w:r>
      <w:r w:rsidRPr="009A5B9D">
        <w:rPr>
          <w:bCs/>
          <w:sz w:val="22"/>
          <w:szCs w:val="22"/>
          <w:lang w:val="es-ES"/>
        </w:rPr>
        <w:t xml:space="preserve">nvitó a todos los países de América Latina y el Caribe a participar </w:t>
      </w:r>
      <w:r w:rsidR="00CE049F" w:rsidRPr="009A5B9D">
        <w:rPr>
          <w:bCs/>
          <w:sz w:val="22"/>
          <w:szCs w:val="22"/>
          <w:lang w:val="es-ES"/>
        </w:rPr>
        <w:t xml:space="preserve">activamente en </w:t>
      </w:r>
      <w:r w:rsidR="00EB35FC" w:rsidRPr="009A5B9D">
        <w:rPr>
          <w:bCs/>
          <w:sz w:val="22"/>
          <w:szCs w:val="22"/>
          <w:lang w:val="es-ES"/>
        </w:rPr>
        <w:t xml:space="preserve">la </w:t>
      </w:r>
      <w:r w:rsidR="008A46C5" w:rsidRPr="009A5B9D">
        <w:rPr>
          <w:bCs/>
          <w:sz w:val="22"/>
          <w:szCs w:val="22"/>
          <w:lang w:val="es-ES"/>
        </w:rPr>
        <w:t xml:space="preserve">conferencia </w:t>
      </w:r>
      <w:r w:rsidR="00EB35FC" w:rsidRPr="009A5B9D">
        <w:rPr>
          <w:bCs/>
          <w:sz w:val="22"/>
          <w:szCs w:val="22"/>
          <w:lang w:val="es-ES"/>
        </w:rPr>
        <w:t xml:space="preserve">cumbre denominada </w:t>
      </w:r>
      <w:r w:rsidRPr="009A5B9D">
        <w:rPr>
          <w:bCs/>
          <w:i/>
          <w:iCs/>
          <w:sz w:val="22"/>
          <w:szCs w:val="22"/>
          <w:lang w:val="es-ES"/>
        </w:rPr>
        <w:t xml:space="preserve">2022 </w:t>
      </w:r>
      <w:r w:rsidR="00CE049F" w:rsidRPr="009A5B9D">
        <w:rPr>
          <w:bCs/>
          <w:i/>
          <w:iCs/>
          <w:sz w:val="22"/>
          <w:szCs w:val="22"/>
          <w:lang w:val="es-ES"/>
        </w:rPr>
        <w:t>AI Latin American SumMIT</w:t>
      </w:r>
      <w:r w:rsidR="00CE049F" w:rsidRPr="009A5B9D">
        <w:rPr>
          <w:bCs/>
          <w:sz w:val="22"/>
          <w:szCs w:val="22"/>
          <w:lang w:val="es-ES"/>
        </w:rPr>
        <w:t xml:space="preserve">, </w:t>
      </w:r>
      <w:r w:rsidR="009C4B1D" w:rsidRPr="009A5B9D">
        <w:rPr>
          <w:bCs/>
          <w:sz w:val="22"/>
          <w:szCs w:val="22"/>
          <w:lang w:val="es-ES"/>
        </w:rPr>
        <w:t>en la que</w:t>
      </w:r>
      <w:r w:rsidR="00CE049F" w:rsidRPr="009A5B9D">
        <w:rPr>
          <w:bCs/>
          <w:sz w:val="22"/>
          <w:szCs w:val="22"/>
          <w:lang w:val="es-ES"/>
        </w:rPr>
        <w:t xml:space="preserve"> se reunirán investigadores, científicos y expertos para discutir </w:t>
      </w:r>
      <w:r w:rsidR="00686DA1" w:rsidRPr="009A5B9D">
        <w:rPr>
          <w:bCs/>
          <w:sz w:val="22"/>
          <w:szCs w:val="22"/>
          <w:lang w:val="es-ES"/>
        </w:rPr>
        <w:t xml:space="preserve">sobre </w:t>
      </w:r>
      <w:r w:rsidR="00CE049F" w:rsidRPr="009A5B9D">
        <w:rPr>
          <w:bCs/>
          <w:sz w:val="22"/>
          <w:szCs w:val="22"/>
          <w:lang w:val="es-ES"/>
        </w:rPr>
        <w:t xml:space="preserve">los próximos avances tecnológicos y aplicaciones de </w:t>
      </w:r>
      <w:r w:rsidR="009C4B1D" w:rsidRPr="009A5B9D">
        <w:rPr>
          <w:bCs/>
          <w:sz w:val="22"/>
          <w:szCs w:val="22"/>
          <w:lang w:val="es-ES"/>
        </w:rPr>
        <w:t>inteligencia artificial</w:t>
      </w:r>
      <w:r w:rsidR="00CE049F" w:rsidRPr="009A5B9D">
        <w:rPr>
          <w:bCs/>
          <w:sz w:val="22"/>
          <w:szCs w:val="22"/>
          <w:lang w:val="es-ES"/>
        </w:rPr>
        <w:t xml:space="preserve">, </w:t>
      </w:r>
      <w:r w:rsidR="00B0443D" w:rsidRPr="009A5B9D">
        <w:rPr>
          <w:bCs/>
          <w:sz w:val="22"/>
          <w:szCs w:val="22"/>
          <w:lang w:val="es-ES"/>
        </w:rPr>
        <w:t xml:space="preserve">así como </w:t>
      </w:r>
      <w:r w:rsidR="00686DA1" w:rsidRPr="009A5B9D">
        <w:rPr>
          <w:bCs/>
          <w:sz w:val="22"/>
          <w:szCs w:val="22"/>
          <w:lang w:val="es-ES"/>
        </w:rPr>
        <w:t xml:space="preserve">sobre </w:t>
      </w:r>
      <w:r w:rsidR="00CE049F" w:rsidRPr="009A5B9D">
        <w:rPr>
          <w:bCs/>
          <w:sz w:val="22"/>
          <w:szCs w:val="22"/>
          <w:lang w:val="es-ES"/>
        </w:rPr>
        <w:t xml:space="preserve">sus implicaciones sociales </w:t>
      </w:r>
      <w:r w:rsidR="00B0443D" w:rsidRPr="009A5B9D">
        <w:rPr>
          <w:bCs/>
          <w:sz w:val="22"/>
          <w:szCs w:val="22"/>
          <w:lang w:val="es-ES"/>
        </w:rPr>
        <w:t xml:space="preserve">y económicas </w:t>
      </w:r>
      <w:r w:rsidR="00CE049F" w:rsidRPr="009A5B9D">
        <w:rPr>
          <w:bCs/>
          <w:sz w:val="22"/>
          <w:szCs w:val="22"/>
          <w:lang w:val="es-ES"/>
        </w:rPr>
        <w:t xml:space="preserve">para el futuro de la región. Cabe destacar la participación de </w:t>
      </w:r>
      <w:r w:rsidR="005F3404" w:rsidRPr="009A5B9D">
        <w:rPr>
          <w:bCs/>
          <w:sz w:val="22"/>
          <w:szCs w:val="22"/>
          <w:lang w:val="es-ES"/>
        </w:rPr>
        <w:t xml:space="preserve">las empresas </w:t>
      </w:r>
      <w:r w:rsidR="00CE049F" w:rsidRPr="009A5B9D">
        <w:rPr>
          <w:bCs/>
          <w:sz w:val="22"/>
          <w:szCs w:val="22"/>
          <w:lang w:val="es-ES"/>
        </w:rPr>
        <w:t xml:space="preserve">IBM-Watson, Meta, Nvidia y Oracle en el evento, así como la publicación anual </w:t>
      </w:r>
      <w:r w:rsidR="000724D8" w:rsidRPr="009A5B9D">
        <w:rPr>
          <w:bCs/>
          <w:sz w:val="22"/>
          <w:szCs w:val="22"/>
          <w:lang w:val="es-ES"/>
        </w:rPr>
        <w:t xml:space="preserve">del </w:t>
      </w:r>
      <w:r w:rsidR="006D7DB4" w:rsidRPr="009A5B9D">
        <w:rPr>
          <w:bCs/>
          <w:sz w:val="22"/>
          <w:szCs w:val="22"/>
          <w:lang w:val="es-ES"/>
        </w:rPr>
        <w:t>“</w:t>
      </w:r>
      <w:r w:rsidR="000724D8" w:rsidRPr="009A5B9D">
        <w:rPr>
          <w:bCs/>
          <w:i/>
          <w:iCs/>
          <w:sz w:val="22"/>
          <w:szCs w:val="22"/>
          <w:lang w:val="es-ES"/>
        </w:rPr>
        <w:t>AI LATAM Book</w:t>
      </w:r>
      <w:r w:rsidR="006D7DB4" w:rsidRPr="009A5B9D">
        <w:rPr>
          <w:bCs/>
          <w:sz w:val="22"/>
          <w:szCs w:val="22"/>
          <w:lang w:val="es-ES"/>
        </w:rPr>
        <w:t>”</w:t>
      </w:r>
      <w:r w:rsidR="000724D8" w:rsidRPr="009A5B9D">
        <w:rPr>
          <w:bCs/>
          <w:sz w:val="22"/>
          <w:szCs w:val="22"/>
          <w:lang w:val="es-ES"/>
        </w:rPr>
        <w:t xml:space="preserve">, </w:t>
      </w:r>
      <w:r w:rsidR="00CE049F" w:rsidRPr="009A5B9D">
        <w:rPr>
          <w:bCs/>
          <w:sz w:val="22"/>
          <w:szCs w:val="22"/>
          <w:lang w:val="es-ES"/>
        </w:rPr>
        <w:t xml:space="preserve">un portafolio de artículos científicos sobre </w:t>
      </w:r>
      <w:r w:rsidR="00F031F6" w:rsidRPr="009A5B9D">
        <w:rPr>
          <w:bCs/>
          <w:sz w:val="22"/>
          <w:szCs w:val="22"/>
          <w:lang w:val="es-ES"/>
        </w:rPr>
        <w:t>inteligencia artificial</w:t>
      </w:r>
      <w:r w:rsidR="000724D8" w:rsidRPr="009A5B9D">
        <w:rPr>
          <w:bCs/>
          <w:sz w:val="22"/>
          <w:szCs w:val="22"/>
          <w:lang w:val="es-ES"/>
        </w:rPr>
        <w:t xml:space="preserve"> </w:t>
      </w:r>
      <w:r w:rsidR="00CE049F" w:rsidRPr="009A5B9D">
        <w:rPr>
          <w:bCs/>
          <w:sz w:val="22"/>
          <w:szCs w:val="22"/>
          <w:lang w:val="es-ES"/>
        </w:rPr>
        <w:t>resulta</w:t>
      </w:r>
      <w:r w:rsidR="009601F3" w:rsidRPr="009A5B9D">
        <w:rPr>
          <w:bCs/>
          <w:sz w:val="22"/>
          <w:szCs w:val="22"/>
          <w:lang w:val="es-ES"/>
        </w:rPr>
        <w:t>nte</w:t>
      </w:r>
      <w:r w:rsidR="002E41AF" w:rsidRPr="009A5B9D">
        <w:rPr>
          <w:bCs/>
          <w:sz w:val="22"/>
          <w:szCs w:val="22"/>
          <w:lang w:val="es-ES"/>
        </w:rPr>
        <w:t>s</w:t>
      </w:r>
      <w:r w:rsidR="00CE049F" w:rsidRPr="009A5B9D">
        <w:rPr>
          <w:bCs/>
          <w:sz w:val="22"/>
          <w:szCs w:val="22"/>
          <w:lang w:val="es-ES"/>
        </w:rPr>
        <w:t xml:space="preserve"> de la </w:t>
      </w:r>
      <w:r w:rsidR="00F031F6" w:rsidRPr="009A5B9D">
        <w:rPr>
          <w:bCs/>
          <w:sz w:val="22"/>
          <w:szCs w:val="22"/>
          <w:lang w:val="es-ES"/>
        </w:rPr>
        <w:t>c</w:t>
      </w:r>
      <w:r w:rsidR="00CE049F" w:rsidRPr="009A5B9D">
        <w:rPr>
          <w:bCs/>
          <w:sz w:val="22"/>
          <w:szCs w:val="22"/>
          <w:lang w:val="es-ES"/>
        </w:rPr>
        <w:t xml:space="preserve">umbre </w:t>
      </w:r>
      <w:r w:rsidR="00EA603E" w:rsidRPr="009A5B9D">
        <w:rPr>
          <w:bCs/>
          <w:sz w:val="22"/>
          <w:szCs w:val="22"/>
          <w:lang w:val="es-ES"/>
        </w:rPr>
        <w:t>anterior</w:t>
      </w:r>
      <w:r w:rsidR="00CE049F" w:rsidRPr="009A5B9D">
        <w:rPr>
          <w:bCs/>
          <w:sz w:val="22"/>
          <w:szCs w:val="22"/>
          <w:lang w:val="es-ES"/>
        </w:rPr>
        <w:t xml:space="preserve">. </w:t>
      </w:r>
    </w:p>
    <w:p w14:paraId="1F591F78" w14:textId="77777777" w:rsidR="00CE049F" w:rsidRPr="009A5B9D" w:rsidRDefault="00CE049F" w:rsidP="009A5B9D">
      <w:pPr>
        <w:pStyle w:val="ListParagraph"/>
        <w:ind w:left="0" w:right="50"/>
        <w:jc w:val="both"/>
        <w:rPr>
          <w:bCs/>
          <w:sz w:val="22"/>
          <w:szCs w:val="22"/>
          <w:lang w:val="es-ES"/>
        </w:rPr>
      </w:pPr>
    </w:p>
    <w:p w14:paraId="23E0B006" w14:textId="00F41661" w:rsidR="003C0218" w:rsidRPr="009A5B9D" w:rsidRDefault="00E41930" w:rsidP="009A5B9D">
      <w:pPr>
        <w:pStyle w:val="ListParagraph"/>
        <w:ind w:left="0" w:right="50" w:firstLine="810"/>
        <w:jc w:val="both"/>
        <w:rPr>
          <w:bCs/>
          <w:sz w:val="22"/>
          <w:szCs w:val="22"/>
          <w:lang w:val="es-ES"/>
        </w:rPr>
      </w:pPr>
      <w:r w:rsidRPr="009A5B9D">
        <w:rPr>
          <w:bCs/>
          <w:sz w:val="22"/>
          <w:szCs w:val="22"/>
          <w:lang w:val="es-ES"/>
        </w:rPr>
        <w:t xml:space="preserve">Durante el </w:t>
      </w:r>
      <w:r w:rsidR="0071497D" w:rsidRPr="009A5B9D">
        <w:rPr>
          <w:bCs/>
          <w:sz w:val="22"/>
          <w:szCs w:val="22"/>
          <w:lang w:val="es-ES"/>
        </w:rPr>
        <w:t>d</w:t>
      </w:r>
      <w:r w:rsidRPr="009A5B9D">
        <w:rPr>
          <w:bCs/>
          <w:sz w:val="22"/>
          <w:szCs w:val="22"/>
          <w:lang w:val="es-ES"/>
        </w:rPr>
        <w:t xml:space="preserve">iálogo </w:t>
      </w:r>
      <w:r w:rsidR="0071497D" w:rsidRPr="009A5B9D">
        <w:rPr>
          <w:bCs/>
          <w:sz w:val="22"/>
          <w:szCs w:val="22"/>
          <w:lang w:val="es-ES"/>
        </w:rPr>
        <w:t>m</w:t>
      </w:r>
      <w:r w:rsidRPr="009A5B9D">
        <w:rPr>
          <w:bCs/>
          <w:sz w:val="22"/>
          <w:szCs w:val="22"/>
          <w:lang w:val="es-ES"/>
        </w:rPr>
        <w:t xml:space="preserve">inisterial, </w:t>
      </w:r>
      <w:r w:rsidR="002E41AF" w:rsidRPr="009A5B9D">
        <w:rPr>
          <w:bCs/>
          <w:sz w:val="22"/>
          <w:szCs w:val="22"/>
          <w:lang w:val="es-ES"/>
        </w:rPr>
        <w:t xml:space="preserve">las delegaciones de </w:t>
      </w:r>
      <w:r w:rsidRPr="009A5B9D">
        <w:rPr>
          <w:bCs/>
          <w:sz w:val="22"/>
          <w:szCs w:val="22"/>
          <w:lang w:val="es-ES"/>
        </w:rPr>
        <w:t xml:space="preserve">Venezuela, Nicaragua y Costa Rica expresaron el compromiso de sus </w:t>
      </w:r>
      <w:r w:rsidR="002E41AF" w:rsidRPr="009A5B9D">
        <w:rPr>
          <w:bCs/>
          <w:sz w:val="22"/>
          <w:szCs w:val="22"/>
          <w:lang w:val="es-ES"/>
        </w:rPr>
        <w:t xml:space="preserve">respectivos </w:t>
      </w:r>
      <w:r w:rsidRPr="009A5B9D">
        <w:rPr>
          <w:bCs/>
          <w:sz w:val="22"/>
          <w:szCs w:val="22"/>
          <w:lang w:val="es-ES"/>
        </w:rPr>
        <w:t xml:space="preserve">países de potenciar </w:t>
      </w:r>
      <w:r w:rsidR="002E41AF" w:rsidRPr="009A5B9D">
        <w:rPr>
          <w:bCs/>
          <w:sz w:val="22"/>
          <w:szCs w:val="22"/>
          <w:lang w:val="es-ES"/>
        </w:rPr>
        <w:t>un</w:t>
      </w:r>
      <w:r w:rsidRPr="009A5B9D">
        <w:rPr>
          <w:bCs/>
          <w:sz w:val="22"/>
          <w:szCs w:val="22"/>
          <w:lang w:val="es-ES"/>
        </w:rPr>
        <w:t xml:space="preserve">a </w:t>
      </w:r>
      <w:r w:rsidR="002E41AF" w:rsidRPr="009A5B9D">
        <w:rPr>
          <w:bCs/>
          <w:sz w:val="22"/>
          <w:szCs w:val="22"/>
          <w:lang w:val="es-ES"/>
        </w:rPr>
        <w:t xml:space="preserve">efectiva </w:t>
      </w:r>
      <w:r w:rsidRPr="009A5B9D">
        <w:rPr>
          <w:bCs/>
          <w:sz w:val="22"/>
          <w:szCs w:val="22"/>
          <w:lang w:val="es-ES"/>
        </w:rPr>
        <w:t xml:space="preserve">colaboración público-privada-académica para la competitividad y aumentar la calidad de vida de sus pueblos. Costa Rica destacó que desea hacer un seguimiento con el Instituto de Biomimética e identificar oportunidades de colaboración. </w:t>
      </w:r>
    </w:p>
    <w:p w14:paraId="0F3BF4FF" w14:textId="77777777" w:rsidR="004868BB" w:rsidRPr="009A5B9D" w:rsidRDefault="004868BB" w:rsidP="009A5B9D">
      <w:pPr>
        <w:contextualSpacing/>
        <w:jc w:val="both"/>
        <w:rPr>
          <w:sz w:val="22"/>
          <w:szCs w:val="22"/>
          <w:lang w:val="es-ES"/>
        </w:rPr>
      </w:pPr>
    </w:p>
    <w:p w14:paraId="7DCDA261" w14:textId="064F98FF" w:rsidR="003C0218" w:rsidRPr="009A5B9D" w:rsidRDefault="00E41930" w:rsidP="009A5B9D">
      <w:pPr>
        <w:pStyle w:val="Heading2"/>
        <w:numPr>
          <w:ilvl w:val="0"/>
          <w:numId w:val="8"/>
        </w:numPr>
        <w:ind w:left="1440" w:hanging="720"/>
        <w:rPr>
          <w:szCs w:val="22"/>
          <w:lang w:val="es-ES"/>
        </w:rPr>
      </w:pPr>
      <w:bookmarkStart w:id="12" w:name="_Toc503965341"/>
      <w:r w:rsidRPr="009A5B9D">
        <w:rPr>
          <w:szCs w:val="22"/>
          <w:lang w:val="es-ES"/>
        </w:rPr>
        <w:t xml:space="preserve">Sexta </w:t>
      </w:r>
      <w:r w:rsidR="0019558C" w:rsidRPr="009A5B9D">
        <w:rPr>
          <w:szCs w:val="22"/>
          <w:lang w:val="es-ES"/>
        </w:rPr>
        <w:t>S</w:t>
      </w:r>
      <w:r w:rsidRPr="009A5B9D">
        <w:rPr>
          <w:szCs w:val="22"/>
          <w:lang w:val="es-ES"/>
        </w:rPr>
        <w:t xml:space="preserve">esión </w:t>
      </w:r>
      <w:r w:rsidR="0019558C" w:rsidRPr="009A5B9D">
        <w:rPr>
          <w:szCs w:val="22"/>
          <w:lang w:val="es-ES"/>
        </w:rPr>
        <w:t>P</w:t>
      </w:r>
      <w:r w:rsidRPr="009A5B9D">
        <w:rPr>
          <w:szCs w:val="22"/>
          <w:lang w:val="es-ES"/>
        </w:rPr>
        <w:t xml:space="preserve">lenaria </w:t>
      </w:r>
      <w:bookmarkEnd w:id="12"/>
    </w:p>
    <w:p w14:paraId="50BF1D7E" w14:textId="77777777" w:rsidR="00053C17" w:rsidRPr="009A5B9D" w:rsidRDefault="00053C17" w:rsidP="009A5B9D">
      <w:pPr>
        <w:jc w:val="both"/>
        <w:rPr>
          <w:sz w:val="22"/>
          <w:szCs w:val="22"/>
          <w:lang w:val="es-ES"/>
        </w:rPr>
      </w:pPr>
    </w:p>
    <w:p w14:paraId="54DB5906" w14:textId="617E389E" w:rsidR="003C0218" w:rsidRPr="009A5B9D" w:rsidRDefault="00E41930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El Presidente </w:t>
      </w:r>
      <w:r w:rsidR="000724D8" w:rsidRPr="009A5B9D">
        <w:rPr>
          <w:sz w:val="22"/>
          <w:szCs w:val="22"/>
          <w:lang w:val="es-ES"/>
        </w:rPr>
        <w:t xml:space="preserve">presentó </w:t>
      </w:r>
      <w:r w:rsidR="0001592C" w:rsidRPr="009A5B9D">
        <w:rPr>
          <w:sz w:val="22"/>
          <w:szCs w:val="22"/>
          <w:lang w:val="es-ES"/>
        </w:rPr>
        <w:t xml:space="preserve">a la consideración de todas las delegaciones </w:t>
      </w:r>
      <w:r w:rsidR="000724D8" w:rsidRPr="009A5B9D">
        <w:rPr>
          <w:sz w:val="22"/>
          <w:szCs w:val="22"/>
          <w:lang w:val="es-ES"/>
        </w:rPr>
        <w:t>el Proyecto de Declaración de Jamaica</w:t>
      </w:r>
      <w:r w:rsidR="002E41AF" w:rsidRPr="009A5B9D">
        <w:rPr>
          <w:sz w:val="22"/>
          <w:szCs w:val="22"/>
          <w:lang w:val="es-ES"/>
        </w:rPr>
        <w:t xml:space="preserve"> titulada</w:t>
      </w:r>
      <w:r w:rsidR="000724D8" w:rsidRPr="009A5B9D">
        <w:rPr>
          <w:sz w:val="22"/>
          <w:szCs w:val="22"/>
          <w:lang w:val="es-ES"/>
        </w:rPr>
        <w:t xml:space="preserve"> </w:t>
      </w:r>
      <w:r w:rsidR="006D7DB4" w:rsidRPr="009A5B9D">
        <w:rPr>
          <w:sz w:val="22"/>
          <w:szCs w:val="22"/>
          <w:lang w:val="es-ES"/>
        </w:rPr>
        <w:t>“</w:t>
      </w:r>
      <w:r w:rsidR="00CB4DAF" w:rsidRPr="009A5B9D">
        <w:rPr>
          <w:i/>
          <w:iCs/>
          <w:sz w:val="22"/>
          <w:szCs w:val="22"/>
          <w:lang w:val="es-ES"/>
        </w:rPr>
        <w:t>Aprovechando el poder de la ciencia y las tecnologías transformadoras para impulsar nuestras comunidades hacia el futuro</w:t>
      </w:r>
      <w:r w:rsidR="006D7DB4" w:rsidRPr="009A5B9D">
        <w:rPr>
          <w:i/>
          <w:iCs/>
          <w:sz w:val="22"/>
          <w:szCs w:val="22"/>
          <w:lang w:val="es-ES"/>
        </w:rPr>
        <w:t>”</w:t>
      </w:r>
      <w:r w:rsidR="000724D8" w:rsidRPr="009A5B9D">
        <w:rPr>
          <w:i/>
          <w:iCs/>
          <w:sz w:val="22"/>
          <w:szCs w:val="22"/>
          <w:lang w:val="es-ES"/>
        </w:rPr>
        <w:t>.</w:t>
      </w:r>
    </w:p>
    <w:p w14:paraId="4B5A3E6D" w14:textId="77777777" w:rsidR="005754DE" w:rsidRPr="009A5B9D" w:rsidRDefault="005754DE" w:rsidP="009A5B9D">
      <w:pPr>
        <w:jc w:val="both"/>
        <w:rPr>
          <w:sz w:val="22"/>
          <w:szCs w:val="22"/>
          <w:lang w:val="es-ES"/>
        </w:rPr>
      </w:pPr>
    </w:p>
    <w:p w14:paraId="7DF329B2" w14:textId="41C82493" w:rsidR="003C0218" w:rsidRPr="009A5B9D" w:rsidRDefault="00E41930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El </w:t>
      </w:r>
      <w:r w:rsidR="001A1403" w:rsidRPr="009A5B9D">
        <w:rPr>
          <w:sz w:val="22"/>
          <w:szCs w:val="22"/>
          <w:lang w:val="es-ES"/>
        </w:rPr>
        <w:t>Sr.</w:t>
      </w:r>
      <w:r w:rsidRPr="009A5B9D">
        <w:rPr>
          <w:sz w:val="22"/>
          <w:szCs w:val="22"/>
          <w:lang w:val="es-ES"/>
        </w:rPr>
        <w:t xml:space="preserve"> </w:t>
      </w:r>
      <w:r w:rsidR="000724D8" w:rsidRPr="009A5B9D">
        <w:rPr>
          <w:sz w:val="22"/>
          <w:szCs w:val="22"/>
          <w:lang w:val="es-ES"/>
        </w:rPr>
        <w:t>Jonel Powell</w:t>
      </w:r>
      <w:r w:rsidRPr="009A5B9D">
        <w:rPr>
          <w:sz w:val="22"/>
          <w:szCs w:val="22"/>
          <w:lang w:val="es-ES"/>
        </w:rPr>
        <w:t>, Ministro de Educación, Deportes y Cultura de Sa</w:t>
      </w:r>
      <w:r w:rsidR="001D7718" w:rsidRPr="009A5B9D">
        <w:rPr>
          <w:sz w:val="22"/>
          <w:szCs w:val="22"/>
          <w:lang w:val="es-ES"/>
        </w:rPr>
        <w:t>int Kitts</w:t>
      </w:r>
      <w:r w:rsidRPr="009A5B9D">
        <w:rPr>
          <w:sz w:val="22"/>
          <w:szCs w:val="22"/>
          <w:lang w:val="es-ES"/>
        </w:rPr>
        <w:t xml:space="preserve"> y Nev</w:t>
      </w:r>
      <w:r w:rsidR="0062308B" w:rsidRPr="009A5B9D">
        <w:rPr>
          <w:sz w:val="22"/>
          <w:szCs w:val="22"/>
          <w:lang w:val="es-ES"/>
        </w:rPr>
        <w:t>i</w:t>
      </w:r>
      <w:r w:rsidRPr="009A5B9D">
        <w:rPr>
          <w:sz w:val="22"/>
          <w:szCs w:val="22"/>
          <w:lang w:val="es-ES"/>
        </w:rPr>
        <w:t xml:space="preserve">s, agradeció </w:t>
      </w:r>
      <w:r w:rsidR="00D911CA" w:rsidRPr="009A5B9D">
        <w:rPr>
          <w:sz w:val="22"/>
          <w:szCs w:val="22"/>
          <w:lang w:val="es-ES"/>
        </w:rPr>
        <w:t xml:space="preserve">al Presidente </w:t>
      </w:r>
      <w:r w:rsidRPr="009A5B9D">
        <w:rPr>
          <w:sz w:val="22"/>
          <w:szCs w:val="22"/>
          <w:lang w:val="es-ES"/>
        </w:rPr>
        <w:t xml:space="preserve">y a la Delegación de Jamaica por </w:t>
      </w:r>
      <w:r w:rsidR="004B4D62" w:rsidRPr="009A5B9D">
        <w:rPr>
          <w:sz w:val="22"/>
          <w:szCs w:val="22"/>
          <w:lang w:val="es-ES"/>
        </w:rPr>
        <w:t>el</w:t>
      </w:r>
      <w:r w:rsidRPr="009A5B9D">
        <w:rPr>
          <w:sz w:val="22"/>
          <w:szCs w:val="22"/>
          <w:lang w:val="es-ES"/>
        </w:rPr>
        <w:t xml:space="preserve"> documento tan </w:t>
      </w:r>
      <w:r w:rsidR="001D7718" w:rsidRPr="009A5B9D">
        <w:rPr>
          <w:sz w:val="22"/>
          <w:szCs w:val="22"/>
          <w:lang w:val="es-ES"/>
        </w:rPr>
        <w:t xml:space="preserve">pertinente </w:t>
      </w:r>
      <w:r w:rsidRPr="009A5B9D">
        <w:rPr>
          <w:sz w:val="22"/>
          <w:szCs w:val="22"/>
          <w:lang w:val="es-ES"/>
        </w:rPr>
        <w:t>y completo</w:t>
      </w:r>
      <w:r w:rsidR="004B4D62" w:rsidRPr="009A5B9D">
        <w:rPr>
          <w:sz w:val="22"/>
          <w:szCs w:val="22"/>
          <w:lang w:val="es-ES"/>
        </w:rPr>
        <w:t xml:space="preserve"> presentado</w:t>
      </w:r>
      <w:r w:rsidRPr="009A5B9D">
        <w:rPr>
          <w:sz w:val="22"/>
          <w:szCs w:val="22"/>
          <w:lang w:val="es-ES"/>
        </w:rPr>
        <w:t xml:space="preserve">, especialmente en estos tiempos en que la ciencia, la tecnología y la innovación tienen un papel crucial </w:t>
      </w:r>
      <w:r w:rsidR="00E62159" w:rsidRPr="009A5B9D">
        <w:rPr>
          <w:sz w:val="22"/>
          <w:szCs w:val="22"/>
          <w:lang w:val="es-ES"/>
        </w:rPr>
        <w:t xml:space="preserve">que desempeñar </w:t>
      </w:r>
      <w:r w:rsidRPr="009A5B9D">
        <w:rPr>
          <w:sz w:val="22"/>
          <w:szCs w:val="22"/>
          <w:lang w:val="es-ES"/>
        </w:rPr>
        <w:t xml:space="preserve">en el futuro de la región. </w:t>
      </w:r>
      <w:r w:rsidR="00D911CA" w:rsidRPr="009A5B9D">
        <w:rPr>
          <w:sz w:val="22"/>
          <w:szCs w:val="22"/>
          <w:lang w:val="es-ES"/>
        </w:rPr>
        <w:t>Destacó</w:t>
      </w:r>
      <w:r w:rsidR="00E62159" w:rsidRPr="009A5B9D">
        <w:rPr>
          <w:sz w:val="22"/>
          <w:szCs w:val="22"/>
          <w:lang w:val="es-ES"/>
        </w:rPr>
        <w:t xml:space="preserve"> el cometido</w:t>
      </w:r>
      <w:r w:rsidR="00D911CA" w:rsidRPr="009A5B9D">
        <w:rPr>
          <w:sz w:val="22"/>
          <w:szCs w:val="22"/>
          <w:lang w:val="es-ES"/>
        </w:rPr>
        <w:t xml:space="preserve"> clave </w:t>
      </w:r>
      <w:r w:rsidR="00D76692" w:rsidRPr="009A5B9D">
        <w:rPr>
          <w:sz w:val="22"/>
          <w:szCs w:val="22"/>
          <w:lang w:val="es-ES"/>
        </w:rPr>
        <w:t xml:space="preserve">que tendrá </w:t>
      </w:r>
      <w:r w:rsidR="00D911CA" w:rsidRPr="009A5B9D">
        <w:rPr>
          <w:sz w:val="22"/>
          <w:szCs w:val="22"/>
          <w:lang w:val="es-ES"/>
        </w:rPr>
        <w:t xml:space="preserve">la </w:t>
      </w:r>
      <w:r w:rsidR="007A5367" w:rsidRPr="009A5B9D">
        <w:rPr>
          <w:sz w:val="22"/>
          <w:szCs w:val="22"/>
          <w:lang w:val="es-ES"/>
        </w:rPr>
        <w:t xml:space="preserve">Academia </w:t>
      </w:r>
      <w:r w:rsidR="00703F88" w:rsidRPr="009A5B9D">
        <w:rPr>
          <w:sz w:val="22"/>
          <w:szCs w:val="22"/>
          <w:lang w:val="es-ES"/>
        </w:rPr>
        <w:t>p</w:t>
      </w:r>
      <w:r w:rsidR="007A5367" w:rsidRPr="009A5B9D">
        <w:rPr>
          <w:sz w:val="22"/>
          <w:szCs w:val="22"/>
          <w:lang w:val="es-ES"/>
        </w:rPr>
        <w:t xml:space="preserve">ara Jóvenes en Tecnologías Transformadoras </w:t>
      </w:r>
      <w:r w:rsidR="0057773D" w:rsidRPr="009A5B9D">
        <w:rPr>
          <w:sz w:val="22"/>
          <w:szCs w:val="22"/>
          <w:lang w:val="es-ES"/>
        </w:rPr>
        <w:t>establecida en</w:t>
      </w:r>
      <w:r w:rsidR="00703F88" w:rsidRPr="009A5B9D">
        <w:rPr>
          <w:sz w:val="22"/>
          <w:szCs w:val="22"/>
          <w:lang w:val="es-ES"/>
        </w:rPr>
        <w:t xml:space="preserve"> la OEA </w:t>
      </w:r>
      <w:r w:rsidR="00D911CA" w:rsidRPr="009A5B9D">
        <w:rPr>
          <w:sz w:val="22"/>
          <w:szCs w:val="22"/>
          <w:lang w:val="es-ES"/>
        </w:rPr>
        <w:t xml:space="preserve">y </w:t>
      </w:r>
      <w:r w:rsidRPr="009A5B9D">
        <w:rPr>
          <w:sz w:val="22"/>
          <w:szCs w:val="22"/>
          <w:lang w:val="es-ES"/>
        </w:rPr>
        <w:t>propuso que la Declaración de Jamaica fue</w:t>
      </w:r>
      <w:r w:rsidR="00672E7B" w:rsidRPr="009A5B9D">
        <w:rPr>
          <w:sz w:val="22"/>
          <w:szCs w:val="22"/>
          <w:lang w:val="es-ES"/>
        </w:rPr>
        <w:t>se</w:t>
      </w:r>
      <w:r w:rsidRPr="009A5B9D">
        <w:rPr>
          <w:sz w:val="22"/>
          <w:szCs w:val="22"/>
          <w:lang w:val="es-ES"/>
        </w:rPr>
        <w:t xml:space="preserve"> adoptada por aclamación. </w:t>
      </w:r>
      <w:r w:rsidR="00F05C8B" w:rsidRPr="009A5B9D">
        <w:rPr>
          <w:sz w:val="22"/>
          <w:szCs w:val="22"/>
          <w:lang w:val="es-ES"/>
        </w:rPr>
        <w:t xml:space="preserve"> </w:t>
      </w:r>
    </w:p>
    <w:p w14:paraId="53A04EE3" w14:textId="77777777" w:rsidR="00B0443D" w:rsidRPr="009A5B9D" w:rsidRDefault="00B0443D" w:rsidP="009A5B9D">
      <w:pPr>
        <w:jc w:val="both"/>
        <w:rPr>
          <w:sz w:val="22"/>
          <w:szCs w:val="22"/>
          <w:lang w:val="es-ES"/>
        </w:rPr>
      </w:pPr>
    </w:p>
    <w:p w14:paraId="74938ECB" w14:textId="309757C1" w:rsidR="003C0218" w:rsidRPr="009A5B9D" w:rsidRDefault="00E41930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El representante de Costa Rica, </w:t>
      </w:r>
      <w:r w:rsidR="005754DE" w:rsidRPr="009A5B9D">
        <w:rPr>
          <w:sz w:val="22"/>
          <w:szCs w:val="22"/>
          <w:lang w:val="es-ES"/>
        </w:rPr>
        <w:t xml:space="preserve">Sr. Carlos Redondo Gómez, Director de Investigación y Desarrollo Tecnológico del Ministerio de Ciencia, Tecnología y Telecomunicaciones (MICITT), pidió la palabra y destacó el carácter inclusivo de </w:t>
      </w:r>
      <w:r w:rsidR="000124EA" w:rsidRPr="009A5B9D">
        <w:rPr>
          <w:sz w:val="22"/>
          <w:szCs w:val="22"/>
          <w:lang w:val="es-ES"/>
        </w:rPr>
        <w:t xml:space="preserve">la </w:t>
      </w:r>
      <w:r w:rsidR="005754DE" w:rsidRPr="009A5B9D">
        <w:rPr>
          <w:sz w:val="22"/>
          <w:szCs w:val="22"/>
          <w:lang w:val="es-ES"/>
        </w:rPr>
        <w:t>Declaración</w:t>
      </w:r>
      <w:r w:rsidR="008D1448" w:rsidRPr="009A5B9D">
        <w:rPr>
          <w:sz w:val="22"/>
          <w:szCs w:val="22"/>
          <w:lang w:val="es-ES"/>
        </w:rPr>
        <w:t>,</w:t>
      </w:r>
      <w:r w:rsidR="005754DE" w:rsidRPr="009A5B9D">
        <w:rPr>
          <w:sz w:val="22"/>
          <w:szCs w:val="22"/>
          <w:lang w:val="es-ES"/>
        </w:rPr>
        <w:t xml:space="preserve"> </w:t>
      </w:r>
      <w:r w:rsidR="003F0A8E" w:rsidRPr="009A5B9D">
        <w:rPr>
          <w:sz w:val="22"/>
          <w:szCs w:val="22"/>
          <w:lang w:val="es-ES"/>
        </w:rPr>
        <w:t xml:space="preserve">y puso </w:t>
      </w:r>
      <w:r w:rsidR="005754DE" w:rsidRPr="009A5B9D">
        <w:rPr>
          <w:sz w:val="22"/>
          <w:szCs w:val="22"/>
          <w:lang w:val="es-ES"/>
        </w:rPr>
        <w:t xml:space="preserve">énfasis en la formación y </w:t>
      </w:r>
      <w:r w:rsidR="00FA2B83" w:rsidRPr="009A5B9D">
        <w:rPr>
          <w:sz w:val="22"/>
          <w:szCs w:val="22"/>
          <w:lang w:val="es-ES"/>
        </w:rPr>
        <w:t xml:space="preserve">la </w:t>
      </w:r>
      <w:r w:rsidR="005754DE" w:rsidRPr="009A5B9D">
        <w:rPr>
          <w:sz w:val="22"/>
          <w:szCs w:val="22"/>
          <w:lang w:val="es-ES"/>
        </w:rPr>
        <w:t xml:space="preserve">capacitación de los jóvenes de las Américas en tecnologías transformadoras, lo que llevó a Costa Rica a secundar la propuesta de </w:t>
      </w:r>
      <w:r w:rsidR="00FA2B83" w:rsidRPr="009A5B9D">
        <w:rPr>
          <w:sz w:val="22"/>
          <w:szCs w:val="22"/>
          <w:lang w:val="es-ES"/>
        </w:rPr>
        <w:t xml:space="preserve">Saint Kitts </w:t>
      </w:r>
      <w:r w:rsidR="005754DE" w:rsidRPr="009A5B9D">
        <w:rPr>
          <w:sz w:val="22"/>
          <w:szCs w:val="22"/>
          <w:lang w:val="es-ES"/>
        </w:rPr>
        <w:t>y Nev</w:t>
      </w:r>
      <w:r w:rsidR="00630C5B" w:rsidRPr="009A5B9D">
        <w:rPr>
          <w:sz w:val="22"/>
          <w:szCs w:val="22"/>
          <w:lang w:val="es-ES"/>
        </w:rPr>
        <w:t>i</w:t>
      </w:r>
      <w:r w:rsidR="005754DE" w:rsidRPr="009A5B9D">
        <w:rPr>
          <w:sz w:val="22"/>
          <w:szCs w:val="22"/>
          <w:lang w:val="es-ES"/>
        </w:rPr>
        <w:t xml:space="preserve">s de aprobar la Declaración por aclamación. </w:t>
      </w:r>
    </w:p>
    <w:p w14:paraId="25B9F82C" w14:textId="77777777" w:rsidR="00A403D6" w:rsidRPr="009A5B9D" w:rsidRDefault="00A403D6" w:rsidP="009A5B9D">
      <w:pPr>
        <w:jc w:val="both"/>
        <w:rPr>
          <w:sz w:val="22"/>
          <w:szCs w:val="22"/>
          <w:lang w:val="es-ES"/>
        </w:rPr>
      </w:pPr>
    </w:p>
    <w:p w14:paraId="5BD9E8C5" w14:textId="245B759B" w:rsidR="003C0218" w:rsidRPr="009A5B9D" w:rsidRDefault="00412BF9" w:rsidP="009A5B9D">
      <w:pPr>
        <w:ind w:firstLine="720"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L</w:t>
      </w:r>
      <w:r w:rsidR="00E41930" w:rsidRPr="009A5B9D">
        <w:rPr>
          <w:sz w:val="22"/>
          <w:szCs w:val="22"/>
          <w:lang w:val="es-ES"/>
        </w:rPr>
        <w:t xml:space="preserve">a Declaración de Jamaica fue </w:t>
      </w:r>
      <w:r w:rsidR="008B76B3" w:rsidRPr="009A5B9D">
        <w:rPr>
          <w:sz w:val="22"/>
          <w:szCs w:val="22"/>
          <w:lang w:val="es-ES"/>
        </w:rPr>
        <w:t>efectivamente</w:t>
      </w:r>
      <w:r w:rsidRPr="009A5B9D">
        <w:rPr>
          <w:sz w:val="22"/>
          <w:szCs w:val="22"/>
          <w:lang w:val="es-ES"/>
        </w:rPr>
        <w:t xml:space="preserve"> </w:t>
      </w:r>
      <w:r w:rsidR="00E41930" w:rsidRPr="009A5B9D">
        <w:rPr>
          <w:sz w:val="22"/>
          <w:szCs w:val="22"/>
          <w:lang w:val="es-ES"/>
        </w:rPr>
        <w:t xml:space="preserve">aprobada </w:t>
      </w:r>
      <w:r w:rsidR="00724C56" w:rsidRPr="009A5B9D">
        <w:rPr>
          <w:sz w:val="22"/>
          <w:szCs w:val="22"/>
          <w:lang w:val="es-ES"/>
        </w:rPr>
        <w:t xml:space="preserve">por aclamación </w:t>
      </w:r>
      <w:r w:rsidR="00F27BCD" w:rsidRPr="009A5B9D">
        <w:rPr>
          <w:sz w:val="22"/>
          <w:szCs w:val="22"/>
          <w:lang w:val="es-ES"/>
        </w:rPr>
        <w:t xml:space="preserve">por todas las delegaciones </w:t>
      </w:r>
      <w:r w:rsidR="00AD40A8" w:rsidRPr="009A5B9D">
        <w:rPr>
          <w:sz w:val="22"/>
          <w:szCs w:val="22"/>
          <w:lang w:val="es-ES"/>
        </w:rPr>
        <w:t>y sin modificaciones.</w:t>
      </w:r>
    </w:p>
    <w:p w14:paraId="4435B6D2" w14:textId="77777777" w:rsidR="006543EE" w:rsidRPr="009A5B9D" w:rsidRDefault="006543EE" w:rsidP="009A5B9D">
      <w:pPr>
        <w:jc w:val="both"/>
        <w:rPr>
          <w:sz w:val="22"/>
          <w:szCs w:val="22"/>
          <w:lang w:val="es-ES"/>
        </w:rPr>
      </w:pPr>
    </w:p>
    <w:p w14:paraId="51C3C47A" w14:textId="0B3DF0E4" w:rsidR="003C0218" w:rsidRPr="009A5B9D" w:rsidRDefault="00DB1866" w:rsidP="009A5B9D">
      <w:pPr>
        <w:keepNext/>
        <w:numPr>
          <w:ilvl w:val="0"/>
          <w:numId w:val="8"/>
        </w:numPr>
        <w:ind w:left="1440" w:hanging="720"/>
        <w:jc w:val="both"/>
        <w:rPr>
          <w:sz w:val="22"/>
          <w:szCs w:val="22"/>
          <w:lang w:val="es-ES"/>
        </w:rPr>
      </w:pPr>
      <w:bookmarkStart w:id="13" w:name="_Toc503965344"/>
      <w:r w:rsidRPr="009A5B9D">
        <w:rPr>
          <w:sz w:val="22"/>
          <w:szCs w:val="22"/>
          <w:lang w:val="es-ES"/>
        </w:rPr>
        <w:lastRenderedPageBreak/>
        <w:t xml:space="preserve">Sesión de </w:t>
      </w:r>
      <w:r w:rsidR="0057773D" w:rsidRPr="009A5B9D">
        <w:rPr>
          <w:sz w:val="22"/>
          <w:szCs w:val="22"/>
          <w:lang w:val="es-ES"/>
        </w:rPr>
        <w:t>C</w:t>
      </w:r>
      <w:r w:rsidRPr="009A5B9D">
        <w:rPr>
          <w:sz w:val="22"/>
          <w:szCs w:val="22"/>
          <w:lang w:val="es-ES"/>
        </w:rPr>
        <w:t xml:space="preserve">lausura </w:t>
      </w:r>
      <w:bookmarkEnd w:id="13"/>
    </w:p>
    <w:p w14:paraId="0CCAA035" w14:textId="77777777" w:rsidR="009A539C" w:rsidRPr="009A5B9D" w:rsidRDefault="009A539C" w:rsidP="009A5B9D">
      <w:pPr>
        <w:keepNext/>
        <w:jc w:val="both"/>
        <w:rPr>
          <w:sz w:val="22"/>
          <w:szCs w:val="22"/>
          <w:lang w:val="es-ES"/>
        </w:rPr>
      </w:pPr>
    </w:p>
    <w:p w14:paraId="5E556046" w14:textId="4FA44ADD" w:rsidR="003C0218" w:rsidRPr="009A5B9D" w:rsidRDefault="00756861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</w:t>
      </w:r>
      <w:r w:rsidR="00E41930" w:rsidRPr="009A5B9D">
        <w:rPr>
          <w:sz w:val="22"/>
          <w:szCs w:val="22"/>
          <w:lang w:val="es-ES"/>
        </w:rPr>
        <w:t xml:space="preserve">Sra. </w:t>
      </w:r>
      <w:r w:rsidRPr="009A5B9D">
        <w:rPr>
          <w:sz w:val="22"/>
          <w:szCs w:val="22"/>
          <w:lang w:val="es-ES"/>
        </w:rPr>
        <w:t xml:space="preserve">Kim Osborne, Secretaria Ejecutiva para el Desarrollo Integral de la OEA, agradeció al Gobierno de </w:t>
      </w:r>
      <w:r w:rsidR="00783B42" w:rsidRPr="009A5B9D">
        <w:rPr>
          <w:sz w:val="22"/>
          <w:szCs w:val="22"/>
          <w:lang w:val="es-ES"/>
        </w:rPr>
        <w:t>Jamaica</w:t>
      </w:r>
      <w:r w:rsidRPr="009A5B9D">
        <w:rPr>
          <w:sz w:val="22"/>
          <w:szCs w:val="22"/>
          <w:lang w:val="es-ES"/>
        </w:rPr>
        <w:t xml:space="preserve">, al </w:t>
      </w:r>
      <w:r w:rsidR="00783B42" w:rsidRPr="009A5B9D">
        <w:rPr>
          <w:sz w:val="22"/>
          <w:szCs w:val="22"/>
          <w:lang w:val="es-ES"/>
        </w:rPr>
        <w:t xml:space="preserve">Ministro </w:t>
      </w:r>
      <w:r w:rsidR="00E41930" w:rsidRPr="009A5B9D">
        <w:rPr>
          <w:sz w:val="22"/>
          <w:szCs w:val="22"/>
          <w:lang w:val="es-ES"/>
        </w:rPr>
        <w:t xml:space="preserve">Daryl </w:t>
      </w:r>
      <w:r w:rsidR="00783B42" w:rsidRPr="009A5B9D">
        <w:rPr>
          <w:sz w:val="22"/>
          <w:szCs w:val="22"/>
          <w:lang w:val="es-ES"/>
        </w:rPr>
        <w:t xml:space="preserve">Vaz </w:t>
      </w:r>
      <w:r w:rsidRPr="009A5B9D">
        <w:rPr>
          <w:sz w:val="22"/>
          <w:szCs w:val="22"/>
          <w:lang w:val="es-ES"/>
        </w:rPr>
        <w:t xml:space="preserve">y a su equipo </w:t>
      </w:r>
      <w:r w:rsidR="00A55C5E" w:rsidRPr="009A5B9D">
        <w:rPr>
          <w:sz w:val="22"/>
          <w:szCs w:val="22"/>
          <w:lang w:val="es-ES"/>
        </w:rPr>
        <w:t xml:space="preserve">de colaboradores </w:t>
      </w:r>
      <w:r w:rsidRPr="009A5B9D">
        <w:rPr>
          <w:sz w:val="22"/>
          <w:szCs w:val="22"/>
          <w:lang w:val="es-ES"/>
        </w:rPr>
        <w:t xml:space="preserve">por su excelente trabajo, </w:t>
      </w:r>
      <w:r w:rsidR="00783B42" w:rsidRPr="009A5B9D">
        <w:rPr>
          <w:sz w:val="22"/>
          <w:szCs w:val="22"/>
          <w:lang w:val="es-ES"/>
        </w:rPr>
        <w:t xml:space="preserve">liderazgo </w:t>
      </w:r>
      <w:r w:rsidRPr="009A5B9D">
        <w:rPr>
          <w:sz w:val="22"/>
          <w:szCs w:val="22"/>
          <w:lang w:val="es-ES"/>
        </w:rPr>
        <w:t xml:space="preserve">y dedicación en la organización de la </w:t>
      </w:r>
      <w:r w:rsidR="00D03E26" w:rsidRPr="009A5B9D">
        <w:rPr>
          <w:sz w:val="22"/>
          <w:szCs w:val="22"/>
          <w:lang w:val="es-ES"/>
        </w:rPr>
        <w:t>Sexta Reunión de Ministros y Altas Autoridades de Ciencia y Tecnología (VI REMCYT)</w:t>
      </w:r>
      <w:r w:rsidRPr="009A5B9D">
        <w:rPr>
          <w:sz w:val="22"/>
          <w:szCs w:val="22"/>
          <w:lang w:val="es-ES"/>
        </w:rPr>
        <w:t xml:space="preserve">, </w:t>
      </w:r>
      <w:r w:rsidR="002010F7" w:rsidRPr="009A5B9D">
        <w:rPr>
          <w:sz w:val="22"/>
          <w:szCs w:val="22"/>
          <w:lang w:val="es-ES"/>
        </w:rPr>
        <w:t xml:space="preserve">así como a </w:t>
      </w:r>
      <w:r w:rsidRPr="009A5B9D">
        <w:rPr>
          <w:sz w:val="22"/>
          <w:szCs w:val="22"/>
          <w:lang w:val="es-ES"/>
        </w:rPr>
        <w:t xml:space="preserve">las delegaciones </w:t>
      </w:r>
      <w:r w:rsidR="006A5E6E" w:rsidRPr="009A5B9D">
        <w:rPr>
          <w:sz w:val="22"/>
          <w:szCs w:val="22"/>
          <w:lang w:val="es-ES"/>
        </w:rPr>
        <w:t xml:space="preserve">asistentes </w:t>
      </w:r>
      <w:r w:rsidRPr="009A5B9D">
        <w:rPr>
          <w:sz w:val="22"/>
          <w:szCs w:val="22"/>
          <w:lang w:val="es-ES"/>
        </w:rPr>
        <w:t xml:space="preserve">por haber contribuido a su éxito. </w:t>
      </w:r>
    </w:p>
    <w:p w14:paraId="0790D095" w14:textId="77777777" w:rsidR="00783B42" w:rsidRPr="009A5B9D" w:rsidRDefault="00783B42" w:rsidP="009A5B9D">
      <w:pPr>
        <w:contextualSpacing/>
        <w:jc w:val="both"/>
        <w:rPr>
          <w:sz w:val="22"/>
          <w:szCs w:val="22"/>
          <w:lang w:val="es-ES"/>
        </w:rPr>
      </w:pPr>
    </w:p>
    <w:p w14:paraId="0C5B431C" w14:textId="5E4930D1" w:rsidR="003C0218" w:rsidRPr="009A5B9D" w:rsidRDefault="0057773D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D</w:t>
      </w:r>
      <w:r w:rsidR="008E20AB" w:rsidRPr="009A5B9D">
        <w:rPr>
          <w:sz w:val="22"/>
          <w:szCs w:val="22"/>
          <w:lang w:val="es-ES"/>
        </w:rPr>
        <w:t xml:space="preserve">eclaró </w:t>
      </w:r>
      <w:r w:rsidRPr="009A5B9D">
        <w:rPr>
          <w:sz w:val="22"/>
          <w:szCs w:val="22"/>
          <w:lang w:val="es-ES"/>
        </w:rPr>
        <w:t xml:space="preserve">asimismo </w:t>
      </w:r>
      <w:r w:rsidR="003D5F1C" w:rsidRPr="009A5B9D">
        <w:rPr>
          <w:sz w:val="22"/>
          <w:szCs w:val="22"/>
          <w:lang w:val="es-ES"/>
        </w:rPr>
        <w:t xml:space="preserve">que los </w:t>
      </w:r>
      <w:r w:rsidR="008E20AB" w:rsidRPr="009A5B9D">
        <w:rPr>
          <w:sz w:val="22"/>
          <w:szCs w:val="22"/>
          <w:lang w:val="es-ES"/>
        </w:rPr>
        <w:t xml:space="preserve">objetivos de la Reunión se habían </w:t>
      </w:r>
      <w:r w:rsidR="003D5F1C" w:rsidRPr="009A5B9D">
        <w:rPr>
          <w:sz w:val="22"/>
          <w:szCs w:val="22"/>
          <w:lang w:val="es-ES"/>
        </w:rPr>
        <w:t xml:space="preserve">cumplido y </w:t>
      </w:r>
      <w:r w:rsidR="008E20AB" w:rsidRPr="009A5B9D">
        <w:rPr>
          <w:sz w:val="22"/>
          <w:szCs w:val="22"/>
          <w:lang w:val="es-ES"/>
        </w:rPr>
        <w:t xml:space="preserve">destacó que los jóvenes de las Américas cuentan ahora con </w:t>
      </w:r>
      <w:r w:rsidR="001115CF" w:rsidRPr="009A5B9D">
        <w:rPr>
          <w:sz w:val="22"/>
          <w:szCs w:val="22"/>
          <w:lang w:val="es-ES"/>
        </w:rPr>
        <w:t xml:space="preserve">un mecanismo dedicado a apoyar el desarrollo de sus </w:t>
      </w:r>
      <w:r w:rsidR="0085621B" w:rsidRPr="009A5B9D">
        <w:rPr>
          <w:sz w:val="22"/>
          <w:szCs w:val="22"/>
          <w:lang w:val="es-ES"/>
        </w:rPr>
        <w:t>aptitudes</w:t>
      </w:r>
      <w:r w:rsidR="001115CF" w:rsidRPr="009A5B9D">
        <w:rPr>
          <w:sz w:val="22"/>
          <w:szCs w:val="22"/>
          <w:lang w:val="es-ES"/>
        </w:rPr>
        <w:t xml:space="preserve"> y su integración en la economía digital, gracias </w:t>
      </w:r>
      <w:r w:rsidR="0085621B" w:rsidRPr="009A5B9D">
        <w:rPr>
          <w:sz w:val="22"/>
          <w:szCs w:val="22"/>
          <w:lang w:val="es-ES"/>
        </w:rPr>
        <w:t>a la puesta en servicio</w:t>
      </w:r>
      <w:r w:rsidR="001115CF" w:rsidRPr="009A5B9D">
        <w:rPr>
          <w:sz w:val="22"/>
          <w:szCs w:val="22"/>
          <w:lang w:val="es-ES"/>
        </w:rPr>
        <w:t xml:space="preserve"> de la </w:t>
      </w:r>
      <w:r w:rsidR="00941925" w:rsidRPr="009A5B9D">
        <w:rPr>
          <w:sz w:val="22"/>
          <w:szCs w:val="22"/>
          <w:lang w:val="es-ES"/>
        </w:rPr>
        <w:t>Academia para Jóvenes en Tecnologías Transformadoras</w:t>
      </w:r>
      <w:r w:rsidR="00687103" w:rsidRPr="009A5B9D">
        <w:rPr>
          <w:sz w:val="22"/>
          <w:szCs w:val="22"/>
          <w:lang w:val="es-ES"/>
        </w:rPr>
        <w:t>,</w:t>
      </w:r>
      <w:r w:rsidR="00941925" w:rsidRPr="009A5B9D">
        <w:rPr>
          <w:sz w:val="22"/>
          <w:szCs w:val="22"/>
          <w:lang w:val="es-ES"/>
        </w:rPr>
        <w:t xml:space="preserve"> </w:t>
      </w:r>
      <w:r w:rsidR="001115CF" w:rsidRPr="009A5B9D">
        <w:rPr>
          <w:sz w:val="22"/>
          <w:szCs w:val="22"/>
          <w:lang w:val="es-ES"/>
        </w:rPr>
        <w:t xml:space="preserve">un </w:t>
      </w:r>
      <w:r w:rsidR="00C43061" w:rsidRPr="009A5B9D">
        <w:rPr>
          <w:sz w:val="22"/>
          <w:szCs w:val="22"/>
          <w:lang w:val="es-ES"/>
        </w:rPr>
        <w:t xml:space="preserve">ingente </w:t>
      </w:r>
      <w:r w:rsidR="001115CF" w:rsidRPr="009A5B9D">
        <w:rPr>
          <w:sz w:val="22"/>
          <w:szCs w:val="22"/>
          <w:lang w:val="es-ES"/>
        </w:rPr>
        <w:t xml:space="preserve">esfuerzo </w:t>
      </w:r>
      <w:r w:rsidR="001079B5" w:rsidRPr="009A5B9D">
        <w:rPr>
          <w:sz w:val="22"/>
          <w:szCs w:val="22"/>
          <w:lang w:val="es-ES"/>
        </w:rPr>
        <w:t>efectuado</w:t>
      </w:r>
      <w:r w:rsidR="009D21FE" w:rsidRPr="009A5B9D">
        <w:rPr>
          <w:sz w:val="22"/>
          <w:szCs w:val="22"/>
          <w:lang w:val="es-ES"/>
        </w:rPr>
        <w:t xml:space="preserve"> </w:t>
      </w:r>
      <w:r w:rsidR="001115CF" w:rsidRPr="009A5B9D">
        <w:rPr>
          <w:sz w:val="22"/>
          <w:szCs w:val="22"/>
          <w:lang w:val="es-ES"/>
        </w:rPr>
        <w:t xml:space="preserve">para cerrar la brecha tecnológica con otras regiones del mundo. Invitó </w:t>
      </w:r>
      <w:r w:rsidR="005024A2" w:rsidRPr="009A5B9D">
        <w:rPr>
          <w:sz w:val="22"/>
          <w:szCs w:val="22"/>
          <w:lang w:val="es-ES"/>
        </w:rPr>
        <w:t xml:space="preserve">además </w:t>
      </w:r>
      <w:r w:rsidR="001115CF" w:rsidRPr="009A5B9D">
        <w:rPr>
          <w:sz w:val="22"/>
          <w:szCs w:val="22"/>
          <w:lang w:val="es-ES"/>
        </w:rPr>
        <w:t xml:space="preserve">a todas las delegaciones, socios estratégicos e invitados especiales de la Reunión a asistir </w:t>
      </w:r>
      <w:r w:rsidR="009D21FE" w:rsidRPr="009A5B9D">
        <w:rPr>
          <w:sz w:val="22"/>
          <w:szCs w:val="22"/>
          <w:lang w:val="es-ES"/>
        </w:rPr>
        <w:t>a la inauguración</w:t>
      </w:r>
      <w:r w:rsidR="001115CF" w:rsidRPr="009A5B9D">
        <w:rPr>
          <w:sz w:val="22"/>
          <w:szCs w:val="22"/>
          <w:lang w:val="es-ES"/>
        </w:rPr>
        <w:t xml:space="preserve"> de la primera </w:t>
      </w:r>
      <w:r w:rsidR="009B6E5C" w:rsidRPr="009A5B9D">
        <w:rPr>
          <w:sz w:val="22"/>
          <w:szCs w:val="22"/>
          <w:lang w:val="es-ES"/>
        </w:rPr>
        <w:t xml:space="preserve">actividad de </w:t>
      </w:r>
      <w:r w:rsidR="001115CF" w:rsidRPr="009A5B9D">
        <w:rPr>
          <w:sz w:val="22"/>
          <w:szCs w:val="22"/>
          <w:lang w:val="es-ES"/>
        </w:rPr>
        <w:t xml:space="preserve">certificación de capacitación sobre </w:t>
      </w:r>
      <w:r w:rsidR="008C3152" w:rsidRPr="009A5B9D">
        <w:rPr>
          <w:sz w:val="22"/>
          <w:szCs w:val="22"/>
          <w:lang w:val="es-ES"/>
        </w:rPr>
        <w:t>r</w:t>
      </w:r>
      <w:r w:rsidR="001115CF" w:rsidRPr="009A5B9D">
        <w:rPr>
          <w:sz w:val="22"/>
          <w:szCs w:val="22"/>
          <w:lang w:val="es-ES"/>
        </w:rPr>
        <w:t xml:space="preserve">ealidad </w:t>
      </w:r>
      <w:r w:rsidR="008C3152" w:rsidRPr="009A5B9D">
        <w:rPr>
          <w:sz w:val="22"/>
          <w:szCs w:val="22"/>
          <w:lang w:val="es-ES"/>
        </w:rPr>
        <w:t>a</w:t>
      </w:r>
      <w:r w:rsidR="001115CF" w:rsidRPr="009A5B9D">
        <w:rPr>
          <w:sz w:val="22"/>
          <w:szCs w:val="22"/>
          <w:lang w:val="es-ES"/>
        </w:rPr>
        <w:t xml:space="preserve">umentada en el marco de la </w:t>
      </w:r>
      <w:r w:rsidR="00941925" w:rsidRPr="009A5B9D">
        <w:rPr>
          <w:sz w:val="22"/>
          <w:szCs w:val="22"/>
          <w:lang w:val="es-ES"/>
        </w:rPr>
        <w:t xml:space="preserve">Academia para Jóvenes en Tecnologías Transformadoras </w:t>
      </w:r>
      <w:r w:rsidR="001115CF" w:rsidRPr="009A5B9D">
        <w:rPr>
          <w:sz w:val="22"/>
          <w:szCs w:val="22"/>
          <w:lang w:val="es-ES"/>
        </w:rPr>
        <w:t xml:space="preserve">el 15 de diciembre de 2021, en colaboración con Meta. </w:t>
      </w:r>
      <w:r w:rsidRPr="009A5B9D">
        <w:rPr>
          <w:sz w:val="22"/>
          <w:szCs w:val="22"/>
          <w:lang w:val="es-ES"/>
        </w:rPr>
        <w:t>En conclusión</w:t>
      </w:r>
      <w:r w:rsidR="001115CF" w:rsidRPr="009A5B9D">
        <w:rPr>
          <w:sz w:val="22"/>
          <w:szCs w:val="22"/>
          <w:lang w:val="es-ES"/>
        </w:rPr>
        <w:t xml:space="preserve">, </w:t>
      </w:r>
      <w:r w:rsidR="00AB369F" w:rsidRPr="009A5B9D">
        <w:rPr>
          <w:sz w:val="22"/>
          <w:szCs w:val="22"/>
          <w:lang w:val="es-ES"/>
        </w:rPr>
        <w:t>solicitó</w:t>
      </w:r>
      <w:r w:rsidR="00595F8F" w:rsidRPr="009A5B9D">
        <w:rPr>
          <w:sz w:val="22"/>
          <w:szCs w:val="22"/>
          <w:lang w:val="es-ES"/>
        </w:rPr>
        <w:t xml:space="preserve"> </w:t>
      </w:r>
      <w:r w:rsidR="001115CF" w:rsidRPr="009A5B9D">
        <w:rPr>
          <w:sz w:val="22"/>
          <w:szCs w:val="22"/>
          <w:lang w:val="es-ES"/>
        </w:rPr>
        <w:t xml:space="preserve">el apoyo de los Estados </w:t>
      </w:r>
      <w:r w:rsidR="00DC07FB" w:rsidRPr="009A5B9D">
        <w:rPr>
          <w:sz w:val="22"/>
          <w:szCs w:val="22"/>
          <w:lang w:val="es-ES"/>
        </w:rPr>
        <w:t>Miembro</w:t>
      </w:r>
      <w:r w:rsidR="001115CF" w:rsidRPr="009A5B9D">
        <w:rPr>
          <w:sz w:val="22"/>
          <w:szCs w:val="22"/>
          <w:lang w:val="es-ES"/>
        </w:rPr>
        <w:t xml:space="preserve">s para elevar las </w:t>
      </w:r>
      <w:r w:rsidR="00FE4CA8" w:rsidRPr="009A5B9D">
        <w:rPr>
          <w:sz w:val="22"/>
          <w:szCs w:val="22"/>
          <w:lang w:val="es-ES"/>
        </w:rPr>
        <w:t>recomendaciones emana</w:t>
      </w:r>
      <w:r w:rsidR="0067166E" w:rsidRPr="009A5B9D">
        <w:rPr>
          <w:sz w:val="22"/>
          <w:szCs w:val="22"/>
          <w:lang w:val="es-ES"/>
        </w:rPr>
        <w:t>das</w:t>
      </w:r>
      <w:r w:rsidR="00FE4CA8" w:rsidRPr="009A5B9D">
        <w:rPr>
          <w:sz w:val="22"/>
          <w:szCs w:val="22"/>
          <w:lang w:val="es-ES"/>
        </w:rPr>
        <w:t xml:space="preserve"> de la </w:t>
      </w:r>
      <w:r w:rsidR="00FE4CA8" w:rsidRPr="009A5B9D">
        <w:rPr>
          <w:i/>
          <w:iCs/>
          <w:sz w:val="22"/>
          <w:szCs w:val="22"/>
          <w:lang w:val="es-ES"/>
        </w:rPr>
        <w:t>Declaración de Jamaica</w:t>
      </w:r>
      <w:r w:rsidR="003558BE" w:rsidRPr="009A5B9D">
        <w:rPr>
          <w:i/>
          <w:iCs/>
          <w:sz w:val="22"/>
          <w:szCs w:val="22"/>
          <w:lang w:val="es-ES"/>
        </w:rPr>
        <w:t xml:space="preserve"> —</w:t>
      </w:r>
      <w:r w:rsidR="00FE4CA8" w:rsidRPr="009A5B9D">
        <w:rPr>
          <w:sz w:val="22"/>
          <w:szCs w:val="22"/>
          <w:lang w:val="es-ES"/>
        </w:rPr>
        <w:t>especialmente en lo que se refiere a garantizar la conectividad para todos</w:t>
      </w:r>
      <w:r w:rsidR="003558BE" w:rsidRPr="009A5B9D">
        <w:rPr>
          <w:sz w:val="22"/>
          <w:szCs w:val="22"/>
          <w:lang w:val="es-ES"/>
        </w:rPr>
        <w:t xml:space="preserve">— </w:t>
      </w:r>
      <w:r w:rsidR="00FE4CA8" w:rsidRPr="009A5B9D">
        <w:rPr>
          <w:sz w:val="22"/>
          <w:szCs w:val="22"/>
          <w:lang w:val="es-ES"/>
        </w:rPr>
        <w:t xml:space="preserve">a la Novena Cumbre de las Américas </w:t>
      </w:r>
      <w:r w:rsidR="00C1244B" w:rsidRPr="009A5B9D">
        <w:rPr>
          <w:sz w:val="22"/>
          <w:szCs w:val="22"/>
          <w:lang w:val="es-ES"/>
        </w:rPr>
        <w:t xml:space="preserve">prevista para celebrarse </w:t>
      </w:r>
      <w:r w:rsidR="00FE4CA8" w:rsidRPr="009A5B9D">
        <w:rPr>
          <w:sz w:val="22"/>
          <w:szCs w:val="22"/>
          <w:lang w:val="es-ES"/>
        </w:rPr>
        <w:t xml:space="preserve">en </w:t>
      </w:r>
      <w:r w:rsidR="00C1244B" w:rsidRPr="009A5B9D">
        <w:rPr>
          <w:sz w:val="22"/>
          <w:szCs w:val="22"/>
          <w:lang w:val="es-ES"/>
        </w:rPr>
        <w:t xml:space="preserve">los </w:t>
      </w:r>
      <w:r w:rsidR="00FE4CA8" w:rsidRPr="009A5B9D">
        <w:rPr>
          <w:sz w:val="22"/>
          <w:szCs w:val="22"/>
          <w:lang w:val="es-ES"/>
        </w:rPr>
        <w:t>Estados Unidos en 2022.</w:t>
      </w:r>
    </w:p>
    <w:p w14:paraId="3181A5A2" w14:textId="77777777" w:rsidR="009A539C" w:rsidRPr="009A5B9D" w:rsidRDefault="009A539C" w:rsidP="009A5B9D">
      <w:pPr>
        <w:contextualSpacing/>
        <w:jc w:val="both"/>
        <w:rPr>
          <w:sz w:val="22"/>
          <w:szCs w:val="22"/>
          <w:highlight w:val="yellow"/>
          <w:lang w:val="es-ES"/>
        </w:rPr>
      </w:pPr>
    </w:p>
    <w:p w14:paraId="242A4F4F" w14:textId="3207065A" w:rsidR="003C0218" w:rsidRPr="009A5B9D" w:rsidRDefault="002010F7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A continuación, </w:t>
      </w:r>
      <w:r w:rsidR="00E41930" w:rsidRPr="009A5B9D">
        <w:rPr>
          <w:sz w:val="22"/>
          <w:szCs w:val="22"/>
          <w:lang w:val="es-ES"/>
        </w:rPr>
        <w:t xml:space="preserve">el Presidente tomó la palabra para </w:t>
      </w:r>
      <w:r w:rsidR="007929B6" w:rsidRPr="009A5B9D">
        <w:rPr>
          <w:sz w:val="22"/>
          <w:szCs w:val="22"/>
          <w:lang w:val="es-ES"/>
        </w:rPr>
        <w:t xml:space="preserve">dar por </w:t>
      </w:r>
      <w:r w:rsidR="00C62A7E" w:rsidRPr="009A5B9D">
        <w:rPr>
          <w:sz w:val="22"/>
          <w:szCs w:val="22"/>
          <w:lang w:val="es-ES"/>
        </w:rPr>
        <w:t>clausurada</w:t>
      </w:r>
      <w:r w:rsidR="00E41930" w:rsidRPr="009A5B9D">
        <w:rPr>
          <w:sz w:val="22"/>
          <w:szCs w:val="22"/>
          <w:lang w:val="es-ES"/>
        </w:rPr>
        <w:t xml:space="preserve"> la reunión. </w:t>
      </w:r>
      <w:r w:rsidR="00A403D6" w:rsidRPr="009A5B9D">
        <w:rPr>
          <w:sz w:val="22"/>
          <w:szCs w:val="22"/>
          <w:lang w:val="es-ES"/>
        </w:rPr>
        <w:t xml:space="preserve">El Ministro Vaz </w:t>
      </w:r>
      <w:r w:rsidR="00CD24C1" w:rsidRPr="009A5B9D">
        <w:rPr>
          <w:sz w:val="22"/>
          <w:szCs w:val="22"/>
          <w:lang w:val="es-ES"/>
        </w:rPr>
        <w:t>expresó su más sincero agradecimiento a su</w:t>
      </w:r>
      <w:r w:rsidR="00C62A7E" w:rsidRPr="009A5B9D">
        <w:rPr>
          <w:sz w:val="22"/>
          <w:szCs w:val="22"/>
          <w:lang w:val="es-ES"/>
        </w:rPr>
        <w:t>s</w:t>
      </w:r>
      <w:r w:rsidR="00CD24C1" w:rsidRPr="009A5B9D">
        <w:rPr>
          <w:sz w:val="22"/>
          <w:szCs w:val="22"/>
          <w:lang w:val="es-ES"/>
        </w:rPr>
        <w:t xml:space="preserve"> </w:t>
      </w:r>
      <w:r w:rsidR="00FC7EE9" w:rsidRPr="009A5B9D">
        <w:rPr>
          <w:sz w:val="22"/>
          <w:szCs w:val="22"/>
          <w:lang w:val="es-ES"/>
        </w:rPr>
        <w:t xml:space="preserve">colaboradores </w:t>
      </w:r>
      <w:r w:rsidR="00CD24C1" w:rsidRPr="009A5B9D">
        <w:rPr>
          <w:sz w:val="22"/>
          <w:szCs w:val="22"/>
          <w:lang w:val="es-ES"/>
        </w:rPr>
        <w:t xml:space="preserve">por </w:t>
      </w:r>
      <w:r w:rsidR="00C62A7E" w:rsidRPr="009A5B9D">
        <w:rPr>
          <w:sz w:val="22"/>
          <w:szCs w:val="22"/>
          <w:lang w:val="es-ES"/>
        </w:rPr>
        <w:t>el</w:t>
      </w:r>
      <w:r w:rsidR="00CD24C1" w:rsidRPr="009A5B9D">
        <w:rPr>
          <w:sz w:val="22"/>
          <w:szCs w:val="22"/>
          <w:lang w:val="es-ES"/>
        </w:rPr>
        <w:t xml:space="preserve"> esfuerzo y </w:t>
      </w:r>
      <w:r w:rsidR="00C62A7E" w:rsidRPr="009A5B9D">
        <w:rPr>
          <w:sz w:val="22"/>
          <w:szCs w:val="22"/>
          <w:lang w:val="es-ES"/>
        </w:rPr>
        <w:t>el</w:t>
      </w:r>
      <w:r w:rsidR="00CD24C1" w:rsidRPr="009A5B9D">
        <w:rPr>
          <w:sz w:val="22"/>
          <w:szCs w:val="22"/>
          <w:lang w:val="es-ES"/>
        </w:rPr>
        <w:t xml:space="preserve"> trabajo </w:t>
      </w:r>
      <w:r w:rsidR="00C62A7E" w:rsidRPr="009A5B9D">
        <w:rPr>
          <w:sz w:val="22"/>
          <w:szCs w:val="22"/>
          <w:lang w:val="es-ES"/>
        </w:rPr>
        <w:t>realizado</w:t>
      </w:r>
      <w:r w:rsidR="00687103" w:rsidRPr="009A5B9D">
        <w:rPr>
          <w:sz w:val="22"/>
          <w:szCs w:val="22"/>
          <w:lang w:val="es-ES"/>
        </w:rPr>
        <w:t>s</w:t>
      </w:r>
      <w:r w:rsidR="00C62A7E" w:rsidRPr="009A5B9D">
        <w:rPr>
          <w:sz w:val="22"/>
          <w:szCs w:val="22"/>
          <w:lang w:val="es-ES"/>
        </w:rPr>
        <w:t xml:space="preserve"> </w:t>
      </w:r>
      <w:r w:rsidR="00CD24C1" w:rsidRPr="009A5B9D">
        <w:rPr>
          <w:sz w:val="22"/>
          <w:szCs w:val="22"/>
          <w:lang w:val="es-ES"/>
        </w:rPr>
        <w:t xml:space="preserve">para que esta </w:t>
      </w:r>
      <w:r w:rsidR="007519C4" w:rsidRPr="009A5B9D">
        <w:rPr>
          <w:sz w:val="22"/>
          <w:szCs w:val="22"/>
          <w:lang w:val="es-ES"/>
        </w:rPr>
        <w:t>Reunión Ministerial</w:t>
      </w:r>
      <w:r w:rsidR="00CD24C1" w:rsidRPr="009A5B9D">
        <w:rPr>
          <w:sz w:val="22"/>
          <w:szCs w:val="22"/>
          <w:lang w:val="es-ES"/>
        </w:rPr>
        <w:t xml:space="preserve"> fuera un éxito. </w:t>
      </w:r>
      <w:r w:rsidR="003B17CE" w:rsidRPr="009A5B9D">
        <w:rPr>
          <w:sz w:val="22"/>
          <w:szCs w:val="22"/>
          <w:lang w:val="es-ES"/>
        </w:rPr>
        <w:t xml:space="preserve">También agradeció a la Embajadora </w:t>
      </w:r>
      <w:r w:rsidR="00C62A7E" w:rsidRPr="009A5B9D">
        <w:rPr>
          <w:sz w:val="22"/>
          <w:szCs w:val="22"/>
          <w:lang w:val="es-ES"/>
        </w:rPr>
        <w:t xml:space="preserve">Sra. </w:t>
      </w:r>
      <w:r w:rsidR="003B17CE" w:rsidRPr="009A5B9D">
        <w:rPr>
          <w:sz w:val="22"/>
          <w:szCs w:val="22"/>
          <w:lang w:val="es-ES"/>
        </w:rPr>
        <w:t xml:space="preserve">Audrey Marks, Presidenta del CIDI y Representante Permanente de Jamaica ante la OEA, así como a la Secretaria Ejecutiva </w:t>
      </w:r>
      <w:r w:rsidR="00C62A7E" w:rsidRPr="009A5B9D">
        <w:rPr>
          <w:sz w:val="22"/>
          <w:szCs w:val="22"/>
          <w:lang w:val="es-ES"/>
        </w:rPr>
        <w:t xml:space="preserve">Sra. </w:t>
      </w:r>
      <w:r w:rsidR="003B17CE" w:rsidRPr="009A5B9D">
        <w:rPr>
          <w:sz w:val="22"/>
          <w:szCs w:val="22"/>
          <w:lang w:val="es-ES"/>
        </w:rPr>
        <w:t xml:space="preserve">Kim Osborne y su equipo, por </w:t>
      </w:r>
      <w:r w:rsidR="00C62A7E" w:rsidRPr="009A5B9D">
        <w:rPr>
          <w:sz w:val="22"/>
          <w:szCs w:val="22"/>
          <w:lang w:val="es-ES"/>
        </w:rPr>
        <w:t>su</w:t>
      </w:r>
      <w:r w:rsidR="003B17CE" w:rsidRPr="009A5B9D">
        <w:rPr>
          <w:sz w:val="22"/>
          <w:szCs w:val="22"/>
          <w:lang w:val="es-ES"/>
        </w:rPr>
        <w:t xml:space="preserve"> continuo apoyo y </w:t>
      </w:r>
      <w:r w:rsidR="00F73D05" w:rsidRPr="009A5B9D">
        <w:rPr>
          <w:sz w:val="22"/>
          <w:szCs w:val="22"/>
          <w:lang w:val="es-ES"/>
        </w:rPr>
        <w:t xml:space="preserve">la </w:t>
      </w:r>
      <w:r w:rsidR="003B17CE" w:rsidRPr="009A5B9D">
        <w:rPr>
          <w:sz w:val="22"/>
          <w:szCs w:val="22"/>
          <w:lang w:val="es-ES"/>
        </w:rPr>
        <w:t xml:space="preserve">dedicación </w:t>
      </w:r>
      <w:r w:rsidR="00A403D6" w:rsidRPr="009A5B9D">
        <w:rPr>
          <w:sz w:val="22"/>
          <w:szCs w:val="22"/>
          <w:lang w:val="es-ES"/>
        </w:rPr>
        <w:t xml:space="preserve">de la Secretaría Técnica de la OEA </w:t>
      </w:r>
      <w:r w:rsidR="003B17CE" w:rsidRPr="009A5B9D">
        <w:rPr>
          <w:sz w:val="22"/>
          <w:szCs w:val="22"/>
          <w:lang w:val="es-ES"/>
        </w:rPr>
        <w:t xml:space="preserve">en la organización de la </w:t>
      </w:r>
      <w:r w:rsidR="00C62A7E" w:rsidRPr="009A5B9D">
        <w:rPr>
          <w:sz w:val="22"/>
          <w:szCs w:val="22"/>
          <w:lang w:val="es-ES"/>
        </w:rPr>
        <w:t>conferencia</w:t>
      </w:r>
      <w:r w:rsidR="003B17CE" w:rsidRPr="009A5B9D">
        <w:rPr>
          <w:sz w:val="22"/>
          <w:szCs w:val="22"/>
          <w:lang w:val="es-ES"/>
        </w:rPr>
        <w:t xml:space="preserve">. El Ministro Vaz hizo </w:t>
      </w:r>
      <w:r w:rsidR="00675BF2" w:rsidRPr="009A5B9D">
        <w:rPr>
          <w:sz w:val="22"/>
          <w:szCs w:val="22"/>
          <w:lang w:val="es-ES"/>
        </w:rPr>
        <w:t>un</w:t>
      </w:r>
      <w:r w:rsidR="00665950" w:rsidRPr="009A5B9D">
        <w:rPr>
          <w:sz w:val="22"/>
          <w:szCs w:val="22"/>
          <w:lang w:val="es-ES"/>
        </w:rPr>
        <w:t>a síntesis</w:t>
      </w:r>
      <w:r w:rsidR="00675BF2" w:rsidRPr="009A5B9D">
        <w:rPr>
          <w:sz w:val="22"/>
          <w:szCs w:val="22"/>
          <w:lang w:val="es-ES"/>
        </w:rPr>
        <w:t xml:space="preserve"> de los </w:t>
      </w:r>
      <w:r w:rsidR="003B17CE" w:rsidRPr="009A5B9D">
        <w:rPr>
          <w:sz w:val="22"/>
          <w:szCs w:val="22"/>
          <w:lang w:val="es-ES"/>
        </w:rPr>
        <w:t xml:space="preserve">resultados </w:t>
      </w:r>
      <w:r w:rsidR="00884C1C" w:rsidRPr="009A5B9D">
        <w:rPr>
          <w:sz w:val="22"/>
          <w:szCs w:val="22"/>
          <w:lang w:val="es-ES"/>
        </w:rPr>
        <w:t xml:space="preserve">de </w:t>
      </w:r>
      <w:r w:rsidR="00675BF2" w:rsidRPr="009A5B9D">
        <w:rPr>
          <w:sz w:val="22"/>
          <w:szCs w:val="22"/>
          <w:lang w:val="es-ES"/>
        </w:rPr>
        <w:t xml:space="preserve">la </w:t>
      </w:r>
      <w:r w:rsidR="00C62A7E" w:rsidRPr="009A5B9D">
        <w:rPr>
          <w:sz w:val="22"/>
          <w:szCs w:val="22"/>
          <w:lang w:val="es-ES"/>
        </w:rPr>
        <w:t>Reunión M</w:t>
      </w:r>
      <w:r w:rsidR="003B17CE" w:rsidRPr="009A5B9D">
        <w:rPr>
          <w:sz w:val="22"/>
          <w:szCs w:val="22"/>
          <w:lang w:val="es-ES"/>
        </w:rPr>
        <w:t xml:space="preserve">inisterial, </w:t>
      </w:r>
      <w:r w:rsidR="001079B5" w:rsidRPr="009A5B9D">
        <w:rPr>
          <w:sz w:val="22"/>
          <w:szCs w:val="22"/>
          <w:lang w:val="es-ES"/>
        </w:rPr>
        <w:t xml:space="preserve">y puso énfasis en </w:t>
      </w:r>
      <w:r w:rsidR="00910E29" w:rsidRPr="009A5B9D">
        <w:rPr>
          <w:sz w:val="22"/>
          <w:szCs w:val="22"/>
          <w:lang w:val="es-ES"/>
        </w:rPr>
        <w:t xml:space="preserve">la inauguración </w:t>
      </w:r>
      <w:r w:rsidR="00675BF2" w:rsidRPr="009A5B9D">
        <w:rPr>
          <w:sz w:val="22"/>
          <w:szCs w:val="22"/>
          <w:lang w:val="es-ES"/>
        </w:rPr>
        <w:t xml:space="preserve">de la </w:t>
      </w:r>
      <w:r w:rsidR="001465A3" w:rsidRPr="009A5B9D">
        <w:rPr>
          <w:sz w:val="22"/>
          <w:szCs w:val="22"/>
          <w:lang w:val="es-ES"/>
        </w:rPr>
        <w:t>Academia para Jóvenes en Tecnologías Transformadoras</w:t>
      </w:r>
      <w:r w:rsidR="00C62A7E" w:rsidRPr="009A5B9D">
        <w:rPr>
          <w:sz w:val="22"/>
          <w:szCs w:val="22"/>
          <w:lang w:val="es-ES"/>
        </w:rPr>
        <w:t>,</w:t>
      </w:r>
      <w:r w:rsidR="00884C1C" w:rsidRPr="009A5B9D">
        <w:rPr>
          <w:sz w:val="22"/>
          <w:szCs w:val="22"/>
          <w:lang w:val="es-ES"/>
        </w:rPr>
        <w:t xml:space="preserve"> así como de los </w:t>
      </w:r>
      <w:r w:rsidR="00675BF2" w:rsidRPr="009A5B9D">
        <w:rPr>
          <w:sz w:val="22"/>
          <w:szCs w:val="22"/>
          <w:lang w:val="es-ES"/>
        </w:rPr>
        <w:t xml:space="preserve">dos </w:t>
      </w:r>
      <w:r w:rsidR="00884C1C" w:rsidRPr="009A5B9D">
        <w:rPr>
          <w:sz w:val="22"/>
          <w:szCs w:val="22"/>
          <w:lang w:val="es-ES"/>
        </w:rPr>
        <w:t xml:space="preserve">primeros </w:t>
      </w:r>
      <w:r w:rsidR="00910E29" w:rsidRPr="009A5B9D">
        <w:rPr>
          <w:sz w:val="22"/>
          <w:szCs w:val="22"/>
          <w:lang w:val="es-ES"/>
        </w:rPr>
        <w:t>c</w:t>
      </w:r>
      <w:r w:rsidR="00675BF2" w:rsidRPr="009A5B9D">
        <w:rPr>
          <w:sz w:val="22"/>
          <w:szCs w:val="22"/>
          <w:lang w:val="es-ES"/>
        </w:rPr>
        <w:t xml:space="preserve">entros de </w:t>
      </w:r>
      <w:r w:rsidR="00910E29" w:rsidRPr="009A5B9D">
        <w:rPr>
          <w:sz w:val="22"/>
          <w:szCs w:val="22"/>
          <w:lang w:val="es-ES"/>
        </w:rPr>
        <w:t>e</w:t>
      </w:r>
      <w:r w:rsidR="00675BF2" w:rsidRPr="009A5B9D">
        <w:rPr>
          <w:sz w:val="22"/>
          <w:szCs w:val="22"/>
          <w:lang w:val="es-ES"/>
        </w:rPr>
        <w:t xml:space="preserve">xcelencia </w:t>
      </w:r>
      <w:r w:rsidR="00884C1C" w:rsidRPr="009A5B9D">
        <w:rPr>
          <w:sz w:val="22"/>
          <w:szCs w:val="22"/>
          <w:lang w:val="es-ES"/>
        </w:rPr>
        <w:t xml:space="preserve">de </w:t>
      </w:r>
      <w:r w:rsidR="00675BF2" w:rsidRPr="009A5B9D">
        <w:rPr>
          <w:sz w:val="22"/>
          <w:szCs w:val="22"/>
          <w:lang w:val="es-ES"/>
        </w:rPr>
        <w:t xml:space="preserve">Prospecta Américas sobre </w:t>
      </w:r>
      <w:r w:rsidR="00910E29" w:rsidRPr="009A5B9D">
        <w:rPr>
          <w:i/>
          <w:iCs/>
          <w:sz w:val="22"/>
          <w:szCs w:val="22"/>
          <w:lang w:val="es-ES"/>
        </w:rPr>
        <w:t>b</w:t>
      </w:r>
      <w:r w:rsidR="00675BF2" w:rsidRPr="009A5B9D">
        <w:rPr>
          <w:i/>
          <w:iCs/>
          <w:sz w:val="22"/>
          <w:szCs w:val="22"/>
          <w:lang w:val="es-ES"/>
        </w:rPr>
        <w:t>lockchain</w:t>
      </w:r>
      <w:r w:rsidR="00675BF2" w:rsidRPr="009A5B9D">
        <w:rPr>
          <w:sz w:val="22"/>
          <w:szCs w:val="22"/>
          <w:lang w:val="es-ES"/>
        </w:rPr>
        <w:t xml:space="preserve"> en </w:t>
      </w:r>
      <w:r w:rsidR="00884C1C" w:rsidRPr="009A5B9D">
        <w:rPr>
          <w:sz w:val="22"/>
          <w:szCs w:val="22"/>
          <w:lang w:val="es-ES"/>
        </w:rPr>
        <w:t xml:space="preserve">Hidalgo, </w:t>
      </w:r>
      <w:r w:rsidR="00675BF2" w:rsidRPr="009A5B9D">
        <w:rPr>
          <w:sz w:val="22"/>
          <w:szCs w:val="22"/>
          <w:lang w:val="es-ES"/>
        </w:rPr>
        <w:t xml:space="preserve">México, y </w:t>
      </w:r>
      <w:r w:rsidR="00884C1C" w:rsidRPr="009A5B9D">
        <w:rPr>
          <w:sz w:val="22"/>
          <w:szCs w:val="22"/>
          <w:lang w:val="es-ES"/>
        </w:rPr>
        <w:t xml:space="preserve">sobre </w:t>
      </w:r>
      <w:r w:rsidR="00A55707" w:rsidRPr="009A5B9D">
        <w:rPr>
          <w:sz w:val="22"/>
          <w:szCs w:val="22"/>
          <w:lang w:val="es-ES"/>
        </w:rPr>
        <w:t>i</w:t>
      </w:r>
      <w:r w:rsidR="00884C1C" w:rsidRPr="009A5B9D">
        <w:rPr>
          <w:sz w:val="22"/>
          <w:szCs w:val="22"/>
          <w:lang w:val="es-ES"/>
        </w:rPr>
        <w:t xml:space="preserve">nteligencia </w:t>
      </w:r>
      <w:r w:rsidR="00A55707" w:rsidRPr="009A5B9D">
        <w:rPr>
          <w:sz w:val="22"/>
          <w:szCs w:val="22"/>
          <w:lang w:val="es-ES"/>
        </w:rPr>
        <w:t>a</w:t>
      </w:r>
      <w:r w:rsidR="00884C1C" w:rsidRPr="009A5B9D">
        <w:rPr>
          <w:sz w:val="22"/>
          <w:szCs w:val="22"/>
          <w:lang w:val="es-ES"/>
        </w:rPr>
        <w:t xml:space="preserve">rtificial y </w:t>
      </w:r>
      <w:r w:rsidR="00A55707" w:rsidRPr="009A5B9D">
        <w:rPr>
          <w:sz w:val="22"/>
          <w:szCs w:val="22"/>
          <w:lang w:val="es-ES"/>
        </w:rPr>
        <w:t>r</w:t>
      </w:r>
      <w:r w:rsidR="00884C1C" w:rsidRPr="009A5B9D">
        <w:rPr>
          <w:sz w:val="22"/>
          <w:szCs w:val="22"/>
          <w:lang w:val="es-ES"/>
        </w:rPr>
        <w:t xml:space="preserve">obótica en Barranquilla, Colombia. </w:t>
      </w:r>
      <w:r w:rsidR="00A55707" w:rsidRPr="009A5B9D">
        <w:rPr>
          <w:sz w:val="22"/>
          <w:szCs w:val="22"/>
          <w:lang w:val="es-ES"/>
        </w:rPr>
        <w:t>I</w:t>
      </w:r>
      <w:r w:rsidR="00884C1C" w:rsidRPr="009A5B9D">
        <w:rPr>
          <w:sz w:val="22"/>
          <w:szCs w:val="22"/>
          <w:lang w:val="es-ES"/>
        </w:rPr>
        <w:t xml:space="preserve">nvitó </w:t>
      </w:r>
      <w:r w:rsidR="00A55707" w:rsidRPr="009A5B9D">
        <w:rPr>
          <w:sz w:val="22"/>
          <w:szCs w:val="22"/>
          <w:lang w:val="es-ES"/>
        </w:rPr>
        <w:t>asimis</w:t>
      </w:r>
      <w:r w:rsidR="00047ECF" w:rsidRPr="009A5B9D">
        <w:rPr>
          <w:sz w:val="22"/>
          <w:szCs w:val="22"/>
          <w:lang w:val="es-ES"/>
        </w:rPr>
        <w:t>m</w:t>
      </w:r>
      <w:r w:rsidR="00A55707" w:rsidRPr="009A5B9D">
        <w:rPr>
          <w:sz w:val="22"/>
          <w:szCs w:val="22"/>
          <w:lang w:val="es-ES"/>
        </w:rPr>
        <w:t xml:space="preserve">o </w:t>
      </w:r>
      <w:r w:rsidR="00884C1C" w:rsidRPr="009A5B9D">
        <w:rPr>
          <w:sz w:val="22"/>
          <w:szCs w:val="22"/>
          <w:lang w:val="es-ES"/>
        </w:rPr>
        <w:t xml:space="preserve">a todos los Estados </w:t>
      </w:r>
      <w:r w:rsidR="00DC07FB" w:rsidRPr="009A5B9D">
        <w:rPr>
          <w:sz w:val="22"/>
          <w:szCs w:val="22"/>
          <w:lang w:val="es-ES"/>
        </w:rPr>
        <w:t>Miembro</w:t>
      </w:r>
      <w:r w:rsidR="00884C1C" w:rsidRPr="009A5B9D">
        <w:rPr>
          <w:sz w:val="22"/>
          <w:szCs w:val="22"/>
          <w:lang w:val="es-ES"/>
        </w:rPr>
        <w:t xml:space="preserve">s de la OEA a considerar la posibilidad de acoger un </w:t>
      </w:r>
      <w:r w:rsidR="00047ECF" w:rsidRPr="009A5B9D">
        <w:rPr>
          <w:sz w:val="22"/>
          <w:szCs w:val="22"/>
          <w:lang w:val="es-ES"/>
        </w:rPr>
        <w:t>c</w:t>
      </w:r>
      <w:r w:rsidR="00884C1C" w:rsidRPr="009A5B9D">
        <w:rPr>
          <w:sz w:val="22"/>
          <w:szCs w:val="22"/>
          <w:lang w:val="es-ES"/>
        </w:rPr>
        <w:t xml:space="preserve">entro de </w:t>
      </w:r>
      <w:r w:rsidR="00047ECF" w:rsidRPr="009A5B9D">
        <w:rPr>
          <w:sz w:val="22"/>
          <w:szCs w:val="22"/>
          <w:lang w:val="es-ES"/>
        </w:rPr>
        <w:t>e</w:t>
      </w:r>
      <w:r w:rsidR="00884C1C" w:rsidRPr="009A5B9D">
        <w:rPr>
          <w:sz w:val="22"/>
          <w:szCs w:val="22"/>
          <w:lang w:val="es-ES"/>
        </w:rPr>
        <w:t xml:space="preserve">xcelencia sobre </w:t>
      </w:r>
      <w:r w:rsidR="00047ECF" w:rsidRPr="009A5B9D">
        <w:rPr>
          <w:sz w:val="22"/>
          <w:szCs w:val="22"/>
          <w:lang w:val="es-ES"/>
        </w:rPr>
        <w:t>alg</w:t>
      </w:r>
      <w:r w:rsidR="00884C1C" w:rsidRPr="009A5B9D">
        <w:rPr>
          <w:sz w:val="22"/>
          <w:szCs w:val="22"/>
          <w:lang w:val="es-ES"/>
        </w:rPr>
        <w:t xml:space="preserve">una de las 10 tecnologías transformadoras identificadas en Prospecta Américas como prometedoras para la región. </w:t>
      </w:r>
    </w:p>
    <w:p w14:paraId="27D20993" w14:textId="77777777" w:rsidR="00A403D6" w:rsidRPr="009A5B9D" w:rsidRDefault="00A403D6" w:rsidP="009A5B9D">
      <w:pPr>
        <w:contextualSpacing/>
        <w:jc w:val="both"/>
        <w:rPr>
          <w:sz w:val="22"/>
          <w:szCs w:val="22"/>
          <w:lang w:val="es-ES"/>
        </w:rPr>
      </w:pPr>
    </w:p>
    <w:p w14:paraId="06313DC7" w14:textId="43113430" w:rsidR="003C0218" w:rsidRPr="009A5B9D" w:rsidRDefault="00E41930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El Ministro Vaz </w:t>
      </w:r>
      <w:r w:rsidR="00741586" w:rsidRPr="009A5B9D">
        <w:rPr>
          <w:sz w:val="22"/>
          <w:szCs w:val="22"/>
          <w:lang w:val="es-ES"/>
        </w:rPr>
        <w:t>instó</w:t>
      </w:r>
      <w:r w:rsidRPr="009A5B9D">
        <w:rPr>
          <w:sz w:val="22"/>
          <w:szCs w:val="22"/>
          <w:lang w:val="es-ES"/>
        </w:rPr>
        <w:t xml:space="preserve"> a </w:t>
      </w:r>
      <w:r w:rsidR="00A403D6" w:rsidRPr="009A5B9D">
        <w:rPr>
          <w:sz w:val="22"/>
          <w:szCs w:val="22"/>
          <w:lang w:val="es-ES"/>
        </w:rPr>
        <w:t xml:space="preserve">todos los </w:t>
      </w:r>
      <w:r w:rsidRPr="009A5B9D">
        <w:rPr>
          <w:sz w:val="22"/>
          <w:szCs w:val="22"/>
          <w:lang w:val="es-ES"/>
        </w:rPr>
        <w:t xml:space="preserve">Estados </w:t>
      </w:r>
      <w:r w:rsidR="00DC07FB" w:rsidRPr="009A5B9D">
        <w:rPr>
          <w:sz w:val="22"/>
          <w:szCs w:val="22"/>
          <w:lang w:val="es-ES"/>
        </w:rPr>
        <w:t>Miembro</w:t>
      </w:r>
      <w:r w:rsidRPr="009A5B9D">
        <w:rPr>
          <w:sz w:val="22"/>
          <w:szCs w:val="22"/>
          <w:lang w:val="es-ES"/>
        </w:rPr>
        <w:t xml:space="preserve">s a seguir trabajando en </w:t>
      </w:r>
      <w:r w:rsidR="00C62A7E" w:rsidRPr="009A5B9D">
        <w:rPr>
          <w:sz w:val="22"/>
          <w:szCs w:val="22"/>
          <w:lang w:val="es-ES"/>
        </w:rPr>
        <w:t>pro d</w:t>
      </w:r>
      <w:r w:rsidRPr="009A5B9D">
        <w:rPr>
          <w:sz w:val="22"/>
          <w:szCs w:val="22"/>
          <w:lang w:val="es-ES"/>
        </w:rPr>
        <w:t xml:space="preserve">el desarrollo de políticas que </w:t>
      </w:r>
      <w:r w:rsidR="00AE0365" w:rsidRPr="009A5B9D">
        <w:rPr>
          <w:sz w:val="22"/>
          <w:szCs w:val="22"/>
          <w:lang w:val="es-ES"/>
        </w:rPr>
        <w:t>privilegien</w:t>
      </w:r>
      <w:r w:rsidRPr="009A5B9D">
        <w:rPr>
          <w:sz w:val="22"/>
          <w:szCs w:val="22"/>
          <w:lang w:val="es-ES"/>
        </w:rPr>
        <w:t xml:space="preserve"> la diversidad y la inclusión en STEM, y que tengan como objetivo ampliar las oportunidades </w:t>
      </w:r>
      <w:r w:rsidR="008C330C" w:rsidRPr="009A5B9D">
        <w:rPr>
          <w:sz w:val="22"/>
          <w:szCs w:val="22"/>
          <w:lang w:val="es-ES"/>
        </w:rPr>
        <w:t>para</w:t>
      </w:r>
      <w:r w:rsidRPr="009A5B9D">
        <w:rPr>
          <w:sz w:val="22"/>
          <w:szCs w:val="22"/>
          <w:lang w:val="es-ES"/>
        </w:rPr>
        <w:t xml:space="preserve"> las mujeres y las niñas, las poblaciones rurales </w:t>
      </w:r>
      <w:r w:rsidR="00027AA9" w:rsidRPr="009A5B9D">
        <w:rPr>
          <w:sz w:val="22"/>
          <w:szCs w:val="22"/>
          <w:lang w:val="es-ES"/>
        </w:rPr>
        <w:t>y originarias</w:t>
      </w:r>
      <w:r w:rsidRPr="009A5B9D">
        <w:rPr>
          <w:sz w:val="22"/>
          <w:szCs w:val="22"/>
          <w:lang w:val="es-ES"/>
        </w:rPr>
        <w:t xml:space="preserve">, y otras poblaciones vulnerables en la economía digital. </w:t>
      </w:r>
      <w:r w:rsidR="00A403D6" w:rsidRPr="009A5B9D">
        <w:rPr>
          <w:sz w:val="22"/>
          <w:szCs w:val="22"/>
          <w:lang w:val="es-ES"/>
        </w:rPr>
        <w:t xml:space="preserve">Expresó </w:t>
      </w:r>
      <w:r w:rsidR="00945CA7" w:rsidRPr="009A5B9D">
        <w:rPr>
          <w:sz w:val="22"/>
          <w:szCs w:val="22"/>
          <w:lang w:val="es-ES"/>
        </w:rPr>
        <w:t xml:space="preserve">que su Ministerio esperaba participar con los </w:t>
      </w:r>
      <w:r w:rsidR="00DE72BC" w:rsidRPr="009A5B9D">
        <w:rPr>
          <w:sz w:val="22"/>
          <w:szCs w:val="22"/>
          <w:lang w:val="es-ES"/>
        </w:rPr>
        <w:t xml:space="preserve">Estados </w:t>
      </w:r>
      <w:r w:rsidR="00DC07FB" w:rsidRPr="009A5B9D">
        <w:rPr>
          <w:sz w:val="22"/>
          <w:szCs w:val="22"/>
          <w:lang w:val="es-ES"/>
        </w:rPr>
        <w:t>Miembro</w:t>
      </w:r>
      <w:r w:rsidR="00945CA7" w:rsidRPr="009A5B9D">
        <w:rPr>
          <w:sz w:val="22"/>
          <w:szCs w:val="22"/>
          <w:lang w:val="es-ES"/>
        </w:rPr>
        <w:t xml:space="preserve">s de </w:t>
      </w:r>
      <w:r w:rsidR="00A403D6" w:rsidRPr="009A5B9D">
        <w:rPr>
          <w:sz w:val="22"/>
          <w:szCs w:val="22"/>
          <w:lang w:val="es-ES"/>
        </w:rPr>
        <w:t xml:space="preserve">la OEA </w:t>
      </w:r>
      <w:r w:rsidR="00945CA7" w:rsidRPr="009A5B9D">
        <w:rPr>
          <w:sz w:val="22"/>
          <w:szCs w:val="22"/>
          <w:lang w:val="es-ES"/>
        </w:rPr>
        <w:t xml:space="preserve">en este esfuerzo </w:t>
      </w:r>
      <w:r w:rsidR="003B7A6A" w:rsidRPr="009A5B9D">
        <w:rPr>
          <w:sz w:val="22"/>
          <w:szCs w:val="22"/>
          <w:lang w:val="es-ES"/>
        </w:rPr>
        <w:t>desde</w:t>
      </w:r>
      <w:r w:rsidR="00945CA7" w:rsidRPr="009A5B9D">
        <w:rPr>
          <w:sz w:val="22"/>
          <w:szCs w:val="22"/>
          <w:lang w:val="es-ES"/>
        </w:rPr>
        <w:t xml:space="preserve"> principios de 2022 y deseó a todas las delegaciones unas vacaciones seguras y pacíficas.</w:t>
      </w:r>
    </w:p>
    <w:p w14:paraId="2C3232AD" w14:textId="77777777" w:rsidR="00945CA7" w:rsidRPr="009A5B9D" w:rsidRDefault="00945CA7" w:rsidP="009A5B9D">
      <w:pPr>
        <w:contextualSpacing/>
        <w:jc w:val="both"/>
        <w:rPr>
          <w:sz w:val="22"/>
          <w:szCs w:val="22"/>
          <w:lang w:val="es-ES"/>
        </w:rPr>
      </w:pPr>
    </w:p>
    <w:p w14:paraId="2A1BB7FD" w14:textId="04FC48E6" w:rsidR="003C0218" w:rsidRPr="009A5B9D" w:rsidRDefault="00E41930" w:rsidP="009A5B9D">
      <w:pPr>
        <w:ind w:firstLine="720"/>
        <w:contextualSpacing/>
        <w:jc w:val="both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Reunión </w:t>
      </w:r>
      <w:r w:rsidR="00D01CA7" w:rsidRPr="009A5B9D">
        <w:rPr>
          <w:sz w:val="22"/>
          <w:szCs w:val="22"/>
          <w:lang w:val="es-ES"/>
        </w:rPr>
        <w:t>fue clausurada</w:t>
      </w:r>
      <w:r w:rsidRPr="009A5B9D">
        <w:rPr>
          <w:sz w:val="22"/>
          <w:szCs w:val="22"/>
          <w:lang w:val="es-ES"/>
        </w:rPr>
        <w:t xml:space="preserve"> el 8 de diciembre de 2021, a las 12:21 pm EST. </w:t>
      </w:r>
    </w:p>
    <w:p w14:paraId="47B85B58" w14:textId="77777777" w:rsidR="00675BF2" w:rsidRPr="009A5B9D" w:rsidRDefault="00675BF2" w:rsidP="009A5B9D">
      <w:pPr>
        <w:contextualSpacing/>
        <w:jc w:val="both"/>
        <w:rPr>
          <w:sz w:val="22"/>
          <w:szCs w:val="22"/>
          <w:lang w:val="es-ES"/>
        </w:rPr>
      </w:pPr>
    </w:p>
    <w:p w14:paraId="046E1D56" w14:textId="77777777" w:rsidR="003C0218" w:rsidRPr="009A5B9D" w:rsidRDefault="00E41930" w:rsidP="009A5B9D">
      <w:pPr>
        <w:ind w:firstLine="720"/>
        <w:jc w:val="both"/>
        <w:outlineLvl w:val="1"/>
        <w:rPr>
          <w:rFonts w:eastAsia="MS Mincho"/>
          <w:sz w:val="22"/>
          <w:szCs w:val="22"/>
          <w:lang w:val="es-ES"/>
        </w:rPr>
      </w:pPr>
      <w:r w:rsidRPr="009A5B9D">
        <w:rPr>
          <w:rFonts w:eastAsia="MS Mincho"/>
          <w:sz w:val="22"/>
          <w:szCs w:val="22"/>
          <w:lang w:val="es-ES"/>
        </w:rPr>
        <w:t>La grabación de audio de la Reunión Ministerial puede encontrarse en los siguientes enlaces:</w:t>
      </w:r>
    </w:p>
    <w:p w14:paraId="22FF16B0" w14:textId="77777777" w:rsidR="003D220C" w:rsidRPr="009A5B9D" w:rsidRDefault="003D220C" w:rsidP="009A5B9D">
      <w:pPr>
        <w:jc w:val="both"/>
        <w:outlineLvl w:val="1"/>
        <w:rPr>
          <w:rFonts w:eastAsia="MS Mincho"/>
          <w:sz w:val="22"/>
          <w:szCs w:val="22"/>
          <w:lang w:val="es-ES"/>
        </w:rPr>
      </w:pPr>
    </w:p>
    <w:p w14:paraId="0F68171B" w14:textId="2B6AFCCC" w:rsidR="003C0218" w:rsidRPr="009A5B9D" w:rsidRDefault="00E41930" w:rsidP="009A5B9D">
      <w:pPr>
        <w:ind w:firstLine="720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>7 de diciembre de 2021 - AM</w:t>
      </w:r>
    </w:p>
    <w:p w14:paraId="274B1664" w14:textId="77777777" w:rsidR="003C0218" w:rsidRPr="009A5B9D" w:rsidRDefault="005A60E8" w:rsidP="009A5B9D">
      <w:pPr>
        <w:pStyle w:val="xmsonormal"/>
        <w:ind w:firstLine="720"/>
        <w:rPr>
          <w:rFonts w:ascii="Times New Roman" w:hAnsi="Times New Roman" w:cs="Times New Roman"/>
          <w:lang w:val="es-ES"/>
        </w:rPr>
      </w:pPr>
      <w:hyperlink r:id="rId19" w:history="1">
        <w:r w:rsidR="003D220C" w:rsidRPr="009A5B9D">
          <w:rPr>
            <w:rStyle w:val="Hyperlink"/>
            <w:rFonts w:ascii="Times New Roman" w:hAnsi="Times New Roman" w:cs="Times New Roman"/>
            <w:lang w:val="es-ES"/>
          </w:rPr>
          <w:t>http://scm.oas.org/audios/2021/DCMM/VI REMCYT-12-07-2021-AM.zip</w:t>
        </w:r>
      </w:hyperlink>
    </w:p>
    <w:p w14:paraId="3DE62AB2" w14:textId="653281E9" w:rsidR="003D220C" w:rsidRPr="009A5B9D" w:rsidRDefault="003D220C" w:rsidP="009A5B9D">
      <w:pPr>
        <w:rPr>
          <w:sz w:val="22"/>
          <w:szCs w:val="22"/>
          <w:lang w:val="es-ES"/>
        </w:rPr>
      </w:pPr>
    </w:p>
    <w:p w14:paraId="06A6BAEC" w14:textId="15227015" w:rsidR="003C0218" w:rsidRPr="009A5B9D" w:rsidRDefault="00E41930" w:rsidP="009A5B9D">
      <w:pPr>
        <w:keepNext/>
        <w:ind w:firstLine="720"/>
        <w:rPr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lastRenderedPageBreak/>
        <w:t>7 de diciembre de 2021 - PM</w:t>
      </w:r>
    </w:p>
    <w:p w14:paraId="455D92E0" w14:textId="77777777" w:rsidR="003C0218" w:rsidRPr="009A5B9D" w:rsidRDefault="005A60E8" w:rsidP="009A5B9D">
      <w:pPr>
        <w:pStyle w:val="xmsonormal"/>
        <w:ind w:firstLine="720"/>
        <w:rPr>
          <w:rFonts w:ascii="Times New Roman" w:hAnsi="Times New Roman" w:cs="Times New Roman"/>
          <w:lang w:val="es-ES"/>
        </w:rPr>
      </w:pPr>
      <w:hyperlink r:id="rId20" w:history="1">
        <w:r w:rsidR="003D220C" w:rsidRPr="009A5B9D">
          <w:rPr>
            <w:rStyle w:val="Hyperlink"/>
            <w:rFonts w:ascii="Times New Roman" w:hAnsi="Times New Roman" w:cs="Times New Roman"/>
            <w:lang w:val="es-ES"/>
          </w:rPr>
          <w:t>http://scm.oas.org/audios/2021/DCMM/VI REMCYT-12-07-2021-PM.zip</w:t>
        </w:r>
      </w:hyperlink>
    </w:p>
    <w:p w14:paraId="4D38E04E" w14:textId="14227A32" w:rsidR="003D220C" w:rsidRPr="009A5B9D" w:rsidRDefault="003D220C" w:rsidP="009A5B9D">
      <w:pPr>
        <w:pStyle w:val="xmsonormal"/>
        <w:rPr>
          <w:rFonts w:ascii="Times New Roman" w:hAnsi="Times New Roman" w:cs="Times New Roman"/>
          <w:lang w:val="es-ES"/>
        </w:rPr>
      </w:pPr>
    </w:p>
    <w:p w14:paraId="31D87C7C" w14:textId="5BAA567C" w:rsidR="003C0218" w:rsidRPr="009A5B9D" w:rsidRDefault="00E41930" w:rsidP="009A5B9D">
      <w:pPr>
        <w:pStyle w:val="xmsonormal"/>
        <w:ind w:firstLine="720"/>
        <w:rPr>
          <w:rFonts w:ascii="Times New Roman" w:hAnsi="Times New Roman" w:cs="Times New Roman"/>
          <w:lang w:val="es-ES"/>
        </w:rPr>
      </w:pPr>
      <w:r w:rsidRPr="009A5B9D">
        <w:rPr>
          <w:rFonts w:ascii="Times New Roman" w:hAnsi="Times New Roman" w:cs="Times New Roman"/>
          <w:lang w:val="es-ES"/>
        </w:rPr>
        <w:t>8 de diciembre de 2021 - AM</w:t>
      </w:r>
    </w:p>
    <w:p w14:paraId="592C641B" w14:textId="77777777" w:rsidR="003C0218" w:rsidRPr="009A5B9D" w:rsidRDefault="005A60E8" w:rsidP="009A5B9D">
      <w:pPr>
        <w:ind w:firstLine="720"/>
        <w:rPr>
          <w:color w:val="1F4E79"/>
          <w:sz w:val="22"/>
          <w:szCs w:val="22"/>
          <w:lang w:val="es-ES"/>
        </w:rPr>
      </w:pPr>
      <w:hyperlink r:id="rId21" w:history="1">
        <w:r w:rsidR="003D220C" w:rsidRPr="009A5B9D">
          <w:rPr>
            <w:rStyle w:val="Hyperlink"/>
            <w:sz w:val="22"/>
            <w:szCs w:val="22"/>
            <w:lang w:val="es-ES"/>
          </w:rPr>
          <w:t>https://scm.oas.org/audios/2021/CIDI-RMCYT_12-8-2021.mp3</w:t>
        </w:r>
      </w:hyperlink>
    </w:p>
    <w:p w14:paraId="5FA33F2B" w14:textId="77777777" w:rsidR="003D220C" w:rsidRPr="009A5B9D" w:rsidRDefault="003D220C" w:rsidP="009A5B9D">
      <w:pPr>
        <w:rPr>
          <w:sz w:val="22"/>
          <w:szCs w:val="22"/>
          <w:lang w:val="es-ES"/>
        </w:rPr>
      </w:pPr>
    </w:p>
    <w:p w14:paraId="17094F74" w14:textId="77777777" w:rsidR="003C0218" w:rsidRPr="009A5B9D" w:rsidRDefault="00E41930" w:rsidP="009A5B9D">
      <w:pPr>
        <w:ind w:firstLine="720"/>
        <w:jc w:val="both"/>
        <w:outlineLvl w:val="1"/>
        <w:rPr>
          <w:rFonts w:eastAsia="MS Mincho"/>
          <w:sz w:val="22"/>
          <w:szCs w:val="22"/>
          <w:lang w:val="es-ES"/>
        </w:rPr>
      </w:pPr>
      <w:r w:rsidRPr="009A5B9D">
        <w:rPr>
          <w:sz w:val="22"/>
          <w:szCs w:val="22"/>
          <w:lang w:val="es-ES"/>
        </w:rPr>
        <w:t xml:space="preserve">La lista de documentos se encuentra en: </w:t>
      </w:r>
      <w:hyperlink r:id="rId22" w:history="1">
        <w:r w:rsidR="00AE135D" w:rsidRPr="009A5B9D">
          <w:rPr>
            <w:rStyle w:val="Hyperlink"/>
            <w:sz w:val="22"/>
            <w:szCs w:val="22"/>
            <w:lang w:val="es-ES"/>
          </w:rPr>
          <w:t>CIDI/REMCYT-VI/doc.8/21</w:t>
        </w:r>
      </w:hyperlink>
    </w:p>
    <w:p w14:paraId="6D81C48F" w14:textId="5E6374DB" w:rsidR="009A539C" w:rsidRPr="009A5B9D" w:rsidRDefault="00A22172" w:rsidP="009A5B9D">
      <w:pPr>
        <w:contextualSpacing/>
        <w:jc w:val="both"/>
        <w:rPr>
          <w:sz w:val="22"/>
          <w:szCs w:val="22"/>
          <w:lang w:val="es-ES"/>
        </w:rPr>
      </w:pPr>
      <w:r w:rsidRPr="009A5B9D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86CC2D" wp14:editId="642DBAF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11E8A9" w14:textId="2F199674" w:rsidR="00A22172" w:rsidRPr="00A22172" w:rsidRDefault="00A221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CIDCT00115S04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6C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411E8A9" w14:textId="2F199674" w:rsidR="00A22172" w:rsidRPr="00A22172" w:rsidRDefault="00A2217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CIDCT00115S04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A539C" w:rsidRPr="009A5B9D" w:rsidSect="00632EA1">
      <w:headerReference w:type="default" r:id="rId23"/>
      <w:footerReference w:type="default" r:id="rId24"/>
      <w:headerReference w:type="first" r:id="rId25"/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4B66" w14:textId="77777777" w:rsidR="00A04AF4" w:rsidRDefault="00A04AF4">
      <w:r>
        <w:separator/>
      </w:r>
    </w:p>
  </w:endnote>
  <w:endnote w:type="continuationSeparator" w:id="0">
    <w:p w14:paraId="07041A61" w14:textId="77777777" w:rsidR="00A04AF4" w:rsidRDefault="00A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DEB3" w14:textId="77777777" w:rsidR="009B4A8D" w:rsidRDefault="009B4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E018" w14:textId="77777777" w:rsidR="00A04AF4" w:rsidRDefault="00A04AF4">
      <w:r>
        <w:separator/>
      </w:r>
    </w:p>
  </w:footnote>
  <w:footnote w:type="continuationSeparator" w:id="0">
    <w:p w14:paraId="5E7EF43E" w14:textId="77777777" w:rsidR="00A04AF4" w:rsidRDefault="00A0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80C2" w14:textId="77777777" w:rsidR="003C0218" w:rsidRDefault="00E419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7E704" w14:textId="77777777" w:rsidR="00907BFB" w:rsidRDefault="0090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01F3C" w14:textId="77777777" w:rsidR="005A60E8" w:rsidRDefault="005A60E8" w:rsidP="005A60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B0E20" wp14:editId="1BA9A67D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A1CD9" w14:textId="77777777" w:rsidR="005A60E8" w:rsidRPr="00F41531" w:rsidRDefault="005A60E8" w:rsidP="005A60E8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68617F5B" w14:textId="77777777" w:rsidR="005A60E8" w:rsidRPr="007B5D81" w:rsidRDefault="005A60E8" w:rsidP="005A60E8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7F5FADAE" w14:textId="77777777" w:rsidR="005A60E8" w:rsidRPr="00106475" w:rsidRDefault="005A60E8" w:rsidP="005A60E8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1496F46F" w14:textId="77777777" w:rsidR="005A60E8" w:rsidRPr="009E107E" w:rsidRDefault="005A60E8" w:rsidP="005A60E8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B0E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18EA1CD9" w14:textId="77777777" w:rsidR="005A60E8" w:rsidRPr="00F41531" w:rsidRDefault="005A60E8" w:rsidP="005A60E8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68617F5B" w14:textId="77777777" w:rsidR="005A60E8" w:rsidRPr="007B5D81" w:rsidRDefault="005A60E8" w:rsidP="005A60E8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7F5FADAE" w14:textId="77777777" w:rsidR="005A60E8" w:rsidRPr="00106475" w:rsidRDefault="005A60E8" w:rsidP="005A60E8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1496F46F" w14:textId="77777777" w:rsidR="005A60E8" w:rsidRPr="009E107E" w:rsidRDefault="005A60E8" w:rsidP="005A60E8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64BA1D" wp14:editId="7144C6EB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87024" w14:textId="77777777" w:rsidR="005A60E8" w:rsidRDefault="005A60E8" w:rsidP="005A60E8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26C25BF1" wp14:editId="094E0485">
                                <wp:extent cx="1105535" cy="771525"/>
                                <wp:effectExtent l="0" t="0" r="0" b="0"/>
                                <wp:docPr id="7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4BA1D" id="Text Box 3" o:spid="_x0000_s1028" type="#_x0000_t202" style="position:absolute;margin-left:400pt;margin-top:-2.8pt;width:101.4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79687024" w14:textId="77777777" w:rsidR="005A60E8" w:rsidRDefault="005A60E8" w:rsidP="005A60E8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26C25BF1" wp14:editId="094E0485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6902426" wp14:editId="12C7AC89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6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6CEC4" w14:textId="77777777" w:rsidR="005A60E8" w:rsidRDefault="005A60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B2A5" w14:textId="77777777" w:rsidR="003C0218" w:rsidRPr="00632EA1" w:rsidRDefault="00E41930">
    <w:pPr>
      <w:pStyle w:val="Header"/>
      <w:jc w:val="center"/>
      <w:rPr>
        <w:sz w:val="22"/>
        <w:szCs w:val="22"/>
      </w:rPr>
    </w:pPr>
    <w:r w:rsidRPr="00632EA1">
      <w:rPr>
        <w:sz w:val="22"/>
        <w:szCs w:val="22"/>
      </w:rPr>
      <w:fldChar w:fldCharType="begin"/>
    </w:r>
    <w:r w:rsidRPr="00632EA1">
      <w:rPr>
        <w:sz w:val="22"/>
        <w:szCs w:val="22"/>
      </w:rPr>
      <w:instrText xml:space="preserve"> PAGE   \* MERGEFORMAT </w:instrText>
    </w:r>
    <w:r w:rsidRPr="00632EA1">
      <w:rPr>
        <w:sz w:val="22"/>
        <w:szCs w:val="22"/>
      </w:rPr>
      <w:fldChar w:fldCharType="separate"/>
    </w:r>
    <w:r w:rsidRPr="00632EA1">
      <w:rPr>
        <w:noProof/>
        <w:sz w:val="22"/>
        <w:szCs w:val="22"/>
      </w:rPr>
      <w:t>2</w:t>
    </w:r>
    <w:r w:rsidRPr="00632EA1">
      <w:rPr>
        <w:noProof/>
        <w:sz w:val="22"/>
        <w:szCs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88C2" w14:textId="77777777" w:rsidR="00632EA1" w:rsidRDefault="00632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98D"/>
    <w:multiLevelType w:val="hybridMultilevel"/>
    <w:tmpl w:val="DCEE2E0C"/>
    <w:lvl w:ilvl="0" w:tplc="538A52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5F10"/>
    <w:multiLevelType w:val="hybridMultilevel"/>
    <w:tmpl w:val="84DC60D2"/>
    <w:lvl w:ilvl="0" w:tplc="31A02F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233F"/>
    <w:multiLevelType w:val="hybridMultilevel"/>
    <w:tmpl w:val="40300376"/>
    <w:lvl w:ilvl="0" w:tplc="768445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3E5"/>
    <w:multiLevelType w:val="hybridMultilevel"/>
    <w:tmpl w:val="90663556"/>
    <w:lvl w:ilvl="0" w:tplc="D60E6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C46"/>
    <w:multiLevelType w:val="hybridMultilevel"/>
    <w:tmpl w:val="FA54274A"/>
    <w:lvl w:ilvl="0" w:tplc="D02A9336">
      <w:start w:val="1"/>
      <w:numFmt w:val="decimal"/>
      <w:lvlText w:val="%1.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FE2B9C"/>
    <w:multiLevelType w:val="hybridMultilevel"/>
    <w:tmpl w:val="A1466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0776"/>
    <w:multiLevelType w:val="hybridMultilevel"/>
    <w:tmpl w:val="4E16FF32"/>
    <w:lvl w:ilvl="0" w:tplc="446A0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709FB"/>
    <w:multiLevelType w:val="hybridMultilevel"/>
    <w:tmpl w:val="E738E7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A078E"/>
    <w:multiLevelType w:val="hybridMultilevel"/>
    <w:tmpl w:val="4BD0D192"/>
    <w:lvl w:ilvl="0" w:tplc="2D149F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364730"/>
    <w:multiLevelType w:val="hybridMultilevel"/>
    <w:tmpl w:val="04FED31A"/>
    <w:lvl w:ilvl="0" w:tplc="F47CD7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F4B6D"/>
    <w:multiLevelType w:val="hybridMultilevel"/>
    <w:tmpl w:val="B91CF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0069F"/>
    <w:multiLevelType w:val="hybridMultilevel"/>
    <w:tmpl w:val="D1322AA0"/>
    <w:lvl w:ilvl="0" w:tplc="1F2C2708">
      <w:start w:val="10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8226190"/>
    <w:multiLevelType w:val="hybridMultilevel"/>
    <w:tmpl w:val="B63A7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C35F2"/>
    <w:multiLevelType w:val="hybridMultilevel"/>
    <w:tmpl w:val="A0C06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363B4B"/>
    <w:multiLevelType w:val="hybridMultilevel"/>
    <w:tmpl w:val="F10AB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53312FF"/>
    <w:multiLevelType w:val="hybridMultilevel"/>
    <w:tmpl w:val="596E35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6765F"/>
    <w:multiLevelType w:val="hybridMultilevel"/>
    <w:tmpl w:val="725C94E4"/>
    <w:lvl w:ilvl="0" w:tplc="7820E30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6786B15"/>
    <w:multiLevelType w:val="hybridMultilevel"/>
    <w:tmpl w:val="9F16C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431A1"/>
    <w:multiLevelType w:val="hybridMultilevel"/>
    <w:tmpl w:val="0E8A0F26"/>
    <w:lvl w:ilvl="0" w:tplc="6030949A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1E8"/>
    <w:multiLevelType w:val="hybridMultilevel"/>
    <w:tmpl w:val="8E9C6082"/>
    <w:lvl w:ilvl="0" w:tplc="2CE6D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32795"/>
    <w:multiLevelType w:val="hybridMultilevel"/>
    <w:tmpl w:val="B33238B6"/>
    <w:lvl w:ilvl="0" w:tplc="C8BC5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0BC7"/>
    <w:multiLevelType w:val="hybridMultilevel"/>
    <w:tmpl w:val="EDE4D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2587A"/>
    <w:multiLevelType w:val="hybridMultilevel"/>
    <w:tmpl w:val="20966A02"/>
    <w:lvl w:ilvl="0" w:tplc="79C63B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80738"/>
    <w:multiLevelType w:val="hybridMultilevel"/>
    <w:tmpl w:val="7F905484"/>
    <w:lvl w:ilvl="0" w:tplc="4338074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81C8A"/>
    <w:multiLevelType w:val="hybridMultilevel"/>
    <w:tmpl w:val="26248B0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506AA"/>
    <w:multiLevelType w:val="hybridMultilevel"/>
    <w:tmpl w:val="C57A76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0C39B8"/>
    <w:multiLevelType w:val="hybridMultilevel"/>
    <w:tmpl w:val="21C03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5774ED"/>
    <w:multiLevelType w:val="hybridMultilevel"/>
    <w:tmpl w:val="E6829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8F5A25"/>
    <w:multiLevelType w:val="hybridMultilevel"/>
    <w:tmpl w:val="B7EC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B7D29"/>
    <w:multiLevelType w:val="hybridMultilevel"/>
    <w:tmpl w:val="89D05ED2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E330E"/>
    <w:multiLevelType w:val="hybridMultilevel"/>
    <w:tmpl w:val="7CA8D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26600"/>
    <w:multiLevelType w:val="hybridMultilevel"/>
    <w:tmpl w:val="4880D478"/>
    <w:lvl w:ilvl="0" w:tplc="FD9AAA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60C05"/>
    <w:multiLevelType w:val="hybridMultilevel"/>
    <w:tmpl w:val="797E67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7"/>
  </w:num>
  <w:num w:numId="5">
    <w:abstractNumId w:val="28"/>
  </w:num>
  <w:num w:numId="6">
    <w:abstractNumId w:val="12"/>
  </w:num>
  <w:num w:numId="7">
    <w:abstractNumId w:val="22"/>
  </w:num>
  <w:num w:numId="8">
    <w:abstractNumId w:val="5"/>
  </w:num>
  <w:num w:numId="9">
    <w:abstractNumId w:val="30"/>
  </w:num>
  <w:num w:numId="10">
    <w:abstractNumId w:val="19"/>
  </w:num>
  <w:num w:numId="11">
    <w:abstractNumId w:val="27"/>
  </w:num>
  <w:num w:numId="12">
    <w:abstractNumId w:val="4"/>
  </w:num>
  <w:num w:numId="13">
    <w:abstractNumId w:val="31"/>
  </w:num>
  <w:num w:numId="14">
    <w:abstractNumId w:val="20"/>
  </w:num>
  <w:num w:numId="15">
    <w:abstractNumId w:val="1"/>
  </w:num>
  <w:num w:numId="16">
    <w:abstractNumId w:val="29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3"/>
  </w:num>
  <w:num w:numId="25">
    <w:abstractNumId w:val="23"/>
  </w:num>
  <w:num w:numId="26">
    <w:abstractNumId w:val="9"/>
  </w:num>
  <w:num w:numId="27">
    <w:abstractNumId w:val="11"/>
  </w:num>
  <w:num w:numId="28">
    <w:abstractNumId w:val="25"/>
  </w:num>
  <w:num w:numId="29">
    <w:abstractNumId w:val="8"/>
  </w:num>
  <w:num w:numId="30">
    <w:abstractNumId w:val="14"/>
  </w:num>
  <w:num w:numId="31">
    <w:abstractNumId w:val="32"/>
  </w:num>
  <w:num w:numId="32">
    <w:abstractNumId w:val="13"/>
  </w:num>
  <w:num w:numId="33">
    <w:abstractNumId w:val="21"/>
  </w:num>
  <w:num w:numId="34">
    <w:abstractNumId w:val="26"/>
  </w:num>
  <w:num w:numId="35">
    <w:abstractNumId w:val="16"/>
  </w:num>
  <w:num w:numId="3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0AF9"/>
    <w:rsid w:val="00001035"/>
    <w:rsid w:val="000015CC"/>
    <w:rsid w:val="00001668"/>
    <w:rsid w:val="000040D7"/>
    <w:rsid w:val="00004C52"/>
    <w:rsid w:val="00004DD7"/>
    <w:rsid w:val="0000790C"/>
    <w:rsid w:val="00010911"/>
    <w:rsid w:val="00011683"/>
    <w:rsid w:val="00011802"/>
    <w:rsid w:val="000124EA"/>
    <w:rsid w:val="00014B62"/>
    <w:rsid w:val="0001592C"/>
    <w:rsid w:val="00016099"/>
    <w:rsid w:val="000167CB"/>
    <w:rsid w:val="00017CBF"/>
    <w:rsid w:val="0002092A"/>
    <w:rsid w:val="00021789"/>
    <w:rsid w:val="00022635"/>
    <w:rsid w:val="00022F65"/>
    <w:rsid w:val="000245D1"/>
    <w:rsid w:val="00025985"/>
    <w:rsid w:val="0002722C"/>
    <w:rsid w:val="000274E0"/>
    <w:rsid w:val="00027AA9"/>
    <w:rsid w:val="00030603"/>
    <w:rsid w:val="0003117F"/>
    <w:rsid w:val="000312AC"/>
    <w:rsid w:val="000318E9"/>
    <w:rsid w:val="00032463"/>
    <w:rsid w:val="000337DF"/>
    <w:rsid w:val="0003461C"/>
    <w:rsid w:val="00034FB2"/>
    <w:rsid w:val="0004463E"/>
    <w:rsid w:val="00044B43"/>
    <w:rsid w:val="00045896"/>
    <w:rsid w:val="000468CF"/>
    <w:rsid w:val="00047DDE"/>
    <w:rsid w:val="00047ECF"/>
    <w:rsid w:val="00050309"/>
    <w:rsid w:val="00050F19"/>
    <w:rsid w:val="00051559"/>
    <w:rsid w:val="00051A74"/>
    <w:rsid w:val="00053C17"/>
    <w:rsid w:val="00053D5C"/>
    <w:rsid w:val="0005488C"/>
    <w:rsid w:val="0005588A"/>
    <w:rsid w:val="00056AB7"/>
    <w:rsid w:val="00057390"/>
    <w:rsid w:val="000573E5"/>
    <w:rsid w:val="00057FB4"/>
    <w:rsid w:val="00060F1F"/>
    <w:rsid w:val="00061641"/>
    <w:rsid w:val="00061906"/>
    <w:rsid w:val="00061942"/>
    <w:rsid w:val="000620ED"/>
    <w:rsid w:val="00064AEE"/>
    <w:rsid w:val="000651C7"/>
    <w:rsid w:val="00066BC4"/>
    <w:rsid w:val="00070CC1"/>
    <w:rsid w:val="00070FCE"/>
    <w:rsid w:val="000724D8"/>
    <w:rsid w:val="00074087"/>
    <w:rsid w:val="00075B79"/>
    <w:rsid w:val="00075DCB"/>
    <w:rsid w:val="0007659E"/>
    <w:rsid w:val="00076832"/>
    <w:rsid w:val="00077427"/>
    <w:rsid w:val="00077820"/>
    <w:rsid w:val="000809CE"/>
    <w:rsid w:val="0008182E"/>
    <w:rsid w:val="000827C7"/>
    <w:rsid w:val="000837BA"/>
    <w:rsid w:val="00083A97"/>
    <w:rsid w:val="00083CD7"/>
    <w:rsid w:val="00084339"/>
    <w:rsid w:val="0008433E"/>
    <w:rsid w:val="000844AB"/>
    <w:rsid w:val="00085364"/>
    <w:rsid w:val="00085967"/>
    <w:rsid w:val="00085EFA"/>
    <w:rsid w:val="0008751A"/>
    <w:rsid w:val="00087BE5"/>
    <w:rsid w:val="00091848"/>
    <w:rsid w:val="00093571"/>
    <w:rsid w:val="00094704"/>
    <w:rsid w:val="0009486D"/>
    <w:rsid w:val="0009528C"/>
    <w:rsid w:val="000953E5"/>
    <w:rsid w:val="0009549D"/>
    <w:rsid w:val="0009737C"/>
    <w:rsid w:val="000974CA"/>
    <w:rsid w:val="000A25D0"/>
    <w:rsid w:val="000A2774"/>
    <w:rsid w:val="000A2D12"/>
    <w:rsid w:val="000A64BD"/>
    <w:rsid w:val="000A7559"/>
    <w:rsid w:val="000B042D"/>
    <w:rsid w:val="000B3378"/>
    <w:rsid w:val="000B3562"/>
    <w:rsid w:val="000B3A6A"/>
    <w:rsid w:val="000B3F90"/>
    <w:rsid w:val="000B4AE6"/>
    <w:rsid w:val="000B660F"/>
    <w:rsid w:val="000B7104"/>
    <w:rsid w:val="000C0FFA"/>
    <w:rsid w:val="000C17CF"/>
    <w:rsid w:val="000C3787"/>
    <w:rsid w:val="000C41E3"/>
    <w:rsid w:val="000C4CCB"/>
    <w:rsid w:val="000C4F67"/>
    <w:rsid w:val="000C6AD7"/>
    <w:rsid w:val="000C7DD6"/>
    <w:rsid w:val="000D0B8C"/>
    <w:rsid w:val="000D11B7"/>
    <w:rsid w:val="000D2A6C"/>
    <w:rsid w:val="000D3D02"/>
    <w:rsid w:val="000D4657"/>
    <w:rsid w:val="000D615A"/>
    <w:rsid w:val="000D62D8"/>
    <w:rsid w:val="000D6FDD"/>
    <w:rsid w:val="000E0117"/>
    <w:rsid w:val="000E128E"/>
    <w:rsid w:val="000E1A30"/>
    <w:rsid w:val="000E4372"/>
    <w:rsid w:val="000E4395"/>
    <w:rsid w:val="000E606E"/>
    <w:rsid w:val="000E6DB8"/>
    <w:rsid w:val="000E6E90"/>
    <w:rsid w:val="000E6EC1"/>
    <w:rsid w:val="000F0962"/>
    <w:rsid w:val="000F1FAD"/>
    <w:rsid w:val="000F2989"/>
    <w:rsid w:val="000F2DE4"/>
    <w:rsid w:val="000F2E0B"/>
    <w:rsid w:val="000F3B4D"/>
    <w:rsid w:val="000F4642"/>
    <w:rsid w:val="000F5372"/>
    <w:rsid w:val="000F53E7"/>
    <w:rsid w:val="0010083A"/>
    <w:rsid w:val="0010322B"/>
    <w:rsid w:val="00104339"/>
    <w:rsid w:val="00106475"/>
    <w:rsid w:val="001079B5"/>
    <w:rsid w:val="00110F37"/>
    <w:rsid w:val="00111102"/>
    <w:rsid w:val="001115CF"/>
    <w:rsid w:val="00111B76"/>
    <w:rsid w:val="00111BF3"/>
    <w:rsid w:val="00112AD1"/>
    <w:rsid w:val="00114AD9"/>
    <w:rsid w:val="001201A4"/>
    <w:rsid w:val="00120ED3"/>
    <w:rsid w:val="001218A3"/>
    <w:rsid w:val="00121D70"/>
    <w:rsid w:val="001244F1"/>
    <w:rsid w:val="001250AB"/>
    <w:rsid w:val="00126625"/>
    <w:rsid w:val="00126EB5"/>
    <w:rsid w:val="001306CD"/>
    <w:rsid w:val="001310E7"/>
    <w:rsid w:val="00131225"/>
    <w:rsid w:val="00131611"/>
    <w:rsid w:val="00133820"/>
    <w:rsid w:val="001340E4"/>
    <w:rsid w:val="00134639"/>
    <w:rsid w:val="001349B3"/>
    <w:rsid w:val="00134D5E"/>
    <w:rsid w:val="001369DE"/>
    <w:rsid w:val="001373E0"/>
    <w:rsid w:val="00137CE7"/>
    <w:rsid w:val="00142F02"/>
    <w:rsid w:val="001465A3"/>
    <w:rsid w:val="001470CA"/>
    <w:rsid w:val="00147C76"/>
    <w:rsid w:val="00150406"/>
    <w:rsid w:val="00150646"/>
    <w:rsid w:val="00150742"/>
    <w:rsid w:val="00152D2A"/>
    <w:rsid w:val="00153F27"/>
    <w:rsid w:val="0015603D"/>
    <w:rsid w:val="00156237"/>
    <w:rsid w:val="00157A84"/>
    <w:rsid w:val="001602D1"/>
    <w:rsid w:val="00160379"/>
    <w:rsid w:val="00162B6E"/>
    <w:rsid w:val="00164930"/>
    <w:rsid w:val="00166253"/>
    <w:rsid w:val="00171221"/>
    <w:rsid w:val="00171545"/>
    <w:rsid w:val="0017174E"/>
    <w:rsid w:val="001748C4"/>
    <w:rsid w:val="001760DA"/>
    <w:rsid w:val="0017652F"/>
    <w:rsid w:val="001765D6"/>
    <w:rsid w:val="00176DC9"/>
    <w:rsid w:val="00177077"/>
    <w:rsid w:val="00177787"/>
    <w:rsid w:val="00181433"/>
    <w:rsid w:val="001815C0"/>
    <w:rsid w:val="00181A34"/>
    <w:rsid w:val="00181EA6"/>
    <w:rsid w:val="00181EB3"/>
    <w:rsid w:val="00185845"/>
    <w:rsid w:val="00185B77"/>
    <w:rsid w:val="00185BA3"/>
    <w:rsid w:val="00185F7F"/>
    <w:rsid w:val="0019102A"/>
    <w:rsid w:val="0019145F"/>
    <w:rsid w:val="00191B19"/>
    <w:rsid w:val="00192535"/>
    <w:rsid w:val="001936E1"/>
    <w:rsid w:val="00193862"/>
    <w:rsid w:val="00193D26"/>
    <w:rsid w:val="0019558C"/>
    <w:rsid w:val="00196EA9"/>
    <w:rsid w:val="001A08EB"/>
    <w:rsid w:val="001A1403"/>
    <w:rsid w:val="001A2740"/>
    <w:rsid w:val="001A2FCD"/>
    <w:rsid w:val="001A354E"/>
    <w:rsid w:val="001A36AC"/>
    <w:rsid w:val="001B20FD"/>
    <w:rsid w:val="001B2ADC"/>
    <w:rsid w:val="001B2B35"/>
    <w:rsid w:val="001B6834"/>
    <w:rsid w:val="001B6C84"/>
    <w:rsid w:val="001B75F4"/>
    <w:rsid w:val="001B7DDE"/>
    <w:rsid w:val="001C06AA"/>
    <w:rsid w:val="001C184D"/>
    <w:rsid w:val="001C1A5C"/>
    <w:rsid w:val="001C210D"/>
    <w:rsid w:val="001C2F6E"/>
    <w:rsid w:val="001C3387"/>
    <w:rsid w:val="001C3787"/>
    <w:rsid w:val="001C4069"/>
    <w:rsid w:val="001C4B84"/>
    <w:rsid w:val="001C5E20"/>
    <w:rsid w:val="001C7602"/>
    <w:rsid w:val="001D0220"/>
    <w:rsid w:val="001D080A"/>
    <w:rsid w:val="001D0993"/>
    <w:rsid w:val="001D16EA"/>
    <w:rsid w:val="001D1F13"/>
    <w:rsid w:val="001D31B7"/>
    <w:rsid w:val="001D42D0"/>
    <w:rsid w:val="001D458B"/>
    <w:rsid w:val="001D4A60"/>
    <w:rsid w:val="001D5EDC"/>
    <w:rsid w:val="001D5FE9"/>
    <w:rsid w:val="001D6139"/>
    <w:rsid w:val="001D6EDD"/>
    <w:rsid w:val="001D7718"/>
    <w:rsid w:val="001E1F58"/>
    <w:rsid w:val="001E287A"/>
    <w:rsid w:val="001E40E7"/>
    <w:rsid w:val="001E5E56"/>
    <w:rsid w:val="001E6BF3"/>
    <w:rsid w:val="001E6E22"/>
    <w:rsid w:val="001E71B1"/>
    <w:rsid w:val="001F2F0F"/>
    <w:rsid w:val="001F4D2D"/>
    <w:rsid w:val="001F67FB"/>
    <w:rsid w:val="001F7E7F"/>
    <w:rsid w:val="002010F7"/>
    <w:rsid w:val="002024AC"/>
    <w:rsid w:val="00202B4B"/>
    <w:rsid w:val="00203BC1"/>
    <w:rsid w:val="002044F4"/>
    <w:rsid w:val="00204CB9"/>
    <w:rsid w:val="0020588E"/>
    <w:rsid w:val="002064EB"/>
    <w:rsid w:val="0021128F"/>
    <w:rsid w:val="0021174B"/>
    <w:rsid w:val="00213669"/>
    <w:rsid w:val="002145B9"/>
    <w:rsid w:val="00214E3D"/>
    <w:rsid w:val="002150B3"/>
    <w:rsid w:val="00215347"/>
    <w:rsid w:val="00215F64"/>
    <w:rsid w:val="0021649B"/>
    <w:rsid w:val="00217226"/>
    <w:rsid w:val="0021760C"/>
    <w:rsid w:val="00220440"/>
    <w:rsid w:val="00220A97"/>
    <w:rsid w:val="002215FA"/>
    <w:rsid w:val="00221BD9"/>
    <w:rsid w:val="00222347"/>
    <w:rsid w:val="00223FC5"/>
    <w:rsid w:val="002240D7"/>
    <w:rsid w:val="002252EF"/>
    <w:rsid w:val="002268F9"/>
    <w:rsid w:val="002272B3"/>
    <w:rsid w:val="002310D3"/>
    <w:rsid w:val="00231C00"/>
    <w:rsid w:val="00231FAB"/>
    <w:rsid w:val="002327C1"/>
    <w:rsid w:val="002327E1"/>
    <w:rsid w:val="00233BB6"/>
    <w:rsid w:val="00234950"/>
    <w:rsid w:val="00234ECD"/>
    <w:rsid w:val="00235E96"/>
    <w:rsid w:val="002366B4"/>
    <w:rsid w:val="00237360"/>
    <w:rsid w:val="00237D7E"/>
    <w:rsid w:val="002418C0"/>
    <w:rsid w:val="00241B2D"/>
    <w:rsid w:val="00242C11"/>
    <w:rsid w:val="002449CA"/>
    <w:rsid w:val="00245235"/>
    <w:rsid w:val="00246780"/>
    <w:rsid w:val="002478C8"/>
    <w:rsid w:val="00250C66"/>
    <w:rsid w:val="00252A8A"/>
    <w:rsid w:val="002535C9"/>
    <w:rsid w:val="0025464E"/>
    <w:rsid w:val="00254D7F"/>
    <w:rsid w:val="0025508C"/>
    <w:rsid w:val="00257BB4"/>
    <w:rsid w:val="0026015C"/>
    <w:rsid w:val="00260C27"/>
    <w:rsid w:val="00264DBA"/>
    <w:rsid w:val="00265B79"/>
    <w:rsid w:val="00265BF0"/>
    <w:rsid w:val="00265E60"/>
    <w:rsid w:val="0026766E"/>
    <w:rsid w:val="0027011B"/>
    <w:rsid w:val="00270901"/>
    <w:rsid w:val="00270B10"/>
    <w:rsid w:val="00271160"/>
    <w:rsid w:val="0027362F"/>
    <w:rsid w:val="0027503F"/>
    <w:rsid w:val="00276A3B"/>
    <w:rsid w:val="002776C8"/>
    <w:rsid w:val="00277B15"/>
    <w:rsid w:val="00280E65"/>
    <w:rsid w:val="002816E1"/>
    <w:rsid w:val="002841C8"/>
    <w:rsid w:val="00284E19"/>
    <w:rsid w:val="002855E5"/>
    <w:rsid w:val="00285A2C"/>
    <w:rsid w:val="0028637D"/>
    <w:rsid w:val="00286C3D"/>
    <w:rsid w:val="00287AA7"/>
    <w:rsid w:val="002915CD"/>
    <w:rsid w:val="00291BB9"/>
    <w:rsid w:val="00293CBE"/>
    <w:rsid w:val="00293D1A"/>
    <w:rsid w:val="002952CA"/>
    <w:rsid w:val="00295877"/>
    <w:rsid w:val="00295C9B"/>
    <w:rsid w:val="0029708D"/>
    <w:rsid w:val="002974B1"/>
    <w:rsid w:val="002A0154"/>
    <w:rsid w:val="002A01BE"/>
    <w:rsid w:val="002A2F7B"/>
    <w:rsid w:val="002A4038"/>
    <w:rsid w:val="002A5465"/>
    <w:rsid w:val="002A72AC"/>
    <w:rsid w:val="002A747F"/>
    <w:rsid w:val="002B0BA1"/>
    <w:rsid w:val="002B1F32"/>
    <w:rsid w:val="002B4994"/>
    <w:rsid w:val="002C34B6"/>
    <w:rsid w:val="002C4B99"/>
    <w:rsid w:val="002C5645"/>
    <w:rsid w:val="002C59CD"/>
    <w:rsid w:val="002C6C05"/>
    <w:rsid w:val="002D04B6"/>
    <w:rsid w:val="002D0AB8"/>
    <w:rsid w:val="002D36DE"/>
    <w:rsid w:val="002D3EDE"/>
    <w:rsid w:val="002D5080"/>
    <w:rsid w:val="002D7FC3"/>
    <w:rsid w:val="002E0718"/>
    <w:rsid w:val="002E1E7C"/>
    <w:rsid w:val="002E36C7"/>
    <w:rsid w:val="002E41AF"/>
    <w:rsid w:val="002E5DDA"/>
    <w:rsid w:val="002F11D5"/>
    <w:rsid w:val="002F190D"/>
    <w:rsid w:val="002F1EC3"/>
    <w:rsid w:val="002F1F37"/>
    <w:rsid w:val="002F1FE9"/>
    <w:rsid w:val="002F2207"/>
    <w:rsid w:val="002F3236"/>
    <w:rsid w:val="002F43EE"/>
    <w:rsid w:val="002F49CE"/>
    <w:rsid w:val="003104C1"/>
    <w:rsid w:val="00310527"/>
    <w:rsid w:val="003108DF"/>
    <w:rsid w:val="00314282"/>
    <w:rsid w:val="00314292"/>
    <w:rsid w:val="00314EA1"/>
    <w:rsid w:val="0031542B"/>
    <w:rsid w:val="00315759"/>
    <w:rsid w:val="003167C5"/>
    <w:rsid w:val="003169B0"/>
    <w:rsid w:val="00320017"/>
    <w:rsid w:val="00320171"/>
    <w:rsid w:val="003279B4"/>
    <w:rsid w:val="00331D19"/>
    <w:rsid w:val="00332DF3"/>
    <w:rsid w:val="003331CB"/>
    <w:rsid w:val="00333400"/>
    <w:rsid w:val="00333F8F"/>
    <w:rsid w:val="0033720D"/>
    <w:rsid w:val="00343795"/>
    <w:rsid w:val="00343D8B"/>
    <w:rsid w:val="0034729D"/>
    <w:rsid w:val="003479FD"/>
    <w:rsid w:val="00347DDE"/>
    <w:rsid w:val="00350D52"/>
    <w:rsid w:val="00351580"/>
    <w:rsid w:val="0035316E"/>
    <w:rsid w:val="003533FC"/>
    <w:rsid w:val="0035545A"/>
    <w:rsid w:val="003558BE"/>
    <w:rsid w:val="00355CE6"/>
    <w:rsid w:val="003563F1"/>
    <w:rsid w:val="003573B6"/>
    <w:rsid w:val="00357A45"/>
    <w:rsid w:val="00357D00"/>
    <w:rsid w:val="00360335"/>
    <w:rsid w:val="00361D25"/>
    <w:rsid w:val="003620FC"/>
    <w:rsid w:val="003632DD"/>
    <w:rsid w:val="00363EF0"/>
    <w:rsid w:val="00364A17"/>
    <w:rsid w:val="00364C68"/>
    <w:rsid w:val="0036798A"/>
    <w:rsid w:val="00367D52"/>
    <w:rsid w:val="00370594"/>
    <w:rsid w:val="00370818"/>
    <w:rsid w:val="00370C27"/>
    <w:rsid w:val="00370D19"/>
    <w:rsid w:val="00370FF6"/>
    <w:rsid w:val="0037120D"/>
    <w:rsid w:val="00371636"/>
    <w:rsid w:val="00372690"/>
    <w:rsid w:val="00372F24"/>
    <w:rsid w:val="00373395"/>
    <w:rsid w:val="00375207"/>
    <w:rsid w:val="00376465"/>
    <w:rsid w:val="00376FBA"/>
    <w:rsid w:val="003777E2"/>
    <w:rsid w:val="00377B84"/>
    <w:rsid w:val="003818FF"/>
    <w:rsid w:val="00382DC6"/>
    <w:rsid w:val="00382EB9"/>
    <w:rsid w:val="00383198"/>
    <w:rsid w:val="00383BDE"/>
    <w:rsid w:val="0038529A"/>
    <w:rsid w:val="00385ADC"/>
    <w:rsid w:val="003868ED"/>
    <w:rsid w:val="0039081F"/>
    <w:rsid w:val="00390D60"/>
    <w:rsid w:val="00390EA3"/>
    <w:rsid w:val="0039143A"/>
    <w:rsid w:val="00392E4A"/>
    <w:rsid w:val="00394763"/>
    <w:rsid w:val="00394916"/>
    <w:rsid w:val="00394B85"/>
    <w:rsid w:val="0039762F"/>
    <w:rsid w:val="00397905"/>
    <w:rsid w:val="003A0281"/>
    <w:rsid w:val="003A05EF"/>
    <w:rsid w:val="003A0762"/>
    <w:rsid w:val="003A0ECD"/>
    <w:rsid w:val="003A2693"/>
    <w:rsid w:val="003A37A8"/>
    <w:rsid w:val="003A3C91"/>
    <w:rsid w:val="003A6628"/>
    <w:rsid w:val="003A6D39"/>
    <w:rsid w:val="003A6FF6"/>
    <w:rsid w:val="003B02D2"/>
    <w:rsid w:val="003B17CE"/>
    <w:rsid w:val="003B220D"/>
    <w:rsid w:val="003B3CBF"/>
    <w:rsid w:val="003B5183"/>
    <w:rsid w:val="003B60C5"/>
    <w:rsid w:val="003B67CB"/>
    <w:rsid w:val="003B75CF"/>
    <w:rsid w:val="003B7A6A"/>
    <w:rsid w:val="003C0136"/>
    <w:rsid w:val="003C0218"/>
    <w:rsid w:val="003C1B35"/>
    <w:rsid w:val="003C32C4"/>
    <w:rsid w:val="003C33CE"/>
    <w:rsid w:val="003C3A8D"/>
    <w:rsid w:val="003C55BF"/>
    <w:rsid w:val="003C6CCB"/>
    <w:rsid w:val="003C788A"/>
    <w:rsid w:val="003D0723"/>
    <w:rsid w:val="003D0834"/>
    <w:rsid w:val="003D1045"/>
    <w:rsid w:val="003D11DA"/>
    <w:rsid w:val="003D220C"/>
    <w:rsid w:val="003D31DD"/>
    <w:rsid w:val="003D3473"/>
    <w:rsid w:val="003D3A33"/>
    <w:rsid w:val="003D470D"/>
    <w:rsid w:val="003D582E"/>
    <w:rsid w:val="003D5F07"/>
    <w:rsid w:val="003D5F1C"/>
    <w:rsid w:val="003D7ADD"/>
    <w:rsid w:val="003E10DA"/>
    <w:rsid w:val="003E12BB"/>
    <w:rsid w:val="003E58BA"/>
    <w:rsid w:val="003E5D24"/>
    <w:rsid w:val="003E6635"/>
    <w:rsid w:val="003E74F3"/>
    <w:rsid w:val="003E7A47"/>
    <w:rsid w:val="003F019C"/>
    <w:rsid w:val="003F0A8E"/>
    <w:rsid w:val="0040006A"/>
    <w:rsid w:val="004008EF"/>
    <w:rsid w:val="00400E8F"/>
    <w:rsid w:val="0040284D"/>
    <w:rsid w:val="00404772"/>
    <w:rsid w:val="00404E49"/>
    <w:rsid w:val="00405C36"/>
    <w:rsid w:val="004068A2"/>
    <w:rsid w:val="00411CB2"/>
    <w:rsid w:val="00412BF9"/>
    <w:rsid w:val="00414B75"/>
    <w:rsid w:val="00414EE1"/>
    <w:rsid w:val="004156C4"/>
    <w:rsid w:val="00415D67"/>
    <w:rsid w:val="00417B50"/>
    <w:rsid w:val="00420417"/>
    <w:rsid w:val="00422A15"/>
    <w:rsid w:val="004238B1"/>
    <w:rsid w:val="00423B74"/>
    <w:rsid w:val="004269A3"/>
    <w:rsid w:val="004269C6"/>
    <w:rsid w:val="004269D8"/>
    <w:rsid w:val="004275C7"/>
    <w:rsid w:val="004300BD"/>
    <w:rsid w:val="0043329B"/>
    <w:rsid w:val="00433C3B"/>
    <w:rsid w:val="00433D7C"/>
    <w:rsid w:val="00433F85"/>
    <w:rsid w:val="00441121"/>
    <w:rsid w:val="004421B5"/>
    <w:rsid w:val="00442B27"/>
    <w:rsid w:val="00444E36"/>
    <w:rsid w:val="004456EC"/>
    <w:rsid w:val="00445958"/>
    <w:rsid w:val="00445DB2"/>
    <w:rsid w:val="004472CA"/>
    <w:rsid w:val="004473EC"/>
    <w:rsid w:val="00447D7A"/>
    <w:rsid w:val="00447FB3"/>
    <w:rsid w:val="004503FC"/>
    <w:rsid w:val="004518B0"/>
    <w:rsid w:val="00452AF5"/>
    <w:rsid w:val="00452C2A"/>
    <w:rsid w:val="0045517B"/>
    <w:rsid w:val="00457525"/>
    <w:rsid w:val="00460D7D"/>
    <w:rsid w:val="00461517"/>
    <w:rsid w:val="0046229F"/>
    <w:rsid w:val="00462AEF"/>
    <w:rsid w:val="00464256"/>
    <w:rsid w:val="00464AFA"/>
    <w:rsid w:val="00466988"/>
    <w:rsid w:val="00466EE7"/>
    <w:rsid w:val="00470BC0"/>
    <w:rsid w:val="00471464"/>
    <w:rsid w:val="00472745"/>
    <w:rsid w:val="00472BCB"/>
    <w:rsid w:val="00473665"/>
    <w:rsid w:val="00475258"/>
    <w:rsid w:val="0047615C"/>
    <w:rsid w:val="0048093C"/>
    <w:rsid w:val="004825A9"/>
    <w:rsid w:val="00482BBE"/>
    <w:rsid w:val="0048382C"/>
    <w:rsid w:val="0048384F"/>
    <w:rsid w:val="004838AD"/>
    <w:rsid w:val="00483A11"/>
    <w:rsid w:val="00484C14"/>
    <w:rsid w:val="004851F6"/>
    <w:rsid w:val="00485BF2"/>
    <w:rsid w:val="004868BB"/>
    <w:rsid w:val="00486D5F"/>
    <w:rsid w:val="00487544"/>
    <w:rsid w:val="00491396"/>
    <w:rsid w:val="00492221"/>
    <w:rsid w:val="00492D9B"/>
    <w:rsid w:val="00492E2E"/>
    <w:rsid w:val="004939AC"/>
    <w:rsid w:val="00493AA9"/>
    <w:rsid w:val="00497442"/>
    <w:rsid w:val="00497E36"/>
    <w:rsid w:val="004A0645"/>
    <w:rsid w:val="004A0D00"/>
    <w:rsid w:val="004A3802"/>
    <w:rsid w:val="004A3C55"/>
    <w:rsid w:val="004A61A7"/>
    <w:rsid w:val="004B070E"/>
    <w:rsid w:val="004B0E48"/>
    <w:rsid w:val="004B1A2C"/>
    <w:rsid w:val="004B3BB6"/>
    <w:rsid w:val="004B4292"/>
    <w:rsid w:val="004B4D62"/>
    <w:rsid w:val="004B5025"/>
    <w:rsid w:val="004B64B2"/>
    <w:rsid w:val="004B66B7"/>
    <w:rsid w:val="004C0E8A"/>
    <w:rsid w:val="004C0E94"/>
    <w:rsid w:val="004C15E8"/>
    <w:rsid w:val="004C24AE"/>
    <w:rsid w:val="004C337B"/>
    <w:rsid w:val="004C5794"/>
    <w:rsid w:val="004C680D"/>
    <w:rsid w:val="004C700A"/>
    <w:rsid w:val="004C70B9"/>
    <w:rsid w:val="004C7235"/>
    <w:rsid w:val="004D0C31"/>
    <w:rsid w:val="004D0E3E"/>
    <w:rsid w:val="004D3B86"/>
    <w:rsid w:val="004D4234"/>
    <w:rsid w:val="004D6858"/>
    <w:rsid w:val="004D68F5"/>
    <w:rsid w:val="004E03B1"/>
    <w:rsid w:val="004E0BB8"/>
    <w:rsid w:val="004E0CA8"/>
    <w:rsid w:val="004E0EA7"/>
    <w:rsid w:val="004E18B5"/>
    <w:rsid w:val="004E29A0"/>
    <w:rsid w:val="004E45B1"/>
    <w:rsid w:val="004E48AF"/>
    <w:rsid w:val="004E50B3"/>
    <w:rsid w:val="004E5930"/>
    <w:rsid w:val="004E5D0E"/>
    <w:rsid w:val="004E6E54"/>
    <w:rsid w:val="004F0CFF"/>
    <w:rsid w:val="004F10DE"/>
    <w:rsid w:val="004F1602"/>
    <w:rsid w:val="004F41DA"/>
    <w:rsid w:val="004F6544"/>
    <w:rsid w:val="004F717A"/>
    <w:rsid w:val="00500FF1"/>
    <w:rsid w:val="005024A2"/>
    <w:rsid w:val="005030A7"/>
    <w:rsid w:val="00504345"/>
    <w:rsid w:val="00504F31"/>
    <w:rsid w:val="005053DF"/>
    <w:rsid w:val="0050695E"/>
    <w:rsid w:val="00510B54"/>
    <w:rsid w:val="0051116F"/>
    <w:rsid w:val="00511811"/>
    <w:rsid w:val="00511B7D"/>
    <w:rsid w:val="00515C6F"/>
    <w:rsid w:val="005165FF"/>
    <w:rsid w:val="00520BCC"/>
    <w:rsid w:val="005228AB"/>
    <w:rsid w:val="005230D6"/>
    <w:rsid w:val="005233AF"/>
    <w:rsid w:val="00524807"/>
    <w:rsid w:val="00526134"/>
    <w:rsid w:val="00526554"/>
    <w:rsid w:val="005271E8"/>
    <w:rsid w:val="0053223C"/>
    <w:rsid w:val="005322C5"/>
    <w:rsid w:val="00533A0C"/>
    <w:rsid w:val="005350CF"/>
    <w:rsid w:val="0053567B"/>
    <w:rsid w:val="00535A52"/>
    <w:rsid w:val="0053651A"/>
    <w:rsid w:val="0053672F"/>
    <w:rsid w:val="00540512"/>
    <w:rsid w:val="00540BF6"/>
    <w:rsid w:val="00540D57"/>
    <w:rsid w:val="00542EFA"/>
    <w:rsid w:val="00545145"/>
    <w:rsid w:val="00545A44"/>
    <w:rsid w:val="00545C97"/>
    <w:rsid w:val="00546465"/>
    <w:rsid w:val="00546AAF"/>
    <w:rsid w:val="00547A9C"/>
    <w:rsid w:val="00553DAE"/>
    <w:rsid w:val="005544D3"/>
    <w:rsid w:val="00554D1A"/>
    <w:rsid w:val="00561077"/>
    <w:rsid w:val="005635C6"/>
    <w:rsid w:val="005643DC"/>
    <w:rsid w:val="00565063"/>
    <w:rsid w:val="00566976"/>
    <w:rsid w:val="00567756"/>
    <w:rsid w:val="00570F67"/>
    <w:rsid w:val="00572386"/>
    <w:rsid w:val="00573BF3"/>
    <w:rsid w:val="00573DFD"/>
    <w:rsid w:val="00573FC3"/>
    <w:rsid w:val="00574614"/>
    <w:rsid w:val="005754DE"/>
    <w:rsid w:val="005759B8"/>
    <w:rsid w:val="0057773D"/>
    <w:rsid w:val="005811E5"/>
    <w:rsid w:val="00582224"/>
    <w:rsid w:val="00587707"/>
    <w:rsid w:val="005934F3"/>
    <w:rsid w:val="00594173"/>
    <w:rsid w:val="005952DF"/>
    <w:rsid w:val="005955A2"/>
    <w:rsid w:val="00595CCF"/>
    <w:rsid w:val="00595F8F"/>
    <w:rsid w:val="0059632A"/>
    <w:rsid w:val="005A1046"/>
    <w:rsid w:val="005A5738"/>
    <w:rsid w:val="005A5A43"/>
    <w:rsid w:val="005A60E8"/>
    <w:rsid w:val="005A7631"/>
    <w:rsid w:val="005A7852"/>
    <w:rsid w:val="005A7ABC"/>
    <w:rsid w:val="005B025C"/>
    <w:rsid w:val="005B11F3"/>
    <w:rsid w:val="005B2AA4"/>
    <w:rsid w:val="005B30E6"/>
    <w:rsid w:val="005B4A66"/>
    <w:rsid w:val="005B6465"/>
    <w:rsid w:val="005B7E45"/>
    <w:rsid w:val="005C100F"/>
    <w:rsid w:val="005C45BF"/>
    <w:rsid w:val="005C504E"/>
    <w:rsid w:val="005D031C"/>
    <w:rsid w:val="005D14D3"/>
    <w:rsid w:val="005D1F9F"/>
    <w:rsid w:val="005D244D"/>
    <w:rsid w:val="005D2500"/>
    <w:rsid w:val="005D33C9"/>
    <w:rsid w:val="005D3434"/>
    <w:rsid w:val="005D3B0A"/>
    <w:rsid w:val="005D45F7"/>
    <w:rsid w:val="005D4A08"/>
    <w:rsid w:val="005D53EE"/>
    <w:rsid w:val="005D6359"/>
    <w:rsid w:val="005D6FEF"/>
    <w:rsid w:val="005E5A3E"/>
    <w:rsid w:val="005E60AB"/>
    <w:rsid w:val="005E63FC"/>
    <w:rsid w:val="005E6BE1"/>
    <w:rsid w:val="005E7D3E"/>
    <w:rsid w:val="005F05EF"/>
    <w:rsid w:val="005F07E8"/>
    <w:rsid w:val="005F3404"/>
    <w:rsid w:val="005F3791"/>
    <w:rsid w:val="005F569E"/>
    <w:rsid w:val="005F6585"/>
    <w:rsid w:val="005F6DF9"/>
    <w:rsid w:val="005F6F42"/>
    <w:rsid w:val="005F71C4"/>
    <w:rsid w:val="005F777E"/>
    <w:rsid w:val="005F7843"/>
    <w:rsid w:val="006013DC"/>
    <w:rsid w:val="006047FC"/>
    <w:rsid w:val="006050E7"/>
    <w:rsid w:val="00605EA3"/>
    <w:rsid w:val="00610D93"/>
    <w:rsid w:val="0061171D"/>
    <w:rsid w:val="00611838"/>
    <w:rsid w:val="00611FFD"/>
    <w:rsid w:val="006125AB"/>
    <w:rsid w:val="00613C05"/>
    <w:rsid w:val="00615BDC"/>
    <w:rsid w:val="00616244"/>
    <w:rsid w:val="0062308B"/>
    <w:rsid w:val="00626056"/>
    <w:rsid w:val="0062797B"/>
    <w:rsid w:val="006304B3"/>
    <w:rsid w:val="00630C5B"/>
    <w:rsid w:val="00631B11"/>
    <w:rsid w:val="00631BA8"/>
    <w:rsid w:val="00631BD6"/>
    <w:rsid w:val="00632869"/>
    <w:rsid w:val="00632EA1"/>
    <w:rsid w:val="0063305D"/>
    <w:rsid w:val="00634144"/>
    <w:rsid w:val="00634292"/>
    <w:rsid w:val="006343C2"/>
    <w:rsid w:val="00634653"/>
    <w:rsid w:val="0063698B"/>
    <w:rsid w:val="00636E82"/>
    <w:rsid w:val="00640180"/>
    <w:rsid w:val="006415E7"/>
    <w:rsid w:val="00641C79"/>
    <w:rsid w:val="00641DC1"/>
    <w:rsid w:val="006444E5"/>
    <w:rsid w:val="0064482E"/>
    <w:rsid w:val="00646C3C"/>
    <w:rsid w:val="006474D4"/>
    <w:rsid w:val="00647856"/>
    <w:rsid w:val="00647CB2"/>
    <w:rsid w:val="006505BA"/>
    <w:rsid w:val="00652340"/>
    <w:rsid w:val="00653821"/>
    <w:rsid w:val="006543EE"/>
    <w:rsid w:val="00657B97"/>
    <w:rsid w:val="00657D81"/>
    <w:rsid w:val="006627EB"/>
    <w:rsid w:val="0066567F"/>
    <w:rsid w:val="00665950"/>
    <w:rsid w:val="006665E7"/>
    <w:rsid w:val="00666772"/>
    <w:rsid w:val="0067008C"/>
    <w:rsid w:val="0067166E"/>
    <w:rsid w:val="00672E7B"/>
    <w:rsid w:val="00673CEA"/>
    <w:rsid w:val="0067487F"/>
    <w:rsid w:val="00674E16"/>
    <w:rsid w:val="00675185"/>
    <w:rsid w:val="006758AB"/>
    <w:rsid w:val="00675BF2"/>
    <w:rsid w:val="00675D8C"/>
    <w:rsid w:val="0067670B"/>
    <w:rsid w:val="0067752A"/>
    <w:rsid w:val="0068076C"/>
    <w:rsid w:val="006841C5"/>
    <w:rsid w:val="00685B38"/>
    <w:rsid w:val="00686DA1"/>
    <w:rsid w:val="00687103"/>
    <w:rsid w:val="0069029E"/>
    <w:rsid w:val="00692E8D"/>
    <w:rsid w:val="0069363A"/>
    <w:rsid w:val="0069487E"/>
    <w:rsid w:val="006951B0"/>
    <w:rsid w:val="00697583"/>
    <w:rsid w:val="00697BAC"/>
    <w:rsid w:val="006A0314"/>
    <w:rsid w:val="006A3508"/>
    <w:rsid w:val="006A5E6E"/>
    <w:rsid w:val="006A6CE1"/>
    <w:rsid w:val="006A78E1"/>
    <w:rsid w:val="006B07BD"/>
    <w:rsid w:val="006B0BB8"/>
    <w:rsid w:val="006B3A4B"/>
    <w:rsid w:val="006B3D83"/>
    <w:rsid w:val="006B7252"/>
    <w:rsid w:val="006C18F9"/>
    <w:rsid w:val="006C205C"/>
    <w:rsid w:val="006C2572"/>
    <w:rsid w:val="006C2DAD"/>
    <w:rsid w:val="006C3D33"/>
    <w:rsid w:val="006C4265"/>
    <w:rsid w:val="006C4BD9"/>
    <w:rsid w:val="006C52AB"/>
    <w:rsid w:val="006C5A7E"/>
    <w:rsid w:val="006C5CDA"/>
    <w:rsid w:val="006C6676"/>
    <w:rsid w:val="006C6724"/>
    <w:rsid w:val="006C7070"/>
    <w:rsid w:val="006D14CC"/>
    <w:rsid w:val="006D230D"/>
    <w:rsid w:val="006D3AF8"/>
    <w:rsid w:val="006D43DF"/>
    <w:rsid w:val="006D6E3D"/>
    <w:rsid w:val="006D7DB4"/>
    <w:rsid w:val="006E041B"/>
    <w:rsid w:val="006E0C7B"/>
    <w:rsid w:val="006E177E"/>
    <w:rsid w:val="006E2049"/>
    <w:rsid w:val="006E2F08"/>
    <w:rsid w:val="006E3020"/>
    <w:rsid w:val="006E37F6"/>
    <w:rsid w:val="006E3DCF"/>
    <w:rsid w:val="006F001D"/>
    <w:rsid w:val="006F00F6"/>
    <w:rsid w:val="006F0137"/>
    <w:rsid w:val="006F2216"/>
    <w:rsid w:val="006F23EB"/>
    <w:rsid w:val="006F2575"/>
    <w:rsid w:val="006F2D22"/>
    <w:rsid w:val="006F33F8"/>
    <w:rsid w:val="006F64B5"/>
    <w:rsid w:val="006F795C"/>
    <w:rsid w:val="007005B5"/>
    <w:rsid w:val="00701A94"/>
    <w:rsid w:val="0070260F"/>
    <w:rsid w:val="00703F88"/>
    <w:rsid w:val="00704788"/>
    <w:rsid w:val="00705F9E"/>
    <w:rsid w:val="007065B2"/>
    <w:rsid w:val="007067EE"/>
    <w:rsid w:val="007100E8"/>
    <w:rsid w:val="007106DC"/>
    <w:rsid w:val="007107E0"/>
    <w:rsid w:val="007117D7"/>
    <w:rsid w:val="007146DB"/>
    <w:rsid w:val="0071497D"/>
    <w:rsid w:val="00715F75"/>
    <w:rsid w:val="00716A75"/>
    <w:rsid w:val="007175B6"/>
    <w:rsid w:val="00717A7A"/>
    <w:rsid w:val="00717CEE"/>
    <w:rsid w:val="00722010"/>
    <w:rsid w:val="00722A08"/>
    <w:rsid w:val="00722A28"/>
    <w:rsid w:val="00723DBC"/>
    <w:rsid w:val="00724C56"/>
    <w:rsid w:val="0072574C"/>
    <w:rsid w:val="00725FA1"/>
    <w:rsid w:val="0072712A"/>
    <w:rsid w:val="00727BB6"/>
    <w:rsid w:val="0073025D"/>
    <w:rsid w:val="007319FE"/>
    <w:rsid w:val="00731C9A"/>
    <w:rsid w:val="00732AAD"/>
    <w:rsid w:val="00735A80"/>
    <w:rsid w:val="00735AA7"/>
    <w:rsid w:val="00735B59"/>
    <w:rsid w:val="0073799B"/>
    <w:rsid w:val="00740679"/>
    <w:rsid w:val="00740A5F"/>
    <w:rsid w:val="00740F69"/>
    <w:rsid w:val="00741586"/>
    <w:rsid w:val="00742A0B"/>
    <w:rsid w:val="00743E0E"/>
    <w:rsid w:val="007440EC"/>
    <w:rsid w:val="00746601"/>
    <w:rsid w:val="00746BB0"/>
    <w:rsid w:val="007470D5"/>
    <w:rsid w:val="0074726C"/>
    <w:rsid w:val="007519C4"/>
    <w:rsid w:val="007532CE"/>
    <w:rsid w:val="00754D45"/>
    <w:rsid w:val="00756861"/>
    <w:rsid w:val="00757E68"/>
    <w:rsid w:val="00760228"/>
    <w:rsid w:val="00761A63"/>
    <w:rsid w:val="007639B8"/>
    <w:rsid w:val="00763E6B"/>
    <w:rsid w:val="007640F6"/>
    <w:rsid w:val="00764298"/>
    <w:rsid w:val="00764E08"/>
    <w:rsid w:val="00766B54"/>
    <w:rsid w:val="007700C6"/>
    <w:rsid w:val="007712AD"/>
    <w:rsid w:val="00771628"/>
    <w:rsid w:val="007719E8"/>
    <w:rsid w:val="007724DD"/>
    <w:rsid w:val="00773137"/>
    <w:rsid w:val="007736F2"/>
    <w:rsid w:val="00773B41"/>
    <w:rsid w:val="00774503"/>
    <w:rsid w:val="0077647D"/>
    <w:rsid w:val="00776946"/>
    <w:rsid w:val="0078249E"/>
    <w:rsid w:val="00782AC9"/>
    <w:rsid w:val="00783B42"/>
    <w:rsid w:val="00785A62"/>
    <w:rsid w:val="00786A08"/>
    <w:rsid w:val="00787B68"/>
    <w:rsid w:val="00787C72"/>
    <w:rsid w:val="007917D8"/>
    <w:rsid w:val="00791B03"/>
    <w:rsid w:val="00791FD4"/>
    <w:rsid w:val="007929B6"/>
    <w:rsid w:val="00797F59"/>
    <w:rsid w:val="007A063F"/>
    <w:rsid w:val="007A0E75"/>
    <w:rsid w:val="007A0F1E"/>
    <w:rsid w:val="007A1C91"/>
    <w:rsid w:val="007A3D9C"/>
    <w:rsid w:val="007A4BBE"/>
    <w:rsid w:val="007A5367"/>
    <w:rsid w:val="007A5698"/>
    <w:rsid w:val="007A69AB"/>
    <w:rsid w:val="007B15B8"/>
    <w:rsid w:val="007B30DA"/>
    <w:rsid w:val="007B45A2"/>
    <w:rsid w:val="007B6CA9"/>
    <w:rsid w:val="007B6F15"/>
    <w:rsid w:val="007B7181"/>
    <w:rsid w:val="007C00C4"/>
    <w:rsid w:val="007C015C"/>
    <w:rsid w:val="007C1A21"/>
    <w:rsid w:val="007C1D5D"/>
    <w:rsid w:val="007C2CF9"/>
    <w:rsid w:val="007C3C57"/>
    <w:rsid w:val="007C4BF3"/>
    <w:rsid w:val="007C722D"/>
    <w:rsid w:val="007D0886"/>
    <w:rsid w:val="007D1AE5"/>
    <w:rsid w:val="007D2075"/>
    <w:rsid w:val="007D2F68"/>
    <w:rsid w:val="007D30C5"/>
    <w:rsid w:val="007D5FDB"/>
    <w:rsid w:val="007D7957"/>
    <w:rsid w:val="007D7EBC"/>
    <w:rsid w:val="007E0972"/>
    <w:rsid w:val="007E13F2"/>
    <w:rsid w:val="007E33EB"/>
    <w:rsid w:val="007E3626"/>
    <w:rsid w:val="007E543A"/>
    <w:rsid w:val="007E6635"/>
    <w:rsid w:val="007F027A"/>
    <w:rsid w:val="007F0555"/>
    <w:rsid w:val="007F0921"/>
    <w:rsid w:val="007F0F8D"/>
    <w:rsid w:val="007F15C3"/>
    <w:rsid w:val="007F18AA"/>
    <w:rsid w:val="007F1988"/>
    <w:rsid w:val="007F1A11"/>
    <w:rsid w:val="007F1A60"/>
    <w:rsid w:val="007F2232"/>
    <w:rsid w:val="007F256B"/>
    <w:rsid w:val="007F2774"/>
    <w:rsid w:val="007F2964"/>
    <w:rsid w:val="007F4ADC"/>
    <w:rsid w:val="007F7901"/>
    <w:rsid w:val="007F7BDD"/>
    <w:rsid w:val="00800877"/>
    <w:rsid w:val="008050A8"/>
    <w:rsid w:val="00805D37"/>
    <w:rsid w:val="00810C5F"/>
    <w:rsid w:val="008114F3"/>
    <w:rsid w:val="00811F98"/>
    <w:rsid w:val="008123C2"/>
    <w:rsid w:val="00812B7F"/>
    <w:rsid w:val="00812F7E"/>
    <w:rsid w:val="008131B9"/>
    <w:rsid w:val="00815A69"/>
    <w:rsid w:val="0081729A"/>
    <w:rsid w:val="008173A8"/>
    <w:rsid w:val="008178ED"/>
    <w:rsid w:val="00822C1C"/>
    <w:rsid w:val="00822FEC"/>
    <w:rsid w:val="00825D34"/>
    <w:rsid w:val="00827E74"/>
    <w:rsid w:val="00831F7B"/>
    <w:rsid w:val="0083612A"/>
    <w:rsid w:val="00840A5A"/>
    <w:rsid w:val="008442EE"/>
    <w:rsid w:val="00844490"/>
    <w:rsid w:val="00845F9E"/>
    <w:rsid w:val="008465F8"/>
    <w:rsid w:val="008469EF"/>
    <w:rsid w:val="0085046B"/>
    <w:rsid w:val="008535F8"/>
    <w:rsid w:val="0085379C"/>
    <w:rsid w:val="0085501E"/>
    <w:rsid w:val="0085621B"/>
    <w:rsid w:val="00860EF6"/>
    <w:rsid w:val="00861912"/>
    <w:rsid w:val="00863552"/>
    <w:rsid w:val="00864A78"/>
    <w:rsid w:val="0086732D"/>
    <w:rsid w:val="00870DA6"/>
    <w:rsid w:val="00871717"/>
    <w:rsid w:val="00874E94"/>
    <w:rsid w:val="008751B7"/>
    <w:rsid w:val="0087673A"/>
    <w:rsid w:val="00877904"/>
    <w:rsid w:val="00880ED5"/>
    <w:rsid w:val="00881832"/>
    <w:rsid w:val="00881AEF"/>
    <w:rsid w:val="00882DDA"/>
    <w:rsid w:val="008844A0"/>
    <w:rsid w:val="00884C1C"/>
    <w:rsid w:val="008853AC"/>
    <w:rsid w:val="00886499"/>
    <w:rsid w:val="0088703C"/>
    <w:rsid w:val="00891377"/>
    <w:rsid w:val="00891953"/>
    <w:rsid w:val="00891B33"/>
    <w:rsid w:val="0089212E"/>
    <w:rsid w:val="0089272D"/>
    <w:rsid w:val="00892F02"/>
    <w:rsid w:val="00893C45"/>
    <w:rsid w:val="00895482"/>
    <w:rsid w:val="008A0525"/>
    <w:rsid w:val="008A0EB3"/>
    <w:rsid w:val="008A22C7"/>
    <w:rsid w:val="008A3874"/>
    <w:rsid w:val="008A46C5"/>
    <w:rsid w:val="008A4AAC"/>
    <w:rsid w:val="008A5C5E"/>
    <w:rsid w:val="008A7477"/>
    <w:rsid w:val="008A75F4"/>
    <w:rsid w:val="008B06BC"/>
    <w:rsid w:val="008B0CB4"/>
    <w:rsid w:val="008B2330"/>
    <w:rsid w:val="008B2372"/>
    <w:rsid w:val="008B4471"/>
    <w:rsid w:val="008B76B3"/>
    <w:rsid w:val="008C0366"/>
    <w:rsid w:val="008C17C7"/>
    <w:rsid w:val="008C3152"/>
    <w:rsid w:val="008C330C"/>
    <w:rsid w:val="008C33C4"/>
    <w:rsid w:val="008C46A8"/>
    <w:rsid w:val="008C5F5E"/>
    <w:rsid w:val="008C682D"/>
    <w:rsid w:val="008C68C8"/>
    <w:rsid w:val="008C6A1A"/>
    <w:rsid w:val="008C7445"/>
    <w:rsid w:val="008C7613"/>
    <w:rsid w:val="008C7938"/>
    <w:rsid w:val="008D000F"/>
    <w:rsid w:val="008D1448"/>
    <w:rsid w:val="008D156E"/>
    <w:rsid w:val="008D19EE"/>
    <w:rsid w:val="008D226E"/>
    <w:rsid w:val="008D29D9"/>
    <w:rsid w:val="008D2F58"/>
    <w:rsid w:val="008D36E0"/>
    <w:rsid w:val="008D3BE8"/>
    <w:rsid w:val="008D4126"/>
    <w:rsid w:val="008D515B"/>
    <w:rsid w:val="008D53DE"/>
    <w:rsid w:val="008D6589"/>
    <w:rsid w:val="008D70E7"/>
    <w:rsid w:val="008E0D08"/>
    <w:rsid w:val="008E1C7F"/>
    <w:rsid w:val="008E2055"/>
    <w:rsid w:val="008E208B"/>
    <w:rsid w:val="008E20AB"/>
    <w:rsid w:val="008E336A"/>
    <w:rsid w:val="008E34A2"/>
    <w:rsid w:val="008E6D6A"/>
    <w:rsid w:val="008F148D"/>
    <w:rsid w:val="008F1BC7"/>
    <w:rsid w:val="008F2AD8"/>
    <w:rsid w:val="008F2FCC"/>
    <w:rsid w:val="008F3E1B"/>
    <w:rsid w:val="008F4927"/>
    <w:rsid w:val="008F4F33"/>
    <w:rsid w:val="008F53C1"/>
    <w:rsid w:val="008F5751"/>
    <w:rsid w:val="00901029"/>
    <w:rsid w:val="009025BB"/>
    <w:rsid w:val="00903461"/>
    <w:rsid w:val="0090399F"/>
    <w:rsid w:val="00903A32"/>
    <w:rsid w:val="00904E6C"/>
    <w:rsid w:val="00905B3E"/>
    <w:rsid w:val="00905C46"/>
    <w:rsid w:val="009061F4"/>
    <w:rsid w:val="00906200"/>
    <w:rsid w:val="0090696E"/>
    <w:rsid w:val="009071C8"/>
    <w:rsid w:val="00907370"/>
    <w:rsid w:val="009077C1"/>
    <w:rsid w:val="00907BFB"/>
    <w:rsid w:val="00907C39"/>
    <w:rsid w:val="00910265"/>
    <w:rsid w:val="00910E29"/>
    <w:rsid w:val="00910EAC"/>
    <w:rsid w:val="00911D0E"/>
    <w:rsid w:val="009124EB"/>
    <w:rsid w:val="00916E68"/>
    <w:rsid w:val="0091719F"/>
    <w:rsid w:val="009217A7"/>
    <w:rsid w:val="00923359"/>
    <w:rsid w:val="00923635"/>
    <w:rsid w:val="00924F41"/>
    <w:rsid w:val="00925C66"/>
    <w:rsid w:val="00925CDF"/>
    <w:rsid w:val="0092623A"/>
    <w:rsid w:val="00927732"/>
    <w:rsid w:val="00930F25"/>
    <w:rsid w:val="00932C89"/>
    <w:rsid w:val="0093726B"/>
    <w:rsid w:val="00941925"/>
    <w:rsid w:val="00941951"/>
    <w:rsid w:val="00942753"/>
    <w:rsid w:val="00943A65"/>
    <w:rsid w:val="00945386"/>
    <w:rsid w:val="00945922"/>
    <w:rsid w:val="00945CA7"/>
    <w:rsid w:val="00947A32"/>
    <w:rsid w:val="00950CE2"/>
    <w:rsid w:val="0095419A"/>
    <w:rsid w:val="00954933"/>
    <w:rsid w:val="00954DB1"/>
    <w:rsid w:val="00955148"/>
    <w:rsid w:val="00955B3E"/>
    <w:rsid w:val="00955BE2"/>
    <w:rsid w:val="00956398"/>
    <w:rsid w:val="0095735F"/>
    <w:rsid w:val="00957A0A"/>
    <w:rsid w:val="009601F3"/>
    <w:rsid w:val="00960C8B"/>
    <w:rsid w:val="00961A4E"/>
    <w:rsid w:val="00964A6E"/>
    <w:rsid w:val="00966043"/>
    <w:rsid w:val="00975978"/>
    <w:rsid w:val="009761A3"/>
    <w:rsid w:val="0097708E"/>
    <w:rsid w:val="00980F74"/>
    <w:rsid w:val="0098314F"/>
    <w:rsid w:val="00984B39"/>
    <w:rsid w:val="00984E81"/>
    <w:rsid w:val="009855A4"/>
    <w:rsid w:val="00986A86"/>
    <w:rsid w:val="0098724A"/>
    <w:rsid w:val="00987CA5"/>
    <w:rsid w:val="009900F5"/>
    <w:rsid w:val="009917AC"/>
    <w:rsid w:val="00992043"/>
    <w:rsid w:val="009925FE"/>
    <w:rsid w:val="00992A37"/>
    <w:rsid w:val="0099372B"/>
    <w:rsid w:val="0099570A"/>
    <w:rsid w:val="00995F35"/>
    <w:rsid w:val="0099654C"/>
    <w:rsid w:val="009A1936"/>
    <w:rsid w:val="009A1BD4"/>
    <w:rsid w:val="009A2564"/>
    <w:rsid w:val="009A4295"/>
    <w:rsid w:val="009A539C"/>
    <w:rsid w:val="009A5B9D"/>
    <w:rsid w:val="009A6017"/>
    <w:rsid w:val="009A78C9"/>
    <w:rsid w:val="009A7AF0"/>
    <w:rsid w:val="009A7F37"/>
    <w:rsid w:val="009B0DC5"/>
    <w:rsid w:val="009B1999"/>
    <w:rsid w:val="009B1D4B"/>
    <w:rsid w:val="009B25A8"/>
    <w:rsid w:val="009B25B5"/>
    <w:rsid w:val="009B2FC9"/>
    <w:rsid w:val="009B3593"/>
    <w:rsid w:val="009B4243"/>
    <w:rsid w:val="009B4A8D"/>
    <w:rsid w:val="009B69C9"/>
    <w:rsid w:val="009B6E5C"/>
    <w:rsid w:val="009C0BA3"/>
    <w:rsid w:val="009C43B5"/>
    <w:rsid w:val="009C4B1D"/>
    <w:rsid w:val="009C73B8"/>
    <w:rsid w:val="009C7B70"/>
    <w:rsid w:val="009D015D"/>
    <w:rsid w:val="009D0832"/>
    <w:rsid w:val="009D09F1"/>
    <w:rsid w:val="009D21FE"/>
    <w:rsid w:val="009D2FA7"/>
    <w:rsid w:val="009D33C2"/>
    <w:rsid w:val="009D3A97"/>
    <w:rsid w:val="009D52C1"/>
    <w:rsid w:val="009D68E9"/>
    <w:rsid w:val="009D7E18"/>
    <w:rsid w:val="009E06F2"/>
    <w:rsid w:val="009E095B"/>
    <w:rsid w:val="009E0FEF"/>
    <w:rsid w:val="009E37A5"/>
    <w:rsid w:val="009E4E96"/>
    <w:rsid w:val="009E6F04"/>
    <w:rsid w:val="009E78E9"/>
    <w:rsid w:val="009F042F"/>
    <w:rsid w:val="009F054A"/>
    <w:rsid w:val="009F2361"/>
    <w:rsid w:val="009F4248"/>
    <w:rsid w:val="009F4AA0"/>
    <w:rsid w:val="009F4CDD"/>
    <w:rsid w:val="009F7FBA"/>
    <w:rsid w:val="00A00962"/>
    <w:rsid w:val="00A025A4"/>
    <w:rsid w:val="00A027C9"/>
    <w:rsid w:val="00A042F9"/>
    <w:rsid w:val="00A04AF4"/>
    <w:rsid w:val="00A06967"/>
    <w:rsid w:val="00A07049"/>
    <w:rsid w:val="00A07508"/>
    <w:rsid w:val="00A07BC7"/>
    <w:rsid w:val="00A108C6"/>
    <w:rsid w:val="00A11BD2"/>
    <w:rsid w:val="00A1255E"/>
    <w:rsid w:val="00A14001"/>
    <w:rsid w:val="00A1505E"/>
    <w:rsid w:val="00A150B9"/>
    <w:rsid w:val="00A161DD"/>
    <w:rsid w:val="00A16A3A"/>
    <w:rsid w:val="00A207A7"/>
    <w:rsid w:val="00A21B7C"/>
    <w:rsid w:val="00A22172"/>
    <w:rsid w:val="00A22F19"/>
    <w:rsid w:val="00A23B9B"/>
    <w:rsid w:val="00A24394"/>
    <w:rsid w:val="00A259C0"/>
    <w:rsid w:val="00A2681D"/>
    <w:rsid w:val="00A309D8"/>
    <w:rsid w:val="00A318D8"/>
    <w:rsid w:val="00A32CD9"/>
    <w:rsid w:val="00A339FD"/>
    <w:rsid w:val="00A356B6"/>
    <w:rsid w:val="00A35FCE"/>
    <w:rsid w:val="00A36720"/>
    <w:rsid w:val="00A37729"/>
    <w:rsid w:val="00A3788F"/>
    <w:rsid w:val="00A378FD"/>
    <w:rsid w:val="00A37CD5"/>
    <w:rsid w:val="00A403D6"/>
    <w:rsid w:val="00A40839"/>
    <w:rsid w:val="00A40FDA"/>
    <w:rsid w:val="00A43EB4"/>
    <w:rsid w:val="00A44ED7"/>
    <w:rsid w:val="00A46048"/>
    <w:rsid w:val="00A4748C"/>
    <w:rsid w:val="00A47E57"/>
    <w:rsid w:val="00A47FB8"/>
    <w:rsid w:val="00A50C76"/>
    <w:rsid w:val="00A513CD"/>
    <w:rsid w:val="00A51490"/>
    <w:rsid w:val="00A51839"/>
    <w:rsid w:val="00A520E6"/>
    <w:rsid w:val="00A5531F"/>
    <w:rsid w:val="00A556AF"/>
    <w:rsid w:val="00A55707"/>
    <w:rsid w:val="00A55C5E"/>
    <w:rsid w:val="00A608AB"/>
    <w:rsid w:val="00A60C5E"/>
    <w:rsid w:val="00A610B4"/>
    <w:rsid w:val="00A614CF"/>
    <w:rsid w:val="00A615CC"/>
    <w:rsid w:val="00A61F4D"/>
    <w:rsid w:val="00A631F0"/>
    <w:rsid w:val="00A64479"/>
    <w:rsid w:val="00A64BFE"/>
    <w:rsid w:val="00A651BE"/>
    <w:rsid w:val="00A66C38"/>
    <w:rsid w:val="00A67B02"/>
    <w:rsid w:val="00A67BD7"/>
    <w:rsid w:val="00A67D01"/>
    <w:rsid w:val="00A70088"/>
    <w:rsid w:val="00A72738"/>
    <w:rsid w:val="00A72A23"/>
    <w:rsid w:val="00A72D49"/>
    <w:rsid w:val="00A737C4"/>
    <w:rsid w:val="00A75700"/>
    <w:rsid w:val="00A77E53"/>
    <w:rsid w:val="00A808F6"/>
    <w:rsid w:val="00A81D35"/>
    <w:rsid w:val="00A831F6"/>
    <w:rsid w:val="00A8371B"/>
    <w:rsid w:val="00A83B0C"/>
    <w:rsid w:val="00A85794"/>
    <w:rsid w:val="00A859C2"/>
    <w:rsid w:val="00A85B46"/>
    <w:rsid w:val="00A87974"/>
    <w:rsid w:val="00A92F55"/>
    <w:rsid w:val="00A9444B"/>
    <w:rsid w:val="00A94A80"/>
    <w:rsid w:val="00A97703"/>
    <w:rsid w:val="00AA0068"/>
    <w:rsid w:val="00AA013C"/>
    <w:rsid w:val="00AA065B"/>
    <w:rsid w:val="00AA1921"/>
    <w:rsid w:val="00AA3AB9"/>
    <w:rsid w:val="00AA6051"/>
    <w:rsid w:val="00AA78A1"/>
    <w:rsid w:val="00AB0584"/>
    <w:rsid w:val="00AB146C"/>
    <w:rsid w:val="00AB1961"/>
    <w:rsid w:val="00AB2210"/>
    <w:rsid w:val="00AB29C6"/>
    <w:rsid w:val="00AB369F"/>
    <w:rsid w:val="00AB370E"/>
    <w:rsid w:val="00AB491C"/>
    <w:rsid w:val="00AB4A3E"/>
    <w:rsid w:val="00AB633F"/>
    <w:rsid w:val="00AB6BBA"/>
    <w:rsid w:val="00AB6E6B"/>
    <w:rsid w:val="00AC0759"/>
    <w:rsid w:val="00AC09D9"/>
    <w:rsid w:val="00AC0FBD"/>
    <w:rsid w:val="00AC1787"/>
    <w:rsid w:val="00AC1853"/>
    <w:rsid w:val="00AC23F8"/>
    <w:rsid w:val="00AC342A"/>
    <w:rsid w:val="00AC355A"/>
    <w:rsid w:val="00AC35D0"/>
    <w:rsid w:val="00AC398F"/>
    <w:rsid w:val="00AC3E35"/>
    <w:rsid w:val="00AC425C"/>
    <w:rsid w:val="00AC459D"/>
    <w:rsid w:val="00AC4938"/>
    <w:rsid w:val="00AC4B8E"/>
    <w:rsid w:val="00AC5FB9"/>
    <w:rsid w:val="00AC63DF"/>
    <w:rsid w:val="00AC73CE"/>
    <w:rsid w:val="00AC7CF8"/>
    <w:rsid w:val="00AC7E99"/>
    <w:rsid w:val="00AD0654"/>
    <w:rsid w:val="00AD18FD"/>
    <w:rsid w:val="00AD2DE8"/>
    <w:rsid w:val="00AD3239"/>
    <w:rsid w:val="00AD3ADD"/>
    <w:rsid w:val="00AD40A8"/>
    <w:rsid w:val="00AD4496"/>
    <w:rsid w:val="00AD4563"/>
    <w:rsid w:val="00AD7673"/>
    <w:rsid w:val="00AD7922"/>
    <w:rsid w:val="00AD7B06"/>
    <w:rsid w:val="00AE0212"/>
    <w:rsid w:val="00AE0365"/>
    <w:rsid w:val="00AE1078"/>
    <w:rsid w:val="00AE135D"/>
    <w:rsid w:val="00AE2C5A"/>
    <w:rsid w:val="00AE3824"/>
    <w:rsid w:val="00AE3C4A"/>
    <w:rsid w:val="00AE6186"/>
    <w:rsid w:val="00AE6A42"/>
    <w:rsid w:val="00AE76A7"/>
    <w:rsid w:val="00AE7C3F"/>
    <w:rsid w:val="00AE7D6F"/>
    <w:rsid w:val="00AF0242"/>
    <w:rsid w:val="00AF2EB2"/>
    <w:rsid w:val="00AF4F7C"/>
    <w:rsid w:val="00B00F2C"/>
    <w:rsid w:val="00B01656"/>
    <w:rsid w:val="00B01DB2"/>
    <w:rsid w:val="00B02735"/>
    <w:rsid w:val="00B032CF"/>
    <w:rsid w:val="00B03780"/>
    <w:rsid w:val="00B0443D"/>
    <w:rsid w:val="00B04C03"/>
    <w:rsid w:val="00B0515A"/>
    <w:rsid w:val="00B05C1E"/>
    <w:rsid w:val="00B06150"/>
    <w:rsid w:val="00B068D6"/>
    <w:rsid w:val="00B104C8"/>
    <w:rsid w:val="00B10FFC"/>
    <w:rsid w:val="00B1222D"/>
    <w:rsid w:val="00B1635A"/>
    <w:rsid w:val="00B20AFC"/>
    <w:rsid w:val="00B21081"/>
    <w:rsid w:val="00B21399"/>
    <w:rsid w:val="00B21CC3"/>
    <w:rsid w:val="00B22CBB"/>
    <w:rsid w:val="00B2507C"/>
    <w:rsid w:val="00B250CB"/>
    <w:rsid w:val="00B251BF"/>
    <w:rsid w:val="00B25C7A"/>
    <w:rsid w:val="00B268DB"/>
    <w:rsid w:val="00B271BA"/>
    <w:rsid w:val="00B301DC"/>
    <w:rsid w:val="00B307E4"/>
    <w:rsid w:val="00B31115"/>
    <w:rsid w:val="00B32F37"/>
    <w:rsid w:val="00B355E1"/>
    <w:rsid w:val="00B3592D"/>
    <w:rsid w:val="00B36AC1"/>
    <w:rsid w:val="00B40621"/>
    <w:rsid w:val="00B40A4C"/>
    <w:rsid w:val="00B40D31"/>
    <w:rsid w:val="00B41FE9"/>
    <w:rsid w:val="00B428E5"/>
    <w:rsid w:val="00B42C75"/>
    <w:rsid w:val="00B44997"/>
    <w:rsid w:val="00B44B4A"/>
    <w:rsid w:val="00B45969"/>
    <w:rsid w:val="00B46509"/>
    <w:rsid w:val="00B50378"/>
    <w:rsid w:val="00B50FF6"/>
    <w:rsid w:val="00B5116F"/>
    <w:rsid w:val="00B526E3"/>
    <w:rsid w:val="00B542C7"/>
    <w:rsid w:val="00B54E2E"/>
    <w:rsid w:val="00B55A77"/>
    <w:rsid w:val="00B57281"/>
    <w:rsid w:val="00B60130"/>
    <w:rsid w:val="00B6212E"/>
    <w:rsid w:val="00B624F0"/>
    <w:rsid w:val="00B639E6"/>
    <w:rsid w:val="00B63D74"/>
    <w:rsid w:val="00B64B6B"/>
    <w:rsid w:val="00B65588"/>
    <w:rsid w:val="00B70969"/>
    <w:rsid w:val="00B71D1A"/>
    <w:rsid w:val="00B73BA7"/>
    <w:rsid w:val="00B7410F"/>
    <w:rsid w:val="00B7413D"/>
    <w:rsid w:val="00B75324"/>
    <w:rsid w:val="00B772F0"/>
    <w:rsid w:val="00B77A0A"/>
    <w:rsid w:val="00B80E45"/>
    <w:rsid w:val="00B822DB"/>
    <w:rsid w:val="00B92B00"/>
    <w:rsid w:val="00B93188"/>
    <w:rsid w:val="00B94BCA"/>
    <w:rsid w:val="00B9511F"/>
    <w:rsid w:val="00B96307"/>
    <w:rsid w:val="00B96AA3"/>
    <w:rsid w:val="00BA0686"/>
    <w:rsid w:val="00BA0B0E"/>
    <w:rsid w:val="00BA16A5"/>
    <w:rsid w:val="00BA1F21"/>
    <w:rsid w:val="00BA3061"/>
    <w:rsid w:val="00BA437D"/>
    <w:rsid w:val="00BA58A6"/>
    <w:rsid w:val="00BA6181"/>
    <w:rsid w:val="00BA6EC2"/>
    <w:rsid w:val="00BB0BB5"/>
    <w:rsid w:val="00BB1AE1"/>
    <w:rsid w:val="00BB1BA5"/>
    <w:rsid w:val="00BB2ACF"/>
    <w:rsid w:val="00BB2C6C"/>
    <w:rsid w:val="00BB30BE"/>
    <w:rsid w:val="00BB34E6"/>
    <w:rsid w:val="00BB4FA3"/>
    <w:rsid w:val="00BB52FB"/>
    <w:rsid w:val="00BB751D"/>
    <w:rsid w:val="00BC0BA0"/>
    <w:rsid w:val="00BC1A4B"/>
    <w:rsid w:val="00BC269B"/>
    <w:rsid w:val="00BC3682"/>
    <w:rsid w:val="00BC3BF1"/>
    <w:rsid w:val="00BC40DA"/>
    <w:rsid w:val="00BC6350"/>
    <w:rsid w:val="00BC6D36"/>
    <w:rsid w:val="00BC6E41"/>
    <w:rsid w:val="00BD162D"/>
    <w:rsid w:val="00BD22A4"/>
    <w:rsid w:val="00BD3B6C"/>
    <w:rsid w:val="00BD3F21"/>
    <w:rsid w:val="00BD4085"/>
    <w:rsid w:val="00BD5336"/>
    <w:rsid w:val="00BD5CA7"/>
    <w:rsid w:val="00BD79D4"/>
    <w:rsid w:val="00BE05C6"/>
    <w:rsid w:val="00BE162E"/>
    <w:rsid w:val="00BE3D4F"/>
    <w:rsid w:val="00BE6754"/>
    <w:rsid w:val="00BE7A23"/>
    <w:rsid w:val="00BF0A14"/>
    <w:rsid w:val="00BF0D75"/>
    <w:rsid w:val="00BF16B0"/>
    <w:rsid w:val="00BF2E18"/>
    <w:rsid w:val="00BF3C4C"/>
    <w:rsid w:val="00BF536E"/>
    <w:rsid w:val="00BF6EC7"/>
    <w:rsid w:val="00BF6F17"/>
    <w:rsid w:val="00BF79B1"/>
    <w:rsid w:val="00C00CE7"/>
    <w:rsid w:val="00C01D14"/>
    <w:rsid w:val="00C028FF"/>
    <w:rsid w:val="00C029E1"/>
    <w:rsid w:val="00C03C66"/>
    <w:rsid w:val="00C04BC4"/>
    <w:rsid w:val="00C061C2"/>
    <w:rsid w:val="00C0671A"/>
    <w:rsid w:val="00C068D8"/>
    <w:rsid w:val="00C06DAC"/>
    <w:rsid w:val="00C07293"/>
    <w:rsid w:val="00C07893"/>
    <w:rsid w:val="00C0798F"/>
    <w:rsid w:val="00C11BF0"/>
    <w:rsid w:val="00C1244B"/>
    <w:rsid w:val="00C14059"/>
    <w:rsid w:val="00C1455E"/>
    <w:rsid w:val="00C1587F"/>
    <w:rsid w:val="00C171AD"/>
    <w:rsid w:val="00C17804"/>
    <w:rsid w:val="00C20F5A"/>
    <w:rsid w:val="00C226CF"/>
    <w:rsid w:val="00C246C6"/>
    <w:rsid w:val="00C26F37"/>
    <w:rsid w:val="00C2730F"/>
    <w:rsid w:val="00C311C8"/>
    <w:rsid w:val="00C314B0"/>
    <w:rsid w:val="00C321FE"/>
    <w:rsid w:val="00C33418"/>
    <w:rsid w:val="00C334D2"/>
    <w:rsid w:val="00C35131"/>
    <w:rsid w:val="00C372BC"/>
    <w:rsid w:val="00C41BF5"/>
    <w:rsid w:val="00C41C77"/>
    <w:rsid w:val="00C41D88"/>
    <w:rsid w:val="00C42772"/>
    <w:rsid w:val="00C43061"/>
    <w:rsid w:val="00C44410"/>
    <w:rsid w:val="00C4442A"/>
    <w:rsid w:val="00C46178"/>
    <w:rsid w:val="00C4670D"/>
    <w:rsid w:val="00C46A08"/>
    <w:rsid w:val="00C471A7"/>
    <w:rsid w:val="00C50A36"/>
    <w:rsid w:val="00C514C6"/>
    <w:rsid w:val="00C5297C"/>
    <w:rsid w:val="00C54A64"/>
    <w:rsid w:val="00C55847"/>
    <w:rsid w:val="00C55B82"/>
    <w:rsid w:val="00C56558"/>
    <w:rsid w:val="00C568D7"/>
    <w:rsid w:val="00C570FF"/>
    <w:rsid w:val="00C577E9"/>
    <w:rsid w:val="00C57E90"/>
    <w:rsid w:val="00C60392"/>
    <w:rsid w:val="00C624AD"/>
    <w:rsid w:val="00C627FD"/>
    <w:rsid w:val="00C62A7E"/>
    <w:rsid w:val="00C634B2"/>
    <w:rsid w:val="00C63EA8"/>
    <w:rsid w:val="00C6535C"/>
    <w:rsid w:val="00C66445"/>
    <w:rsid w:val="00C665E5"/>
    <w:rsid w:val="00C66BE8"/>
    <w:rsid w:val="00C66E10"/>
    <w:rsid w:val="00C67BF0"/>
    <w:rsid w:val="00C702AD"/>
    <w:rsid w:val="00C70A11"/>
    <w:rsid w:val="00C719E2"/>
    <w:rsid w:val="00C7582E"/>
    <w:rsid w:val="00C758EC"/>
    <w:rsid w:val="00C77276"/>
    <w:rsid w:val="00C77722"/>
    <w:rsid w:val="00C81759"/>
    <w:rsid w:val="00C823BC"/>
    <w:rsid w:val="00C86397"/>
    <w:rsid w:val="00C87AEF"/>
    <w:rsid w:val="00C92134"/>
    <w:rsid w:val="00C94717"/>
    <w:rsid w:val="00C95220"/>
    <w:rsid w:val="00C9564B"/>
    <w:rsid w:val="00C956FA"/>
    <w:rsid w:val="00C97394"/>
    <w:rsid w:val="00CA1D3E"/>
    <w:rsid w:val="00CA1DF8"/>
    <w:rsid w:val="00CA319B"/>
    <w:rsid w:val="00CA5A7E"/>
    <w:rsid w:val="00CA70B5"/>
    <w:rsid w:val="00CA7A48"/>
    <w:rsid w:val="00CB034D"/>
    <w:rsid w:val="00CB036B"/>
    <w:rsid w:val="00CB1DFA"/>
    <w:rsid w:val="00CB225E"/>
    <w:rsid w:val="00CB28B1"/>
    <w:rsid w:val="00CB2BD4"/>
    <w:rsid w:val="00CB3447"/>
    <w:rsid w:val="00CB4D4F"/>
    <w:rsid w:val="00CB4DAF"/>
    <w:rsid w:val="00CB5661"/>
    <w:rsid w:val="00CB580A"/>
    <w:rsid w:val="00CB598D"/>
    <w:rsid w:val="00CB66E7"/>
    <w:rsid w:val="00CB67A0"/>
    <w:rsid w:val="00CB6BDA"/>
    <w:rsid w:val="00CB7B09"/>
    <w:rsid w:val="00CC0ECD"/>
    <w:rsid w:val="00CC2026"/>
    <w:rsid w:val="00CC2105"/>
    <w:rsid w:val="00CC3A74"/>
    <w:rsid w:val="00CC5DEF"/>
    <w:rsid w:val="00CC7257"/>
    <w:rsid w:val="00CC73B8"/>
    <w:rsid w:val="00CD0E73"/>
    <w:rsid w:val="00CD24C1"/>
    <w:rsid w:val="00CD4CB6"/>
    <w:rsid w:val="00CD6183"/>
    <w:rsid w:val="00CD6A1E"/>
    <w:rsid w:val="00CD72D7"/>
    <w:rsid w:val="00CE0203"/>
    <w:rsid w:val="00CE049F"/>
    <w:rsid w:val="00CE051E"/>
    <w:rsid w:val="00CE163E"/>
    <w:rsid w:val="00CE348A"/>
    <w:rsid w:val="00CE36DA"/>
    <w:rsid w:val="00CE41F3"/>
    <w:rsid w:val="00CE4289"/>
    <w:rsid w:val="00CE47B3"/>
    <w:rsid w:val="00CE5033"/>
    <w:rsid w:val="00CE5144"/>
    <w:rsid w:val="00CE7602"/>
    <w:rsid w:val="00CE7696"/>
    <w:rsid w:val="00CE7CA6"/>
    <w:rsid w:val="00CF218F"/>
    <w:rsid w:val="00CF311C"/>
    <w:rsid w:val="00CF32ED"/>
    <w:rsid w:val="00CF3C17"/>
    <w:rsid w:val="00CF4E64"/>
    <w:rsid w:val="00CF5DDC"/>
    <w:rsid w:val="00CF67F6"/>
    <w:rsid w:val="00CF7984"/>
    <w:rsid w:val="00D00B16"/>
    <w:rsid w:val="00D018E7"/>
    <w:rsid w:val="00D01CA7"/>
    <w:rsid w:val="00D02062"/>
    <w:rsid w:val="00D0221D"/>
    <w:rsid w:val="00D0223C"/>
    <w:rsid w:val="00D03E26"/>
    <w:rsid w:val="00D05EBA"/>
    <w:rsid w:val="00D07EA8"/>
    <w:rsid w:val="00D103D5"/>
    <w:rsid w:val="00D11508"/>
    <w:rsid w:val="00D13190"/>
    <w:rsid w:val="00D13729"/>
    <w:rsid w:val="00D13EA8"/>
    <w:rsid w:val="00D163ED"/>
    <w:rsid w:val="00D17B24"/>
    <w:rsid w:val="00D233ED"/>
    <w:rsid w:val="00D24135"/>
    <w:rsid w:val="00D24DBE"/>
    <w:rsid w:val="00D26326"/>
    <w:rsid w:val="00D275E7"/>
    <w:rsid w:val="00D27BBE"/>
    <w:rsid w:val="00D308CB"/>
    <w:rsid w:val="00D33F0F"/>
    <w:rsid w:val="00D422E2"/>
    <w:rsid w:val="00D440A9"/>
    <w:rsid w:val="00D44681"/>
    <w:rsid w:val="00D44B22"/>
    <w:rsid w:val="00D461FE"/>
    <w:rsid w:val="00D469C8"/>
    <w:rsid w:val="00D4726D"/>
    <w:rsid w:val="00D51DEB"/>
    <w:rsid w:val="00D52496"/>
    <w:rsid w:val="00D53340"/>
    <w:rsid w:val="00D53B10"/>
    <w:rsid w:val="00D55208"/>
    <w:rsid w:val="00D57A50"/>
    <w:rsid w:val="00D6016B"/>
    <w:rsid w:val="00D6018C"/>
    <w:rsid w:val="00D601EB"/>
    <w:rsid w:val="00D60CC7"/>
    <w:rsid w:val="00D60EF6"/>
    <w:rsid w:val="00D62356"/>
    <w:rsid w:val="00D6363D"/>
    <w:rsid w:val="00D63BC2"/>
    <w:rsid w:val="00D65558"/>
    <w:rsid w:val="00D65B70"/>
    <w:rsid w:val="00D6754E"/>
    <w:rsid w:val="00D70812"/>
    <w:rsid w:val="00D73F87"/>
    <w:rsid w:val="00D7514D"/>
    <w:rsid w:val="00D76692"/>
    <w:rsid w:val="00D80615"/>
    <w:rsid w:val="00D83177"/>
    <w:rsid w:val="00D8564E"/>
    <w:rsid w:val="00D8661E"/>
    <w:rsid w:val="00D87271"/>
    <w:rsid w:val="00D90F51"/>
    <w:rsid w:val="00D911CA"/>
    <w:rsid w:val="00D9150E"/>
    <w:rsid w:val="00D9276E"/>
    <w:rsid w:val="00D946B4"/>
    <w:rsid w:val="00D9785B"/>
    <w:rsid w:val="00DA1A5C"/>
    <w:rsid w:val="00DA2D06"/>
    <w:rsid w:val="00DA412B"/>
    <w:rsid w:val="00DA4593"/>
    <w:rsid w:val="00DA4894"/>
    <w:rsid w:val="00DA51A8"/>
    <w:rsid w:val="00DA5380"/>
    <w:rsid w:val="00DA69D9"/>
    <w:rsid w:val="00DB054E"/>
    <w:rsid w:val="00DB172C"/>
    <w:rsid w:val="00DB1866"/>
    <w:rsid w:val="00DB20DC"/>
    <w:rsid w:val="00DB24B6"/>
    <w:rsid w:val="00DB47BE"/>
    <w:rsid w:val="00DB4C48"/>
    <w:rsid w:val="00DB535B"/>
    <w:rsid w:val="00DB5432"/>
    <w:rsid w:val="00DB628D"/>
    <w:rsid w:val="00DC07FB"/>
    <w:rsid w:val="00DC08CF"/>
    <w:rsid w:val="00DC15C4"/>
    <w:rsid w:val="00DC3079"/>
    <w:rsid w:val="00DC4DF4"/>
    <w:rsid w:val="00DC670C"/>
    <w:rsid w:val="00DC74C8"/>
    <w:rsid w:val="00DD032F"/>
    <w:rsid w:val="00DD2115"/>
    <w:rsid w:val="00DD24D8"/>
    <w:rsid w:val="00DD359D"/>
    <w:rsid w:val="00DD44C4"/>
    <w:rsid w:val="00DD607D"/>
    <w:rsid w:val="00DD76DC"/>
    <w:rsid w:val="00DE0831"/>
    <w:rsid w:val="00DE0CF6"/>
    <w:rsid w:val="00DE1F9D"/>
    <w:rsid w:val="00DE245D"/>
    <w:rsid w:val="00DE27B4"/>
    <w:rsid w:val="00DE409C"/>
    <w:rsid w:val="00DE42AA"/>
    <w:rsid w:val="00DE47A1"/>
    <w:rsid w:val="00DE542B"/>
    <w:rsid w:val="00DE5584"/>
    <w:rsid w:val="00DE5D0F"/>
    <w:rsid w:val="00DE5DD8"/>
    <w:rsid w:val="00DE5EFD"/>
    <w:rsid w:val="00DE65F8"/>
    <w:rsid w:val="00DE6609"/>
    <w:rsid w:val="00DE72BC"/>
    <w:rsid w:val="00DF18CD"/>
    <w:rsid w:val="00DF1A3C"/>
    <w:rsid w:val="00DF2295"/>
    <w:rsid w:val="00DF347F"/>
    <w:rsid w:val="00DF397B"/>
    <w:rsid w:val="00DF47FD"/>
    <w:rsid w:val="00DF6987"/>
    <w:rsid w:val="00E00705"/>
    <w:rsid w:val="00E00A74"/>
    <w:rsid w:val="00E012BB"/>
    <w:rsid w:val="00E0325D"/>
    <w:rsid w:val="00E03501"/>
    <w:rsid w:val="00E104F5"/>
    <w:rsid w:val="00E10C94"/>
    <w:rsid w:val="00E11342"/>
    <w:rsid w:val="00E119E2"/>
    <w:rsid w:val="00E11A46"/>
    <w:rsid w:val="00E12803"/>
    <w:rsid w:val="00E12AB2"/>
    <w:rsid w:val="00E13711"/>
    <w:rsid w:val="00E1398F"/>
    <w:rsid w:val="00E144E5"/>
    <w:rsid w:val="00E15150"/>
    <w:rsid w:val="00E151C4"/>
    <w:rsid w:val="00E16A33"/>
    <w:rsid w:val="00E2055C"/>
    <w:rsid w:val="00E206D9"/>
    <w:rsid w:val="00E21C64"/>
    <w:rsid w:val="00E24CFD"/>
    <w:rsid w:val="00E25454"/>
    <w:rsid w:val="00E259F0"/>
    <w:rsid w:val="00E25DFB"/>
    <w:rsid w:val="00E2617F"/>
    <w:rsid w:val="00E31659"/>
    <w:rsid w:val="00E33CAB"/>
    <w:rsid w:val="00E3473B"/>
    <w:rsid w:val="00E3506C"/>
    <w:rsid w:val="00E353A9"/>
    <w:rsid w:val="00E354FF"/>
    <w:rsid w:val="00E3596D"/>
    <w:rsid w:val="00E36BE7"/>
    <w:rsid w:val="00E41930"/>
    <w:rsid w:val="00E4264E"/>
    <w:rsid w:val="00E4296B"/>
    <w:rsid w:val="00E4305D"/>
    <w:rsid w:val="00E43C2F"/>
    <w:rsid w:val="00E43D96"/>
    <w:rsid w:val="00E443B7"/>
    <w:rsid w:val="00E453C3"/>
    <w:rsid w:val="00E47F82"/>
    <w:rsid w:val="00E501AE"/>
    <w:rsid w:val="00E5099E"/>
    <w:rsid w:val="00E5177A"/>
    <w:rsid w:val="00E518D2"/>
    <w:rsid w:val="00E52DC7"/>
    <w:rsid w:val="00E53318"/>
    <w:rsid w:val="00E56D32"/>
    <w:rsid w:val="00E56DEE"/>
    <w:rsid w:val="00E57FB7"/>
    <w:rsid w:val="00E61A32"/>
    <w:rsid w:val="00E62159"/>
    <w:rsid w:val="00E62416"/>
    <w:rsid w:val="00E62937"/>
    <w:rsid w:val="00E62E14"/>
    <w:rsid w:val="00E63E0D"/>
    <w:rsid w:val="00E64177"/>
    <w:rsid w:val="00E67311"/>
    <w:rsid w:val="00E67DC2"/>
    <w:rsid w:val="00E719A9"/>
    <w:rsid w:val="00E72007"/>
    <w:rsid w:val="00E72E2F"/>
    <w:rsid w:val="00E758D5"/>
    <w:rsid w:val="00E81588"/>
    <w:rsid w:val="00E81679"/>
    <w:rsid w:val="00E82BEC"/>
    <w:rsid w:val="00E84156"/>
    <w:rsid w:val="00E84A0C"/>
    <w:rsid w:val="00E85091"/>
    <w:rsid w:val="00E86954"/>
    <w:rsid w:val="00E87954"/>
    <w:rsid w:val="00E9061C"/>
    <w:rsid w:val="00E922E9"/>
    <w:rsid w:val="00E943DD"/>
    <w:rsid w:val="00E95264"/>
    <w:rsid w:val="00E95699"/>
    <w:rsid w:val="00E966C1"/>
    <w:rsid w:val="00EA28F8"/>
    <w:rsid w:val="00EA3507"/>
    <w:rsid w:val="00EA404A"/>
    <w:rsid w:val="00EA603E"/>
    <w:rsid w:val="00EA6D73"/>
    <w:rsid w:val="00EA7BEF"/>
    <w:rsid w:val="00EB1A66"/>
    <w:rsid w:val="00EB1D2B"/>
    <w:rsid w:val="00EB27DF"/>
    <w:rsid w:val="00EB35FC"/>
    <w:rsid w:val="00EB4234"/>
    <w:rsid w:val="00EB7E9D"/>
    <w:rsid w:val="00EC282D"/>
    <w:rsid w:val="00EC28AB"/>
    <w:rsid w:val="00EC29BF"/>
    <w:rsid w:val="00EC49FF"/>
    <w:rsid w:val="00EC5479"/>
    <w:rsid w:val="00ED0914"/>
    <w:rsid w:val="00ED0DB6"/>
    <w:rsid w:val="00ED12B9"/>
    <w:rsid w:val="00ED264D"/>
    <w:rsid w:val="00ED30C5"/>
    <w:rsid w:val="00ED7A2E"/>
    <w:rsid w:val="00EE0F0E"/>
    <w:rsid w:val="00EE27E0"/>
    <w:rsid w:val="00EE6154"/>
    <w:rsid w:val="00EE6B28"/>
    <w:rsid w:val="00EE78E0"/>
    <w:rsid w:val="00EE7E59"/>
    <w:rsid w:val="00EF0160"/>
    <w:rsid w:val="00EF04AE"/>
    <w:rsid w:val="00EF0A81"/>
    <w:rsid w:val="00EF1B78"/>
    <w:rsid w:val="00EF24EB"/>
    <w:rsid w:val="00EF45DF"/>
    <w:rsid w:val="00EF483F"/>
    <w:rsid w:val="00EF4CD3"/>
    <w:rsid w:val="00EF4F99"/>
    <w:rsid w:val="00EF64A2"/>
    <w:rsid w:val="00F00D04"/>
    <w:rsid w:val="00F013D0"/>
    <w:rsid w:val="00F017A3"/>
    <w:rsid w:val="00F031F6"/>
    <w:rsid w:val="00F05C8B"/>
    <w:rsid w:val="00F05E0F"/>
    <w:rsid w:val="00F0624E"/>
    <w:rsid w:val="00F07612"/>
    <w:rsid w:val="00F07630"/>
    <w:rsid w:val="00F0772B"/>
    <w:rsid w:val="00F11D17"/>
    <w:rsid w:val="00F12526"/>
    <w:rsid w:val="00F12B50"/>
    <w:rsid w:val="00F12B62"/>
    <w:rsid w:val="00F12FAA"/>
    <w:rsid w:val="00F139C4"/>
    <w:rsid w:val="00F14489"/>
    <w:rsid w:val="00F149F1"/>
    <w:rsid w:val="00F14BD1"/>
    <w:rsid w:val="00F155C0"/>
    <w:rsid w:val="00F16F15"/>
    <w:rsid w:val="00F205B0"/>
    <w:rsid w:val="00F21734"/>
    <w:rsid w:val="00F2452E"/>
    <w:rsid w:val="00F249DC"/>
    <w:rsid w:val="00F25F99"/>
    <w:rsid w:val="00F263F8"/>
    <w:rsid w:val="00F27BCD"/>
    <w:rsid w:val="00F308C5"/>
    <w:rsid w:val="00F30A6C"/>
    <w:rsid w:val="00F33290"/>
    <w:rsid w:val="00F33316"/>
    <w:rsid w:val="00F34109"/>
    <w:rsid w:val="00F364E7"/>
    <w:rsid w:val="00F367DD"/>
    <w:rsid w:val="00F369C6"/>
    <w:rsid w:val="00F41D6E"/>
    <w:rsid w:val="00F42E72"/>
    <w:rsid w:val="00F4308F"/>
    <w:rsid w:val="00F470D1"/>
    <w:rsid w:val="00F4756A"/>
    <w:rsid w:val="00F50F34"/>
    <w:rsid w:val="00F54904"/>
    <w:rsid w:val="00F555E8"/>
    <w:rsid w:val="00F55FAB"/>
    <w:rsid w:val="00F579DC"/>
    <w:rsid w:val="00F60A11"/>
    <w:rsid w:val="00F613B9"/>
    <w:rsid w:val="00F61C62"/>
    <w:rsid w:val="00F621D9"/>
    <w:rsid w:val="00F63CDB"/>
    <w:rsid w:val="00F64A0F"/>
    <w:rsid w:val="00F65186"/>
    <w:rsid w:val="00F65C4F"/>
    <w:rsid w:val="00F70B11"/>
    <w:rsid w:val="00F70EB7"/>
    <w:rsid w:val="00F73CFA"/>
    <w:rsid w:val="00F73D05"/>
    <w:rsid w:val="00F73F2A"/>
    <w:rsid w:val="00F74360"/>
    <w:rsid w:val="00F75312"/>
    <w:rsid w:val="00F75D4C"/>
    <w:rsid w:val="00F76DE5"/>
    <w:rsid w:val="00F771AF"/>
    <w:rsid w:val="00F80225"/>
    <w:rsid w:val="00F8038B"/>
    <w:rsid w:val="00F81995"/>
    <w:rsid w:val="00F81EDB"/>
    <w:rsid w:val="00F86691"/>
    <w:rsid w:val="00F8687A"/>
    <w:rsid w:val="00F8716A"/>
    <w:rsid w:val="00F909EB"/>
    <w:rsid w:val="00F92FAC"/>
    <w:rsid w:val="00F9337A"/>
    <w:rsid w:val="00F9388D"/>
    <w:rsid w:val="00F972CF"/>
    <w:rsid w:val="00FA2B83"/>
    <w:rsid w:val="00FA3782"/>
    <w:rsid w:val="00FA3AEF"/>
    <w:rsid w:val="00FA45CF"/>
    <w:rsid w:val="00FA4D55"/>
    <w:rsid w:val="00FA4F99"/>
    <w:rsid w:val="00FA5215"/>
    <w:rsid w:val="00FA685B"/>
    <w:rsid w:val="00FB083E"/>
    <w:rsid w:val="00FB208D"/>
    <w:rsid w:val="00FB2D1C"/>
    <w:rsid w:val="00FB3344"/>
    <w:rsid w:val="00FB3734"/>
    <w:rsid w:val="00FB5862"/>
    <w:rsid w:val="00FB5B08"/>
    <w:rsid w:val="00FB7395"/>
    <w:rsid w:val="00FB7BE9"/>
    <w:rsid w:val="00FC1BAE"/>
    <w:rsid w:val="00FC2316"/>
    <w:rsid w:val="00FC4BC1"/>
    <w:rsid w:val="00FC506A"/>
    <w:rsid w:val="00FC5A1E"/>
    <w:rsid w:val="00FC697A"/>
    <w:rsid w:val="00FC79A7"/>
    <w:rsid w:val="00FC7EE9"/>
    <w:rsid w:val="00FD40C9"/>
    <w:rsid w:val="00FD68BE"/>
    <w:rsid w:val="00FD7040"/>
    <w:rsid w:val="00FD7C36"/>
    <w:rsid w:val="00FE04DD"/>
    <w:rsid w:val="00FE0D29"/>
    <w:rsid w:val="00FE195A"/>
    <w:rsid w:val="00FE1C61"/>
    <w:rsid w:val="00FE22C3"/>
    <w:rsid w:val="00FE25EE"/>
    <w:rsid w:val="00FE4CA8"/>
    <w:rsid w:val="00FE5615"/>
    <w:rsid w:val="00FE766D"/>
    <w:rsid w:val="00FE77E1"/>
    <w:rsid w:val="00FF0B0C"/>
    <w:rsid w:val="00FF15EC"/>
    <w:rsid w:val="00FF210E"/>
    <w:rsid w:val="00FF4030"/>
    <w:rsid w:val="00FF48B7"/>
    <w:rsid w:val="00FF53E3"/>
    <w:rsid w:val="00FF66DB"/>
    <w:rsid w:val="00FF7111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7DDCF"/>
  <w15:chartTrackingRefBased/>
  <w15:docId w15:val="{8DF3B603-F379-427E-9BF9-F525069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0742"/>
  </w:style>
  <w:style w:type="paragraph" w:styleId="Heading1">
    <w:name w:val="heading 1"/>
    <w:basedOn w:val="Normal"/>
    <w:next w:val="Normal"/>
    <w:link w:val="Heading1Char"/>
    <w:autoRedefine/>
    <w:qFormat/>
    <w:rsid w:val="00632EA1"/>
    <w:pPr>
      <w:keepNext/>
      <w:numPr>
        <w:numId w:val="20"/>
      </w:numPr>
      <w:ind w:hanging="720"/>
      <w:outlineLvl w:val="0"/>
    </w:pPr>
    <w:rPr>
      <w:bCs/>
      <w:sz w:val="22"/>
      <w:lang w:val="es-ES"/>
    </w:rPr>
  </w:style>
  <w:style w:type="paragraph" w:styleId="Heading2">
    <w:name w:val="heading 2"/>
    <w:basedOn w:val="Normal"/>
    <w:next w:val="Normal"/>
    <w:link w:val="Heading2Char"/>
    <w:qFormat/>
    <w:rsid w:val="00C1455E"/>
    <w:pPr>
      <w:keepNext/>
      <w:ind w:left="72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EA1"/>
    <w:rPr>
      <w:bCs/>
      <w:sz w:val="22"/>
      <w:lang w:val="es-ES"/>
    </w:rPr>
  </w:style>
  <w:style w:type="character" w:customStyle="1" w:styleId="Heading2Char">
    <w:name w:val="Heading 2 Char"/>
    <w:link w:val="Heading2"/>
    <w:rsid w:val="00C1455E"/>
    <w:rPr>
      <w:bCs/>
      <w:iCs/>
      <w:sz w:val="22"/>
      <w:szCs w:val="28"/>
      <w:lang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C4938"/>
    <w:rPr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uiPriority w:val="20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styleId="LineNumber">
    <w:name w:val="line number"/>
    <w:rsid w:val="007A69AB"/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noProof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B25C7A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1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D11B7"/>
    <w:rPr>
      <w:rFonts w:ascii="Courier New" w:hAnsi="Courier New" w:cs="Courier New"/>
    </w:rPr>
  </w:style>
  <w:style w:type="paragraph" w:styleId="TOC1">
    <w:name w:val="toc 1"/>
    <w:basedOn w:val="Normal"/>
    <w:next w:val="Normal"/>
    <w:autoRedefine/>
    <w:uiPriority w:val="39"/>
    <w:rsid w:val="00A1505E"/>
    <w:pPr>
      <w:tabs>
        <w:tab w:val="left" w:pos="720"/>
        <w:tab w:val="right" w:leader="dot" w:pos="8961"/>
      </w:tabs>
      <w:spacing w:before="120" w:after="120"/>
    </w:pPr>
    <w:rPr>
      <w:b/>
      <w:bCs/>
      <w:caps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B5661"/>
    <w:pPr>
      <w:tabs>
        <w:tab w:val="left" w:pos="1440"/>
        <w:tab w:val="right" w:leader="dot" w:pos="8961"/>
      </w:tabs>
      <w:ind w:left="1440" w:hanging="720"/>
    </w:pPr>
    <w:rPr>
      <w:smallCaps/>
    </w:rPr>
  </w:style>
  <w:style w:type="character" w:customStyle="1" w:styleId="Translatable">
    <w:name w:val="Translatable"/>
    <w:rsid w:val="00415D67"/>
    <w:rPr>
      <w:rFonts w:ascii="Garamond" w:hAnsi="Garamond"/>
      <w:b/>
      <w:sz w:val="28"/>
      <w:lang w:val="es-CO"/>
    </w:rPr>
  </w:style>
  <w:style w:type="character" w:styleId="UnresolvedMention">
    <w:name w:val="Unresolved Mention"/>
    <w:uiPriority w:val="99"/>
    <w:semiHidden/>
    <w:unhideWhenUsed/>
    <w:rsid w:val="00293D1A"/>
    <w:rPr>
      <w:color w:val="605E5C"/>
      <w:shd w:val="clear" w:color="auto" w:fill="E1DFDD"/>
    </w:rPr>
  </w:style>
  <w:style w:type="character" w:customStyle="1" w:styleId="ListParagraphChar">
    <w:name w:val="List Paragraph Char"/>
    <w:aliases w:val="Fundamentacion Char,Bulleted List Char,SubPárrafo de lista Char"/>
    <w:link w:val="ListParagraph"/>
    <w:uiPriority w:val="34"/>
    <w:locked/>
    <w:rsid w:val="004421B5"/>
  </w:style>
  <w:style w:type="paragraph" w:styleId="Revision">
    <w:name w:val="Revision"/>
    <w:hidden/>
    <w:uiPriority w:val="99"/>
    <w:semiHidden/>
    <w:rsid w:val="00E00705"/>
  </w:style>
  <w:style w:type="paragraph" w:customStyle="1" w:styleId="xmsonormal">
    <w:name w:val="x_msonormal"/>
    <w:basedOn w:val="Normal"/>
    <w:rsid w:val="003D220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IDMS/Redirectpage.aspx?class=XIII.3/CIDI/COMCYT/RPA.doc%20&amp;classNum=4&amp;lang=s" TargetMode="External"/><Relationship Id="rId18" Type="http://schemas.openxmlformats.org/officeDocument/2006/relationships/hyperlink" Target="http://scm.oas.org/IDMS/Redirectpage.aspx?class=XVIII.6%20CIDI/REMCYT-VI/DOC.&amp;classNum=5&amp;lang=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m.oas.org/audios/2021/CIDI-RMCYT_12-8-2021.mp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XVIII.5%20CIDI/REMCYT-V/DEC%20&amp;classNum=1&amp;lang=s" TargetMode="External"/><Relationship Id="rId17" Type="http://schemas.openxmlformats.org/officeDocument/2006/relationships/hyperlink" Target="http://scm.oas.org/IDMS/Redirectpage.aspx?class=XVIII.6%20CIDI/REMCYT-VI/DOC.&amp;classNum=3&amp;lang=s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XVIII.6%20CIDI/REMCYT-VI/DOC.&amp;classNum=2&amp;lang=s" TargetMode="External"/><Relationship Id="rId20" Type="http://schemas.openxmlformats.org/officeDocument/2006/relationships/hyperlink" Target="http://scm.oas.org/audios/2021/DCMM/VI%20REMCYT-12-07-2021-PM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RES.&amp;classNum=353&amp;lang=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XVIII.6%20CIDI/REMCYT-VI/DOC.&amp;classNum=1&amp;lang=s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m.oas.org/IDMS/Redirectpage.aspx?class=CIDI/RES.&amp;classNum=348&amp;lang=s" TargetMode="External"/><Relationship Id="rId19" Type="http://schemas.openxmlformats.org/officeDocument/2006/relationships/hyperlink" Target="http://scm.oas.org/audios/2021/DCMM/VI%20REMCYT-12-07-2021-AM.zi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oas.org/es/sedi/ddes/ct6m/" TargetMode="External"/><Relationship Id="rId22" Type="http://schemas.openxmlformats.org/officeDocument/2006/relationships/hyperlink" Target="http://scm.oas.org/IDMS/Redirectpage.aspx?class=XVIII.6%20CIDI/REMCYT-VI/DOC.&amp;classNum=8&amp;lang=t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3C0B-8CE6-46FF-93FF-C8AB3B5C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13</Pages>
  <Words>5900</Words>
  <Characters>33633</Characters>
  <Application>Microsoft Office Word</Application>
  <DocSecurity>4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39455</CharactersWithSpaces>
  <SharedDoc>false</SharedDoc>
  <HLinks>
    <vt:vector size="72" baseType="variant">
      <vt:variant>
        <vt:i4>327739</vt:i4>
      </vt:variant>
      <vt:variant>
        <vt:i4>33</vt:i4>
      </vt:variant>
      <vt:variant>
        <vt:i4>0</vt:i4>
      </vt:variant>
      <vt:variant>
        <vt:i4>5</vt:i4>
      </vt:variant>
      <vt:variant>
        <vt:lpwstr>https://scm.oas.org/audios/2021/CIDI-RMCYT_12-8-2021.mp3</vt:lpwstr>
      </vt:variant>
      <vt:variant>
        <vt:lpwstr/>
      </vt:variant>
      <vt:variant>
        <vt:i4>7864365</vt:i4>
      </vt:variant>
      <vt:variant>
        <vt:i4>30</vt:i4>
      </vt:variant>
      <vt:variant>
        <vt:i4>0</vt:i4>
      </vt:variant>
      <vt:variant>
        <vt:i4>5</vt:i4>
      </vt:variant>
      <vt:variant>
        <vt:lpwstr>http://scm.oas.org/audios/2021/DCMM/VI REMCYT-12-07-2021-PM.zip</vt:lpwstr>
      </vt:variant>
      <vt:variant>
        <vt:lpwstr/>
      </vt:variant>
      <vt:variant>
        <vt:i4>6881325</vt:i4>
      </vt:variant>
      <vt:variant>
        <vt:i4>27</vt:i4>
      </vt:variant>
      <vt:variant>
        <vt:i4>0</vt:i4>
      </vt:variant>
      <vt:variant>
        <vt:i4>5</vt:i4>
      </vt:variant>
      <vt:variant>
        <vt:lpwstr>http://scm.oas.org/audios/2021/DCMM/VI REMCYT-12-07-2021-AM.zip</vt:lpwstr>
      </vt:variant>
      <vt:variant>
        <vt:lpwstr/>
      </vt:variant>
      <vt:variant>
        <vt:i4>3014690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http://scm.oas.org/IDMS/Redirectpage.aspx?class=XVIII.6%20CIDI/REMCYT-VI/DOC.&amp;classNum=5&amp;lang=e</vt:lpwstr>
      </vt:variant>
      <vt:variant>
        <vt:lpwstr/>
      </vt:variant>
      <vt:variant>
        <vt:i4>2621474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http://scm.oas.org/IDMS/Redirectpage.aspx?class=XVIII.6%20CIDI/REMCYT-VI/DOC.&amp;classNum=3&amp;lang=e</vt:lpwstr>
      </vt:variant>
      <vt:variant>
        <vt:lpwstr/>
      </vt:variant>
      <vt:variant>
        <vt:i4>2687010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http://scm.oas.org/IDMS/Redirectpage.aspx?class=XVIII.6%20CIDI/REMCYT-VI/DOC.&amp;classNum=2&amp;lang=e</vt:lpwstr>
      </vt:variant>
      <vt:variant>
        <vt:lpwstr/>
      </vt:variant>
      <vt:variant>
        <vt:i4>2752546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http://scm.oas.org/IDMS/Redirectpage.aspx?class=XVIII.6%20CIDI/REMCYT-VI/DOC.&amp;classNum=1&amp;lang=e</vt:lpwstr>
      </vt:variant>
      <vt:variant>
        <vt:lpwstr/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https://www.oas.org/en/sedi/desd/st6m/</vt:lpwstr>
      </vt:variant>
      <vt:variant>
        <vt:lpwstr/>
      </vt:variant>
      <vt:variant>
        <vt:i4>7012464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http://scm.oas.org/IDMS/Redirectpage.aspx?class=XIII.3/CIDI/COMCYT/RPA.doc%20&amp;classNum=4&amp;lang=e</vt:lpwstr>
      </vt:variant>
      <vt:variant>
        <vt:lpwstr/>
      </vt:variant>
      <vt:variant>
        <vt:i4>5439575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http://scm.oas.org/IDMS/Redirectpage.aspx?class=XVIII.5%20CIDI/REMCYT-V/DEC%20&amp;classNum=1&amp;lang=e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http://scm.oas.org/IDMS/Redirectpage.aspx?class=cidi/RES.&amp;classNum=353&amp;lang=e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http://scm.oas.org/IDMS/Redirectpage.aspx?class=CIDI/RES.&amp;classNum=348&amp;lang=e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>, docId:B2384211ADCBB4A13218C2702213B638</cp:keywords>
  <cp:lastModifiedBy>Burns, Sandra</cp:lastModifiedBy>
  <cp:revision>2</cp:revision>
  <cp:lastPrinted>2021-12-23T16:45:00Z</cp:lastPrinted>
  <dcterms:created xsi:type="dcterms:W3CDTF">2022-02-16T22:27:00Z</dcterms:created>
  <dcterms:modified xsi:type="dcterms:W3CDTF">2022-02-16T22:27:00Z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