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EB2D" w14:textId="7FC7EB5B" w:rsidR="00245BBB" w:rsidRPr="00A71668" w:rsidRDefault="00245BBB" w:rsidP="00166C03">
      <w:pPr>
        <w:tabs>
          <w:tab w:val="left" w:pos="720"/>
          <w:tab w:val="left" w:pos="1440"/>
          <w:tab w:val="left" w:pos="6750"/>
        </w:tabs>
        <w:ind w:right="-1109"/>
        <w:rPr>
          <w:b/>
          <w:bCs/>
          <w:sz w:val="22"/>
          <w:szCs w:val="22"/>
          <w:lang w:val="es-ES"/>
        </w:rPr>
      </w:pPr>
      <w:r w:rsidRPr="00A71668">
        <w:rPr>
          <w:b/>
          <w:bCs/>
          <w:sz w:val="22"/>
          <w:szCs w:val="22"/>
          <w:lang w:val="es-ES"/>
        </w:rPr>
        <w:t>NOVENA</w:t>
      </w:r>
      <w:r w:rsidR="00CA1B9D" w:rsidRPr="00A71668">
        <w:rPr>
          <w:b/>
          <w:bCs/>
          <w:sz w:val="22"/>
          <w:szCs w:val="22"/>
          <w:lang w:val="es-ES"/>
        </w:rPr>
        <w:t xml:space="preserve"> REUNIÓN </w:t>
      </w:r>
      <w:r w:rsidRPr="00A71668">
        <w:rPr>
          <w:b/>
          <w:bCs/>
          <w:sz w:val="22"/>
          <w:szCs w:val="22"/>
          <w:lang w:val="es-ES"/>
        </w:rPr>
        <w:t xml:space="preserve">INTERAMERICANA </w:t>
      </w:r>
      <w:r w:rsidR="00CA1B9D" w:rsidRPr="00A71668">
        <w:rPr>
          <w:b/>
          <w:bCs/>
          <w:sz w:val="22"/>
          <w:szCs w:val="22"/>
          <w:lang w:val="es-ES"/>
        </w:rPr>
        <w:t>DE MINISTROS</w:t>
      </w:r>
      <w:r w:rsidRPr="00A71668">
        <w:rPr>
          <w:sz w:val="22"/>
          <w:szCs w:val="22"/>
          <w:lang w:val="es-ES"/>
        </w:rPr>
        <w:tab/>
        <w:t>OEA/Ser. K/XXVII.9</w:t>
      </w:r>
    </w:p>
    <w:p w14:paraId="370F24FB" w14:textId="3061FFCA" w:rsidR="00245BBB" w:rsidRPr="00A71668" w:rsidRDefault="00CA1B9D" w:rsidP="00166C03">
      <w:pPr>
        <w:tabs>
          <w:tab w:val="left" w:pos="720"/>
          <w:tab w:val="left" w:pos="1440"/>
          <w:tab w:val="left" w:pos="6750"/>
        </w:tabs>
        <w:ind w:right="-1109"/>
        <w:rPr>
          <w:sz w:val="22"/>
          <w:szCs w:val="22"/>
          <w:lang w:val="es-ES"/>
        </w:rPr>
      </w:pPr>
      <w:r w:rsidRPr="00A71668">
        <w:rPr>
          <w:b/>
          <w:bCs/>
          <w:sz w:val="22"/>
          <w:szCs w:val="22"/>
          <w:lang w:val="es-ES"/>
        </w:rPr>
        <w:t xml:space="preserve">Y </w:t>
      </w:r>
      <w:r w:rsidR="00245BBB" w:rsidRPr="00A71668">
        <w:rPr>
          <w:b/>
          <w:bCs/>
          <w:sz w:val="22"/>
          <w:szCs w:val="22"/>
          <w:lang w:val="es-ES"/>
        </w:rPr>
        <w:t xml:space="preserve">MÁXIMAS </w:t>
      </w:r>
      <w:r w:rsidRPr="00A71668">
        <w:rPr>
          <w:b/>
          <w:bCs/>
          <w:sz w:val="22"/>
          <w:szCs w:val="22"/>
          <w:lang w:val="es-ES"/>
        </w:rPr>
        <w:t>AUTORIDADES</w:t>
      </w:r>
      <w:r w:rsidR="00245BBB" w:rsidRPr="00A71668">
        <w:rPr>
          <w:b/>
          <w:bCs/>
          <w:sz w:val="22"/>
          <w:szCs w:val="22"/>
          <w:lang w:val="es-ES"/>
        </w:rPr>
        <w:t xml:space="preserve"> DE CULTURA</w:t>
      </w:r>
      <w:r w:rsidR="00245BBB" w:rsidRPr="00A71668">
        <w:rPr>
          <w:b/>
          <w:bCs/>
          <w:sz w:val="22"/>
          <w:szCs w:val="22"/>
          <w:lang w:val="es-ES"/>
        </w:rPr>
        <w:tab/>
      </w:r>
      <w:r w:rsidR="00245BBB" w:rsidRPr="00A71668">
        <w:rPr>
          <w:sz w:val="22"/>
          <w:szCs w:val="22"/>
          <w:lang w:val="es-US"/>
        </w:rPr>
        <w:t>CIDI/REMIC-IX/doc.</w:t>
      </w:r>
      <w:r w:rsidR="00F3402B" w:rsidRPr="00A71668">
        <w:rPr>
          <w:sz w:val="22"/>
          <w:szCs w:val="22"/>
          <w:lang w:val="es-US"/>
        </w:rPr>
        <w:t xml:space="preserve"> </w:t>
      </w:r>
      <w:r w:rsidR="004F6F00" w:rsidRPr="00A71668">
        <w:rPr>
          <w:sz w:val="22"/>
          <w:szCs w:val="22"/>
          <w:lang w:val="es-US"/>
        </w:rPr>
        <w:t>12</w:t>
      </w:r>
      <w:r w:rsidR="009C0634" w:rsidRPr="00A71668">
        <w:rPr>
          <w:sz w:val="22"/>
          <w:szCs w:val="22"/>
          <w:lang w:val="es-US"/>
        </w:rPr>
        <w:t>/22</w:t>
      </w:r>
    </w:p>
    <w:p w14:paraId="455295F2" w14:textId="0D26EE94" w:rsidR="006F1098" w:rsidRPr="00A71668" w:rsidRDefault="00CA1B9D" w:rsidP="00166C03">
      <w:pPr>
        <w:tabs>
          <w:tab w:val="left" w:pos="720"/>
          <w:tab w:val="left" w:pos="1440"/>
          <w:tab w:val="left" w:pos="6750"/>
        </w:tabs>
        <w:ind w:right="-1109"/>
        <w:rPr>
          <w:sz w:val="22"/>
          <w:szCs w:val="22"/>
          <w:lang w:val="es-US"/>
        </w:rPr>
      </w:pPr>
      <w:r w:rsidRPr="00A71668">
        <w:rPr>
          <w:snapToGrid w:val="0"/>
          <w:sz w:val="22"/>
          <w:szCs w:val="22"/>
          <w:lang w:val="es-US"/>
        </w:rPr>
        <w:t xml:space="preserve">Del </w:t>
      </w:r>
      <w:r w:rsidR="00245BBB" w:rsidRPr="00A71668">
        <w:rPr>
          <w:snapToGrid w:val="0"/>
          <w:sz w:val="22"/>
          <w:szCs w:val="22"/>
          <w:lang w:val="es-US"/>
        </w:rPr>
        <w:t>27</w:t>
      </w:r>
      <w:r w:rsidRPr="00A71668">
        <w:rPr>
          <w:snapToGrid w:val="0"/>
          <w:sz w:val="22"/>
          <w:szCs w:val="22"/>
          <w:lang w:val="es-US"/>
        </w:rPr>
        <w:t xml:space="preserve"> al </w:t>
      </w:r>
      <w:r w:rsidR="00245BBB" w:rsidRPr="00A71668">
        <w:rPr>
          <w:snapToGrid w:val="0"/>
          <w:sz w:val="22"/>
          <w:szCs w:val="22"/>
          <w:lang w:val="es-US"/>
        </w:rPr>
        <w:t>2</w:t>
      </w:r>
      <w:r w:rsidRPr="00A71668">
        <w:rPr>
          <w:snapToGrid w:val="0"/>
          <w:sz w:val="22"/>
          <w:szCs w:val="22"/>
          <w:lang w:val="es-US"/>
        </w:rPr>
        <w:t>8 de</w:t>
      </w:r>
      <w:r w:rsidR="00245BBB" w:rsidRPr="00A71668">
        <w:rPr>
          <w:snapToGrid w:val="0"/>
          <w:sz w:val="22"/>
          <w:szCs w:val="22"/>
          <w:lang w:val="es-US"/>
        </w:rPr>
        <w:t xml:space="preserve"> octubre</w:t>
      </w:r>
      <w:r w:rsidRPr="00A71668">
        <w:rPr>
          <w:snapToGrid w:val="0"/>
          <w:sz w:val="22"/>
          <w:szCs w:val="22"/>
          <w:lang w:val="es-US"/>
        </w:rPr>
        <w:t xml:space="preserve"> de 202</w:t>
      </w:r>
      <w:r w:rsidR="00245BBB" w:rsidRPr="00A71668">
        <w:rPr>
          <w:snapToGrid w:val="0"/>
          <w:sz w:val="22"/>
          <w:szCs w:val="22"/>
          <w:lang w:val="es-US"/>
        </w:rPr>
        <w:t>2</w:t>
      </w:r>
      <w:r w:rsidR="006F1098" w:rsidRPr="00A71668">
        <w:rPr>
          <w:sz w:val="22"/>
          <w:szCs w:val="22"/>
          <w:lang w:val="es-US"/>
        </w:rPr>
        <w:tab/>
      </w:r>
      <w:r w:rsidR="00F005EA" w:rsidRPr="00A71668">
        <w:rPr>
          <w:sz w:val="22"/>
          <w:szCs w:val="22"/>
          <w:lang w:val="es-US"/>
        </w:rPr>
        <w:t xml:space="preserve">20 </w:t>
      </w:r>
      <w:r w:rsidR="00986772" w:rsidRPr="00A71668">
        <w:rPr>
          <w:sz w:val="22"/>
          <w:szCs w:val="22"/>
          <w:lang w:val="es-US"/>
        </w:rPr>
        <w:t>diciembre</w:t>
      </w:r>
      <w:r w:rsidR="006F1098" w:rsidRPr="00A71668">
        <w:rPr>
          <w:sz w:val="22"/>
          <w:szCs w:val="22"/>
          <w:lang w:val="es-US"/>
        </w:rPr>
        <w:t xml:space="preserve"> 202</w:t>
      </w:r>
      <w:r w:rsidR="00245BBB" w:rsidRPr="00A71668">
        <w:rPr>
          <w:sz w:val="22"/>
          <w:szCs w:val="22"/>
          <w:lang w:val="es-US"/>
        </w:rPr>
        <w:t>2</w:t>
      </w:r>
    </w:p>
    <w:p w14:paraId="0C4F4C65" w14:textId="5825ECAB" w:rsidR="006F1098" w:rsidRPr="00A71668" w:rsidRDefault="00245BBB" w:rsidP="00166C03">
      <w:pPr>
        <w:tabs>
          <w:tab w:val="left" w:pos="720"/>
          <w:tab w:val="left" w:pos="1440"/>
          <w:tab w:val="left" w:pos="6750"/>
        </w:tabs>
        <w:rPr>
          <w:sz w:val="22"/>
          <w:szCs w:val="22"/>
          <w:lang w:val="es-US"/>
        </w:rPr>
      </w:pPr>
      <w:r w:rsidRPr="00A71668">
        <w:rPr>
          <w:sz w:val="22"/>
          <w:szCs w:val="22"/>
          <w:lang w:val="es-US"/>
        </w:rPr>
        <w:t xml:space="preserve">Antigua Guatemala, Guatemala </w:t>
      </w:r>
      <w:r w:rsidR="006F1098" w:rsidRPr="00A71668">
        <w:rPr>
          <w:sz w:val="22"/>
          <w:szCs w:val="22"/>
          <w:lang w:val="es-US"/>
        </w:rPr>
        <w:tab/>
        <w:t xml:space="preserve">Original: </w:t>
      </w:r>
      <w:r w:rsidR="00324BC0" w:rsidRPr="00A71668">
        <w:rPr>
          <w:sz w:val="22"/>
          <w:szCs w:val="22"/>
          <w:lang w:val="es-US"/>
        </w:rPr>
        <w:t>españo</w:t>
      </w:r>
      <w:r w:rsidR="004844C1" w:rsidRPr="00A71668">
        <w:rPr>
          <w:sz w:val="22"/>
          <w:szCs w:val="22"/>
          <w:lang w:val="es-US"/>
        </w:rPr>
        <w:t>l</w:t>
      </w:r>
    </w:p>
    <w:p w14:paraId="01172B06" w14:textId="77777777" w:rsidR="006F1098" w:rsidRPr="00A71668" w:rsidRDefault="006F1098" w:rsidP="00166C03">
      <w:pPr>
        <w:pBdr>
          <w:bottom w:val="single" w:sz="12" w:space="1" w:color="auto"/>
        </w:pBdr>
        <w:tabs>
          <w:tab w:val="left" w:pos="720"/>
          <w:tab w:val="left" w:pos="1440"/>
          <w:tab w:val="left" w:pos="6840"/>
        </w:tabs>
        <w:ind w:right="-29"/>
        <w:rPr>
          <w:sz w:val="22"/>
          <w:szCs w:val="22"/>
          <w:lang w:val="es-US"/>
        </w:rPr>
      </w:pPr>
    </w:p>
    <w:p w14:paraId="44F26340" w14:textId="77777777" w:rsidR="007A6775" w:rsidRPr="00A71668" w:rsidRDefault="007A6775" w:rsidP="00166C03">
      <w:pPr>
        <w:tabs>
          <w:tab w:val="left" w:pos="4680"/>
          <w:tab w:val="left" w:pos="7200"/>
        </w:tabs>
        <w:ind w:right="-929"/>
        <w:rPr>
          <w:b/>
          <w:sz w:val="22"/>
          <w:szCs w:val="22"/>
          <w:lang w:val="es-US"/>
        </w:rPr>
      </w:pPr>
    </w:p>
    <w:p w14:paraId="69FE97A6" w14:textId="77777777" w:rsidR="007A6775" w:rsidRPr="00A71668" w:rsidRDefault="007A6775" w:rsidP="00166C03">
      <w:pPr>
        <w:tabs>
          <w:tab w:val="left" w:pos="6210"/>
          <w:tab w:val="left" w:pos="7200"/>
        </w:tabs>
        <w:jc w:val="center"/>
        <w:outlineLvl w:val="0"/>
        <w:rPr>
          <w:sz w:val="22"/>
          <w:szCs w:val="22"/>
          <w:lang w:val="es-ES"/>
        </w:rPr>
      </w:pPr>
    </w:p>
    <w:p w14:paraId="02863975" w14:textId="77777777" w:rsidR="00C20C81" w:rsidRPr="00A71668" w:rsidRDefault="00C20C81" w:rsidP="00166C03">
      <w:pPr>
        <w:jc w:val="center"/>
        <w:rPr>
          <w:snapToGrid w:val="0"/>
          <w:sz w:val="22"/>
          <w:szCs w:val="22"/>
          <w:lang w:val="es-ES"/>
        </w:rPr>
      </w:pPr>
      <w:bookmarkStart w:id="0" w:name="_Hlk118989060"/>
    </w:p>
    <w:p w14:paraId="0A79351B" w14:textId="77777777" w:rsidR="00C20C81" w:rsidRPr="00A71668" w:rsidRDefault="00C20C81" w:rsidP="00166C03">
      <w:pPr>
        <w:jc w:val="center"/>
        <w:rPr>
          <w:snapToGrid w:val="0"/>
          <w:sz w:val="22"/>
          <w:szCs w:val="22"/>
          <w:lang w:val="es-ES"/>
        </w:rPr>
      </w:pPr>
    </w:p>
    <w:p w14:paraId="2D347DCC" w14:textId="77777777" w:rsidR="00C20C81" w:rsidRPr="00A71668" w:rsidRDefault="00C20C81" w:rsidP="00166C03">
      <w:pPr>
        <w:jc w:val="center"/>
        <w:rPr>
          <w:snapToGrid w:val="0"/>
          <w:sz w:val="22"/>
          <w:szCs w:val="22"/>
          <w:lang w:val="es-ES"/>
        </w:rPr>
      </w:pPr>
    </w:p>
    <w:p w14:paraId="6986EBEB" w14:textId="77777777" w:rsidR="00C20C81" w:rsidRPr="00A71668" w:rsidRDefault="00C20C81" w:rsidP="00166C03">
      <w:pPr>
        <w:jc w:val="center"/>
        <w:rPr>
          <w:snapToGrid w:val="0"/>
          <w:sz w:val="22"/>
          <w:szCs w:val="22"/>
          <w:lang w:val="es-ES"/>
        </w:rPr>
      </w:pPr>
    </w:p>
    <w:p w14:paraId="6C6FB767" w14:textId="77777777" w:rsidR="00C20C81" w:rsidRPr="00A71668" w:rsidRDefault="00C20C81" w:rsidP="00166C03">
      <w:pPr>
        <w:jc w:val="center"/>
        <w:rPr>
          <w:snapToGrid w:val="0"/>
          <w:sz w:val="22"/>
          <w:szCs w:val="22"/>
          <w:lang w:val="es-ES"/>
        </w:rPr>
      </w:pPr>
    </w:p>
    <w:p w14:paraId="52DEB1DB" w14:textId="77777777" w:rsidR="00C20C81" w:rsidRPr="00A71668" w:rsidRDefault="00C20C81" w:rsidP="00166C03">
      <w:pPr>
        <w:jc w:val="center"/>
        <w:rPr>
          <w:snapToGrid w:val="0"/>
          <w:sz w:val="22"/>
          <w:szCs w:val="22"/>
          <w:lang w:val="es-ES"/>
        </w:rPr>
      </w:pPr>
    </w:p>
    <w:p w14:paraId="493F6260" w14:textId="77777777" w:rsidR="00C20C81" w:rsidRPr="00A71668" w:rsidRDefault="00C20C81" w:rsidP="00166C03">
      <w:pPr>
        <w:jc w:val="center"/>
        <w:rPr>
          <w:snapToGrid w:val="0"/>
          <w:sz w:val="22"/>
          <w:szCs w:val="22"/>
          <w:lang w:val="es-ES"/>
        </w:rPr>
      </w:pPr>
    </w:p>
    <w:p w14:paraId="6AFEDD0E" w14:textId="77777777" w:rsidR="00C20C81" w:rsidRPr="00A71668" w:rsidRDefault="00C20C81" w:rsidP="00166C03">
      <w:pPr>
        <w:jc w:val="center"/>
        <w:rPr>
          <w:snapToGrid w:val="0"/>
          <w:sz w:val="22"/>
          <w:szCs w:val="22"/>
          <w:lang w:val="es-ES"/>
        </w:rPr>
      </w:pPr>
    </w:p>
    <w:p w14:paraId="3A1033E8" w14:textId="77777777" w:rsidR="00C20C81" w:rsidRPr="00A71668" w:rsidRDefault="00C20C81" w:rsidP="00166C03">
      <w:pPr>
        <w:jc w:val="center"/>
        <w:rPr>
          <w:snapToGrid w:val="0"/>
          <w:sz w:val="22"/>
          <w:szCs w:val="22"/>
          <w:lang w:val="es-ES"/>
        </w:rPr>
      </w:pPr>
    </w:p>
    <w:p w14:paraId="241D1FDC" w14:textId="77777777" w:rsidR="00C20C81" w:rsidRPr="00A71668" w:rsidRDefault="00C20C81" w:rsidP="00166C03">
      <w:pPr>
        <w:jc w:val="center"/>
        <w:rPr>
          <w:snapToGrid w:val="0"/>
          <w:sz w:val="22"/>
          <w:szCs w:val="22"/>
          <w:lang w:val="es-ES"/>
        </w:rPr>
      </w:pPr>
    </w:p>
    <w:p w14:paraId="42C937B2" w14:textId="77777777" w:rsidR="00C20C81" w:rsidRPr="00A71668" w:rsidRDefault="00C20C81" w:rsidP="00166C03">
      <w:pPr>
        <w:jc w:val="center"/>
        <w:rPr>
          <w:snapToGrid w:val="0"/>
          <w:sz w:val="22"/>
          <w:szCs w:val="22"/>
          <w:lang w:val="es-ES"/>
        </w:rPr>
      </w:pPr>
    </w:p>
    <w:p w14:paraId="5AC0BD03" w14:textId="77777777" w:rsidR="00C20C81" w:rsidRPr="00A71668" w:rsidRDefault="00C20C81" w:rsidP="00166C03">
      <w:pPr>
        <w:jc w:val="center"/>
        <w:rPr>
          <w:snapToGrid w:val="0"/>
          <w:sz w:val="22"/>
          <w:szCs w:val="22"/>
          <w:lang w:val="es-ES"/>
        </w:rPr>
      </w:pPr>
    </w:p>
    <w:p w14:paraId="7907D32C" w14:textId="77777777" w:rsidR="00C20C81" w:rsidRPr="00A71668" w:rsidRDefault="00C20C81" w:rsidP="00166C03">
      <w:pPr>
        <w:jc w:val="center"/>
        <w:rPr>
          <w:snapToGrid w:val="0"/>
          <w:sz w:val="22"/>
          <w:szCs w:val="22"/>
          <w:lang w:val="es-ES"/>
        </w:rPr>
      </w:pPr>
    </w:p>
    <w:p w14:paraId="130D1904" w14:textId="77777777" w:rsidR="00C20C81" w:rsidRPr="00A71668" w:rsidRDefault="00C20C81" w:rsidP="00166C03">
      <w:pPr>
        <w:jc w:val="center"/>
        <w:rPr>
          <w:snapToGrid w:val="0"/>
          <w:sz w:val="22"/>
          <w:szCs w:val="22"/>
          <w:lang w:val="es-ES"/>
        </w:rPr>
      </w:pPr>
    </w:p>
    <w:p w14:paraId="3A75A4FD" w14:textId="77777777" w:rsidR="00F93A23" w:rsidRPr="00A71668" w:rsidRDefault="00C20C81" w:rsidP="00166C03">
      <w:pPr>
        <w:jc w:val="center"/>
        <w:rPr>
          <w:snapToGrid w:val="0"/>
          <w:sz w:val="22"/>
          <w:szCs w:val="22"/>
          <w:lang w:val="es-ES"/>
        </w:rPr>
      </w:pPr>
      <w:r w:rsidRPr="00A71668">
        <w:rPr>
          <w:snapToGrid w:val="0"/>
          <w:sz w:val="22"/>
          <w:szCs w:val="22"/>
          <w:lang w:val="es-ES"/>
        </w:rPr>
        <w:t xml:space="preserve">INFORME FINAL DE LA </w:t>
      </w:r>
      <w:r w:rsidR="00F93A23" w:rsidRPr="00A71668">
        <w:rPr>
          <w:snapToGrid w:val="0"/>
          <w:sz w:val="22"/>
          <w:szCs w:val="22"/>
          <w:lang w:val="es-ES"/>
        </w:rPr>
        <w:t>NOVENA</w:t>
      </w:r>
      <w:r w:rsidRPr="00A71668">
        <w:rPr>
          <w:snapToGrid w:val="0"/>
          <w:sz w:val="22"/>
          <w:szCs w:val="22"/>
          <w:lang w:val="es-ES"/>
        </w:rPr>
        <w:t xml:space="preserve"> REUNI</w:t>
      </w:r>
      <w:r w:rsidR="00F93A23" w:rsidRPr="00A71668">
        <w:rPr>
          <w:snapToGrid w:val="0"/>
          <w:sz w:val="22"/>
          <w:szCs w:val="22"/>
          <w:lang w:val="es-ES"/>
        </w:rPr>
        <w:t>Ó</w:t>
      </w:r>
      <w:r w:rsidRPr="00A71668">
        <w:rPr>
          <w:snapToGrid w:val="0"/>
          <w:sz w:val="22"/>
          <w:szCs w:val="22"/>
          <w:lang w:val="es-ES"/>
        </w:rPr>
        <w:t xml:space="preserve">N INTERAMERICANA DE </w:t>
      </w:r>
    </w:p>
    <w:p w14:paraId="59EBDBE1" w14:textId="469FC082" w:rsidR="00C20C81" w:rsidRPr="00A71668" w:rsidRDefault="00C20C81" w:rsidP="00166C03">
      <w:pPr>
        <w:jc w:val="center"/>
        <w:rPr>
          <w:snapToGrid w:val="0"/>
          <w:sz w:val="22"/>
          <w:szCs w:val="22"/>
          <w:lang w:val="es-ES"/>
        </w:rPr>
      </w:pPr>
      <w:r w:rsidRPr="00A71668">
        <w:rPr>
          <w:snapToGrid w:val="0"/>
          <w:sz w:val="22"/>
          <w:szCs w:val="22"/>
          <w:lang w:val="es-ES"/>
        </w:rPr>
        <w:t>MINISTROS Y M</w:t>
      </w:r>
      <w:r w:rsidR="00F005EA" w:rsidRPr="00A71668">
        <w:rPr>
          <w:snapToGrid w:val="0"/>
          <w:sz w:val="22"/>
          <w:szCs w:val="22"/>
          <w:lang w:val="es-ES"/>
        </w:rPr>
        <w:t>Á</w:t>
      </w:r>
      <w:r w:rsidRPr="00A71668">
        <w:rPr>
          <w:snapToGrid w:val="0"/>
          <w:sz w:val="22"/>
          <w:szCs w:val="22"/>
          <w:lang w:val="es-ES"/>
        </w:rPr>
        <w:t>XIMAS AUTORIDADES DE CULTURA</w:t>
      </w:r>
    </w:p>
    <w:p w14:paraId="485F3FE6" w14:textId="77777777" w:rsidR="00C20C81" w:rsidRPr="00A71668" w:rsidRDefault="00C20C81" w:rsidP="00166C03">
      <w:pPr>
        <w:jc w:val="center"/>
        <w:rPr>
          <w:snapToGrid w:val="0"/>
          <w:sz w:val="22"/>
          <w:szCs w:val="22"/>
          <w:lang w:val="es-ES"/>
        </w:rPr>
      </w:pPr>
    </w:p>
    <w:bookmarkEnd w:id="0"/>
    <w:p w14:paraId="09232962" w14:textId="77777777" w:rsidR="00C20C81" w:rsidRPr="00A71668" w:rsidRDefault="00C20C81" w:rsidP="00166C03">
      <w:pPr>
        <w:jc w:val="center"/>
        <w:rPr>
          <w:snapToGrid w:val="0"/>
          <w:sz w:val="22"/>
          <w:szCs w:val="22"/>
          <w:lang w:val="es-ES"/>
        </w:rPr>
      </w:pPr>
    </w:p>
    <w:p w14:paraId="24F74B60" w14:textId="77777777" w:rsidR="00C20C81" w:rsidRPr="00A71668" w:rsidRDefault="00C20C81" w:rsidP="00166C03">
      <w:pPr>
        <w:rPr>
          <w:snapToGrid w:val="0"/>
          <w:sz w:val="22"/>
          <w:szCs w:val="22"/>
          <w:lang w:val="es-ES"/>
        </w:rPr>
      </w:pPr>
    </w:p>
    <w:p w14:paraId="3E13733F" w14:textId="77777777" w:rsidR="00C20C81" w:rsidRPr="00A71668" w:rsidRDefault="00C20C81" w:rsidP="00166C03">
      <w:pPr>
        <w:tabs>
          <w:tab w:val="left" w:pos="3351"/>
        </w:tabs>
        <w:rPr>
          <w:snapToGrid w:val="0"/>
          <w:sz w:val="22"/>
          <w:szCs w:val="22"/>
          <w:lang w:val="es-ES"/>
        </w:rPr>
      </w:pPr>
      <w:r w:rsidRPr="00A71668">
        <w:rPr>
          <w:snapToGrid w:val="0"/>
          <w:sz w:val="22"/>
          <w:szCs w:val="22"/>
          <w:lang w:val="es-ES"/>
        </w:rPr>
        <w:tab/>
      </w:r>
    </w:p>
    <w:p w14:paraId="0B391BC5" w14:textId="77777777" w:rsidR="00C20C81" w:rsidRPr="00A71668" w:rsidRDefault="00C20C81" w:rsidP="00166C03">
      <w:pPr>
        <w:tabs>
          <w:tab w:val="left" w:pos="3351"/>
        </w:tabs>
        <w:rPr>
          <w:snapToGrid w:val="0"/>
          <w:sz w:val="22"/>
          <w:szCs w:val="22"/>
          <w:lang w:val="es-ES"/>
        </w:rPr>
        <w:sectPr w:rsidR="00C20C81" w:rsidRPr="00A71668" w:rsidSect="00C20C81">
          <w:headerReference w:type="even" r:id="rId11"/>
          <w:headerReference w:type="default" r:id="rId12"/>
          <w:footerReference w:type="default" r:id="rId13"/>
          <w:headerReference w:type="first" r:id="rId14"/>
          <w:type w:val="continuous"/>
          <w:pgSz w:w="12240" w:h="15840" w:code="1"/>
          <w:pgMar w:top="2160" w:right="1570" w:bottom="1296" w:left="1699" w:header="1296" w:footer="1296" w:gutter="0"/>
          <w:pgNumType w:start="1"/>
          <w:cols w:space="720"/>
          <w:titlePg/>
        </w:sectPr>
      </w:pPr>
      <w:r w:rsidRPr="00A71668">
        <w:rPr>
          <w:snapToGrid w:val="0"/>
          <w:sz w:val="22"/>
          <w:szCs w:val="22"/>
          <w:lang w:val="es-ES"/>
        </w:rPr>
        <w:tab/>
      </w:r>
    </w:p>
    <w:p w14:paraId="6E9C0762" w14:textId="77777777" w:rsidR="00C20C81" w:rsidRPr="00A71668" w:rsidRDefault="00C20C81" w:rsidP="00166C03">
      <w:pPr>
        <w:jc w:val="center"/>
        <w:rPr>
          <w:snapToGrid w:val="0"/>
          <w:sz w:val="22"/>
          <w:szCs w:val="22"/>
          <w:lang w:val="es-ES"/>
        </w:rPr>
      </w:pPr>
    </w:p>
    <w:p w14:paraId="4E1DF96B" w14:textId="77777777" w:rsidR="00C20C81" w:rsidRPr="00A71668" w:rsidRDefault="00C20C81" w:rsidP="00166C03">
      <w:pPr>
        <w:jc w:val="center"/>
        <w:rPr>
          <w:snapToGrid w:val="0"/>
          <w:sz w:val="22"/>
          <w:szCs w:val="22"/>
          <w:lang w:val="es-ES"/>
        </w:rPr>
      </w:pPr>
    </w:p>
    <w:p w14:paraId="79F1C569" w14:textId="77777777" w:rsidR="00C20C81" w:rsidRPr="00A71668" w:rsidRDefault="00C20C81" w:rsidP="00166C03">
      <w:pPr>
        <w:jc w:val="center"/>
        <w:rPr>
          <w:snapToGrid w:val="0"/>
          <w:sz w:val="22"/>
          <w:szCs w:val="22"/>
          <w:lang w:val="es-ES"/>
        </w:rPr>
      </w:pPr>
    </w:p>
    <w:p w14:paraId="6D9DC4C5" w14:textId="77777777" w:rsidR="00C20C81" w:rsidRPr="00A71668" w:rsidRDefault="00C20C81" w:rsidP="00166C03">
      <w:pPr>
        <w:jc w:val="center"/>
        <w:rPr>
          <w:snapToGrid w:val="0"/>
          <w:sz w:val="22"/>
          <w:szCs w:val="22"/>
          <w:lang w:val="es-ES"/>
        </w:rPr>
      </w:pPr>
    </w:p>
    <w:p w14:paraId="0EE2386B" w14:textId="77777777" w:rsidR="00C20C81" w:rsidRPr="00A71668" w:rsidRDefault="00C20C81" w:rsidP="00166C03">
      <w:pPr>
        <w:jc w:val="center"/>
        <w:rPr>
          <w:snapToGrid w:val="0"/>
          <w:sz w:val="22"/>
          <w:szCs w:val="22"/>
          <w:lang w:val="es-ES"/>
        </w:rPr>
      </w:pPr>
    </w:p>
    <w:p w14:paraId="355F755F" w14:textId="77777777" w:rsidR="00C20C81" w:rsidRPr="00A71668" w:rsidRDefault="00C20C81" w:rsidP="00166C03">
      <w:pPr>
        <w:jc w:val="center"/>
        <w:rPr>
          <w:snapToGrid w:val="0"/>
          <w:sz w:val="22"/>
          <w:szCs w:val="22"/>
          <w:lang w:val="es-ES"/>
        </w:rPr>
      </w:pPr>
    </w:p>
    <w:p w14:paraId="269FFCD3" w14:textId="77777777" w:rsidR="00C20C81" w:rsidRPr="00A71668" w:rsidRDefault="00C20C81" w:rsidP="00166C03">
      <w:pPr>
        <w:jc w:val="center"/>
        <w:rPr>
          <w:snapToGrid w:val="0"/>
          <w:sz w:val="22"/>
          <w:szCs w:val="22"/>
          <w:lang w:val="es-ES"/>
        </w:rPr>
      </w:pPr>
    </w:p>
    <w:p w14:paraId="0644E408" w14:textId="77777777" w:rsidR="00C20C81" w:rsidRPr="00A71668" w:rsidRDefault="00C20C81" w:rsidP="00166C03">
      <w:pPr>
        <w:jc w:val="center"/>
        <w:rPr>
          <w:snapToGrid w:val="0"/>
          <w:sz w:val="22"/>
          <w:szCs w:val="22"/>
          <w:lang w:val="es-ES"/>
        </w:rPr>
      </w:pPr>
    </w:p>
    <w:p w14:paraId="6227853F" w14:textId="77777777" w:rsidR="00C20C81" w:rsidRPr="00A71668" w:rsidRDefault="00C20C81" w:rsidP="00166C03">
      <w:pPr>
        <w:jc w:val="center"/>
        <w:rPr>
          <w:snapToGrid w:val="0"/>
          <w:sz w:val="22"/>
          <w:szCs w:val="22"/>
          <w:lang w:val="es-ES"/>
        </w:rPr>
      </w:pPr>
    </w:p>
    <w:p w14:paraId="3FBFE354" w14:textId="77777777" w:rsidR="00C20C81" w:rsidRPr="00A71668" w:rsidRDefault="00C20C81" w:rsidP="00166C03">
      <w:pPr>
        <w:jc w:val="center"/>
        <w:rPr>
          <w:snapToGrid w:val="0"/>
          <w:sz w:val="22"/>
          <w:szCs w:val="22"/>
          <w:lang w:val="es-ES"/>
        </w:rPr>
      </w:pPr>
    </w:p>
    <w:p w14:paraId="517A25BC" w14:textId="77777777" w:rsidR="00C20C81" w:rsidRPr="00A71668" w:rsidRDefault="00C20C81" w:rsidP="00166C03">
      <w:pPr>
        <w:jc w:val="center"/>
        <w:rPr>
          <w:snapToGrid w:val="0"/>
          <w:sz w:val="22"/>
          <w:szCs w:val="22"/>
          <w:lang w:val="es-ES"/>
        </w:rPr>
      </w:pPr>
    </w:p>
    <w:p w14:paraId="535CD122" w14:textId="77777777" w:rsidR="00C20C81" w:rsidRPr="00A71668" w:rsidRDefault="00C20C81" w:rsidP="00166C03">
      <w:pPr>
        <w:jc w:val="center"/>
        <w:rPr>
          <w:snapToGrid w:val="0"/>
          <w:sz w:val="22"/>
          <w:szCs w:val="22"/>
          <w:lang w:val="es-ES"/>
        </w:rPr>
      </w:pPr>
    </w:p>
    <w:p w14:paraId="04BD8073" w14:textId="77777777" w:rsidR="00C20C81" w:rsidRPr="00A71668" w:rsidRDefault="00C20C81" w:rsidP="00166C03">
      <w:pPr>
        <w:jc w:val="center"/>
        <w:rPr>
          <w:snapToGrid w:val="0"/>
          <w:sz w:val="22"/>
          <w:szCs w:val="22"/>
          <w:lang w:val="es-ES"/>
        </w:rPr>
      </w:pPr>
    </w:p>
    <w:p w14:paraId="06B7026B" w14:textId="77777777" w:rsidR="00C20C81" w:rsidRPr="00A71668" w:rsidRDefault="00C20C81" w:rsidP="00166C03">
      <w:pPr>
        <w:jc w:val="center"/>
        <w:rPr>
          <w:snapToGrid w:val="0"/>
          <w:sz w:val="22"/>
          <w:szCs w:val="22"/>
          <w:lang w:val="es-ES"/>
        </w:rPr>
      </w:pPr>
    </w:p>
    <w:p w14:paraId="192CBF8A" w14:textId="77777777" w:rsidR="00C20C81" w:rsidRPr="00A71668" w:rsidRDefault="00C20C81" w:rsidP="00166C03">
      <w:pPr>
        <w:jc w:val="center"/>
        <w:rPr>
          <w:snapToGrid w:val="0"/>
          <w:sz w:val="22"/>
          <w:szCs w:val="22"/>
          <w:lang w:val="es-ES"/>
        </w:rPr>
      </w:pPr>
    </w:p>
    <w:p w14:paraId="3C5BBD7A" w14:textId="77777777" w:rsidR="00C20C81" w:rsidRPr="00A71668" w:rsidRDefault="00C20C81" w:rsidP="00166C03">
      <w:pPr>
        <w:jc w:val="center"/>
        <w:rPr>
          <w:snapToGrid w:val="0"/>
          <w:sz w:val="22"/>
          <w:szCs w:val="22"/>
          <w:lang w:val="es-ES"/>
        </w:rPr>
      </w:pPr>
    </w:p>
    <w:p w14:paraId="363DF2B9" w14:textId="77777777" w:rsidR="00C20C81" w:rsidRPr="00A71668" w:rsidRDefault="00C20C81" w:rsidP="00166C03">
      <w:pPr>
        <w:jc w:val="center"/>
        <w:rPr>
          <w:snapToGrid w:val="0"/>
          <w:sz w:val="22"/>
          <w:szCs w:val="22"/>
          <w:lang w:val="es-ES"/>
        </w:rPr>
      </w:pPr>
    </w:p>
    <w:p w14:paraId="6B06C779" w14:textId="77777777" w:rsidR="007B2A90" w:rsidRPr="00A71668" w:rsidRDefault="007B2A90" w:rsidP="00166C03">
      <w:pPr>
        <w:rPr>
          <w:snapToGrid w:val="0"/>
          <w:sz w:val="22"/>
          <w:szCs w:val="22"/>
          <w:lang w:val="es-ES"/>
        </w:rPr>
      </w:pPr>
      <w:r w:rsidRPr="00A71668">
        <w:rPr>
          <w:snapToGrid w:val="0"/>
          <w:sz w:val="22"/>
          <w:szCs w:val="22"/>
          <w:lang w:val="es-ES"/>
        </w:rPr>
        <w:br w:type="page"/>
      </w:r>
    </w:p>
    <w:p w14:paraId="4357A597" w14:textId="77777777" w:rsidR="00F93A23" w:rsidRPr="00A71668" w:rsidRDefault="00C20C81" w:rsidP="00166C03">
      <w:pPr>
        <w:jc w:val="center"/>
        <w:rPr>
          <w:snapToGrid w:val="0"/>
          <w:sz w:val="22"/>
          <w:szCs w:val="22"/>
          <w:lang w:val="es-ES"/>
        </w:rPr>
      </w:pPr>
      <w:r w:rsidRPr="00A71668">
        <w:rPr>
          <w:snapToGrid w:val="0"/>
          <w:sz w:val="22"/>
          <w:szCs w:val="22"/>
          <w:lang w:val="es-ES"/>
        </w:rPr>
        <w:lastRenderedPageBreak/>
        <w:t xml:space="preserve">INFORME FINAL DE LA </w:t>
      </w:r>
      <w:r w:rsidR="00F93A23" w:rsidRPr="00A71668">
        <w:rPr>
          <w:snapToGrid w:val="0"/>
          <w:sz w:val="22"/>
          <w:szCs w:val="22"/>
          <w:lang w:val="es-ES"/>
        </w:rPr>
        <w:t>NOVENA</w:t>
      </w:r>
      <w:r w:rsidRPr="00A71668">
        <w:rPr>
          <w:snapToGrid w:val="0"/>
          <w:sz w:val="22"/>
          <w:szCs w:val="22"/>
          <w:lang w:val="es-ES"/>
        </w:rPr>
        <w:t xml:space="preserve"> REUNI</w:t>
      </w:r>
      <w:r w:rsidR="00F93A23" w:rsidRPr="00A71668">
        <w:rPr>
          <w:snapToGrid w:val="0"/>
          <w:sz w:val="22"/>
          <w:szCs w:val="22"/>
          <w:lang w:val="es-ES"/>
        </w:rPr>
        <w:t>Ó</w:t>
      </w:r>
      <w:r w:rsidRPr="00A71668">
        <w:rPr>
          <w:snapToGrid w:val="0"/>
          <w:sz w:val="22"/>
          <w:szCs w:val="22"/>
          <w:lang w:val="es-ES"/>
        </w:rPr>
        <w:t>N INTERAMERICANA</w:t>
      </w:r>
    </w:p>
    <w:p w14:paraId="28EB0CEA" w14:textId="3ED541BB" w:rsidR="00C20C81" w:rsidRPr="00A71668" w:rsidRDefault="00C20C81" w:rsidP="00166C03">
      <w:pPr>
        <w:jc w:val="center"/>
        <w:rPr>
          <w:snapToGrid w:val="0"/>
          <w:sz w:val="22"/>
          <w:szCs w:val="22"/>
          <w:lang w:val="es-ES"/>
        </w:rPr>
      </w:pPr>
      <w:r w:rsidRPr="00A71668">
        <w:rPr>
          <w:snapToGrid w:val="0"/>
          <w:sz w:val="22"/>
          <w:szCs w:val="22"/>
          <w:lang w:val="es-ES"/>
        </w:rPr>
        <w:t>DE MINISTROS Y M</w:t>
      </w:r>
      <w:r w:rsidR="00A71668" w:rsidRPr="00A71668">
        <w:rPr>
          <w:snapToGrid w:val="0"/>
          <w:sz w:val="22"/>
          <w:szCs w:val="22"/>
          <w:lang w:val="es-ES"/>
        </w:rPr>
        <w:t>Á</w:t>
      </w:r>
      <w:r w:rsidRPr="00A71668">
        <w:rPr>
          <w:snapToGrid w:val="0"/>
          <w:sz w:val="22"/>
          <w:szCs w:val="22"/>
          <w:lang w:val="es-ES"/>
        </w:rPr>
        <w:t>XIMAS AUTORIDADES DE CULTURA</w:t>
      </w:r>
    </w:p>
    <w:p w14:paraId="5C5B3743" w14:textId="77777777" w:rsidR="00C20C81" w:rsidRPr="00A71668" w:rsidRDefault="00C20C81" w:rsidP="00166C03">
      <w:pPr>
        <w:jc w:val="both"/>
        <w:rPr>
          <w:snapToGrid w:val="0"/>
          <w:sz w:val="22"/>
          <w:szCs w:val="22"/>
          <w:lang w:val="es-ES"/>
        </w:rPr>
      </w:pPr>
    </w:p>
    <w:p w14:paraId="3263DF68" w14:textId="77777777" w:rsidR="00C20C81" w:rsidRPr="00A71668" w:rsidRDefault="00C20C81" w:rsidP="00166C03">
      <w:pPr>
        <w:jc w:val="both"/>
        <w:rPr>
          <w:snapToGrid w:val="0"/>
          <w:sz w:val="22"/>
          <w:szCs w:val="22"/>
          <w:lang w:val="es-ES"/>
        </w:rPr>
      </w:pPr>
    </w:p>
    <w:p w14:paraId="3C7E58FF" w14:textId="77777777" w:rsidR="00C20C81" w:rsidRPr="00A71668" w:rsidRDefault="00C20C81" w:rsidP="00166C03">
      <w:pPr>
        <w:jc w:val="both"/>
        <w:outlineLvl w:val="0"/>
        <w:rPr>
          <w:snapToGrid w:val="0"/>
          <w:sz w:val="22"/>
          <w:szCs w:val="22"/>
          <w:lang w:val="es-ES"/>
        </w:rPr>
      </w:pPr>
      <w:bookmarkStart w:id="1" w:name="_Toc309203851"/>
      <w:bookmarkStart w:id="2" w:name="_Toc341948346"/>
      <w:r w:rsidRPr="00A71668">
        <w:rPr>
          <w:snapToGrid w:val="0"/>
          <w:sz w:val="22"/>
          <w:szCs w:val="22"/>
          <w:lang w:val="es-ES"/>
        </w:rPr>
        <w:tab/>
        <w:t>INTRODUCCIÓN</w:t>
      </w:r>
      <w:bookmarkEnd w:id="1"/>
      <w:bookmarkEnd w:id="2"/>
    </w:p>
    <w:p w14:paraId="5628FBA9" w14:textId="77777777" w:rsidR="00C20C81" w:rsidRPr="00A71668" w:rsidRDefault="00C20C81" w:rsidP="00166C03">
      <w:pPr>
        <w:jc w:val="both"/>
        <w:rPr>
          <w:snapToGrid w:val="0"/>
          <w:sz w:val="22"/>
          <w:szCs w:val="22"/>
          <w:lang w:val="es-ES"/>
        </w:rPr>
      </w:pPr>
    </w:p>
    <w:p w14:paraId="64E3ED98" w14:textId="656971D1" w:rsidR="00F93A23" w:rsidRPr="00A71668" w:rsidRDefault="00F93A23" w:rsidP="00166C03">
      <w:pPr>
        <w:ind w:firstLine="720"/>
        <w:jc w:val="both"/>
        <w:rPr>
          <w:snapToGrid w:val="0"/>
          <w:sz w:val="22"/>
          <w:szCs w:val="22"/>
          <w:lang w:val="es-ES"/>
        </w:rPr>
      </w:pPr>
      <w:r w:rsidRPr="00A71668">
        <w:rPr>
          <w:snapToGrid w:val="0"/>
          <w:sz w:val="22"/>
          <w:szCs w:val="22"/>
          <w:lang w:val="es-ES"/>
        </w:rPr>
        <w:t xml:space="preserve">La Novena Reunión de Ministros y Máximas Autoridades de Cultura del Consejo Interamericano para el Desarrollo Integral (CIDI) se celebró en Antigua Guatemala, Guatemala, los días 27 y 28 de octubre de 2022. La Reunión fue presidida por el señor Felipe Aguilar Marroquín, Ministro de Cultura y Deportes de Guatemala, y contó con la participación de representantes de veintidós Estados </w:t>
      </w:r>
      <w:r w:rsidR="00201DFC" w:rsidRPr="00A71668">
        <w:rPr>
          <w:snapToGrid w:val="0"/>
          <w:sz w:val="22"/>
          <w:szCs w:val="22"/>
          <w:lang w:val="es-ES"/>
        </w:rPr>
        <w:t>Miembros,</w:t>
      </w:r>
      <w:r w:rsidRPr="00A71668">
        <w:rPr>
          <w:snapToGrid w:val="0"/>
          <w:sz w:val="22"/>
          <w:szCs w:val="22"/>
          <w:lang w:val="es-ES"/>
        </w:rPr>
        <w:t xml:space="preserve"> así como de organizaciones internacionales.</w:t>
      </w:r>
    </w:p>
    <w:p w14:paraId="19154668" w14:textId="77777777" w:rsidR="00F93A23" w:rsidRPr="00A71668" w:rsidRDefault="00F93A23" w:rsidP="00166C03">
      <w:pPr>
        <w:jc w:val="both"/>
        <w:rPr>
          <w:snapToGrid w:val="0"/>
          <w:sz w:val="22"/>
          <w:szCs w:val="22"/>
          <w:lang w:val="es-ES"/>
        </w:rPr>
      </w:pPr>
    </w:p>
    <w:p w14:paraId="142E2376" w14:textId="194049C7" w:rsidR="00C20C81" w:rsidRPr="00A71668" w:rsidRDefault="00166C03" w:rsidP="00166C03">
      <w:pPr>
        <w:tabs>
          <w:tab w:val="left" w:pos="720"/>
          <w:tab w:val="center" w:pos="4320"/>
          <w:tab w:val="right" w:pos="8640"/>
        </w:tabs>
        <w:jc w:val="both"/>
        <w:rPr>
          <w:snapToGrid w:val="0"/>
          <w:sz w:val="22"/>
          <w:szCs w:val="22"/>
          <w:lang w:val="es-ES"/>
        </w:rPr>
      </w:pPr>
      <w:r w:rsidRPr="00A71668">
        <w:rPr>
          <w:snapToGrid w:val="0"/>
          <w:sz w:val="22"/>
          <w:szCs w:val="22"/>
          <w:lang w:val="es-ES"/>
        </w:rPr>
        <w:tab/>
      </w:r>
      <w:r w:rsidR="00C20C81" w:rsidRPr="00A71668">
        <w:rPr>
          <w:snapToGrid w:val="0"/>
          <w:sz w:val="22"/>
          <w:szCs w:val="22"/>
          <w:lang w:val="es-ES"/>
        </w:rPr>
        <w:t xml:space="preserve">El </w:t>
      </w:r>
      <w:r w:rsidRPr="00A71668">
        <w:rPr>
          <w:snapToGrid w:val="0"/>
          <w:sz w:val="22"/>
          <w:szCs w:val="22"/>
          <w:lang w:val="es-ES"/>
        </w:rPr>
        <w:t>lema “</w:t>
      </w:r>
      <w:r w:rsidRPr="00A71668">
        <w:rPr>
          <w:sz w:val="22"/>
          <w:szCs w:val="22"/>
          <w:lang w:val="es-ES"/>
        </w:rPr>
        <w:t>Tecnología, creatividad e innovación como oportunidad para el desarrollo y fortalecimiento de la cultura”</w:t>
      </w:r>
      <w:r w:rsidRPr="00A71668">
        <w:rPr>
          <w:bCs/>
          <w:sz w:val="22"/>
          <w:szCs w:val="22"/>
          <w:lang w:val="es-MX"/>
        </w:rPr>
        <w:t xml:space="preserve">, así como los </w:t>
      </w:r>
      <w:r w:rsidR="00C20C81" w:rsidRPr="00A71668">
        <w:rPr>
          <w:snapToGrid w:val="0"/>
          <w:sz w:val="22"/>
          <w:szCs w:val="22"/>
          <w:lang w:val="es-ES"/>
        </w:rPr>
        <w:t>tema</w:t>
      </w:r>
      <w:r w:rsidRPr="00A71668">
        <w:rPr>
          <w:snapToGrid w:val="0"/>
          <w:sz w:val="22"/>
          <w:szCs w:val="22"/>
          <w:lang w:val="es-ES"/>
        </w:rPr>
        <w:t>s</w:t>
      </w:r>
      <w:r w:rsidR="00C20C81" w:rsidRPr="00A71668">
        <w:rPr>
          <w:snapToGrid w:val="0"/>
          <w:sz w:val="22"/>
          <w:szCs w:val="22"/>
          <w:lang w:val="es-ES"/>
        </w:rPr>
        <w:t xml:space="preserve"> y subtemas escogidos para la Novena Reunión</w:t>
      </w:r>
      <w:r w:rsidRPr="00A71668">
        <w:rPr>
          <w:snapToGrid w:val="0"/>
          <w:sz w:val="22"/>
          <w:szCs w:val="22"/>
          <w:lang w:val="es-ES"/>
        </w:rPr>
        <w:t xml:space="preserve">, </w:t>
      </w:r>
      <w:r w:rsidR="00C20C81" w:rsidRPr="00A71668">
        <w:rPr>
          <w:snapToGrid w:val="0"/>
          <w:sz w:val="22"/>
          <w:szCs w:val="22"/>
          <w:lang w:val="es-ES"/>
        </w:rPr>
        <w:t>que reflejan las prioridades de las autoridades de cultura en la región</w:t>
      </w:r>
      <w:r w:rsidRPr="00A71668">
        <w:rPr>
          <w:snapToGrid w:val="0"/>
          <w:sz w:val="22"/>
          <w:szCs w:val="22"/>
          <w:lang w:val="es-ES"/>
        </w:rPr>
        <w:t>,</w:t>
      </w:r>
      <w:r w:rsidR="00C20C81" w:rsidRPr="00A71668">
        <w:rPr>
          <w:snapToGrid w:val="0"/>
          <w:sz w:val="22"/>
          <w:szCs w:val="22"/>
          <w:lang w:val="es-ES"/>
        </w:rPr>
        <w:t xml:space="preserve"> fue</w:t>
      </w:r>
      <w:r w:rsidRPr="00A71668">
        <w:rPr>
          <w:snapToGrid w:val="0"/>
          <w:sz w:val="22"/>
          <w:szCs w:val="22"/>
          <w:lang w:val="es-ES"/>
        </w:rPr>
        <w:t>ron</w:t>
      </w:r>
      <w:r w:rsidR="00C20C81" w:rsidRPr="00A71668">
        <w:rPr>
          <w:snapToGrid w:val="0"/>
          <w:sz w:val="22"/>
          <w:szCs w:val="22"/>
          <w:lang w:val="es-ES"/>
        </w:rPr>
        <w:t xml:space="preserve"> aprobado</w:t>
      </w:r>
      <w:r w:rsidR="00201DFC" w:rsidRPr="00A71668">
        <w:rPr>
          <w:snapToGrid w:val="0"/>
          <w:sz w:val="22"/>
          <w:szCs w:val="22"/>
          <w:lang w:val="es-ES"/>
        </w:rPr>
        <w:t>s</w:t>
      </w:r>
      <w:r w:rsidR="00C20C81" w:rsidRPr="00A71668">
        <w:rPr>
          <w:snapToGrid w:val="0"/>
          <w:sz w:val="22"/>
          <w:szCs w:val="22"/>
          <w:lang w:val="es-ES"/>
        </w:rPr>
        <w:t xml:space="preserve"> por el CIDI. La </w:t>
      </w:r>
      <w:r w:rsidRPr="00A71668">
        <w:rPr>
          <w:snapToGrid w:val="0"/>
          <w:sz w:val="22"/>
          <w:szCs w:val="22"/>
          <w:lang w:val="es-ES"/>
        </w:rPr>
        <w:t>R</w:t>
      </w:r>
      <w:r w:rsidR="00C20C81" w:rsidRPr="00A71668">
        <w:rPr>
          <w:snapToGrid w:val="0"/>
          <w:sz w:val="22"/>
          <w:szCs w:val="22"/>
          <w:lang w:val="es-ES"/>
        </w:rPr>
        <w:t xml:space="preserve">eunión </w:t>
      </w:r>
      <w:r w:rsidRPr="00A71668">
        <w:rPr>
          <w:snapToGrid w:val="0"/>
          <w:sz w:val="22"/>
          <w:szCs w:val="22"/>
          <w:lang w:val="es-ES"/>
        </w:rPr>
        <w:t>P</w:t>
      </w:r>
      <w:r w:rsidR="00C20C81" w:rsidRPr="00A71668">
        <w:rPr>
          <w:snapToGrid w:val="0"/>
          <w:sz w:val="22"/>
          <w:szCs w:val="22"/>
          <w:lang w:val="es-ES"/>
        </w:rPr>
        <w:t xml:space="preserve">reparatoria </w:t>
      </w:r>
      <w:r w:rsidRPr="00A71668">
        <w:rPr>
          <w:snapToGrid w:val="0"/>
          <w:sz w:val="22"/>
          <w:szCs w:val="22"/>
          <w:lang w:val="es-ES"/>
        </w:rPr>
        <w:t xml:space="preserve">para este evento </w:t>
      </w:r>
      <w:r w:rsidR="00C20C81" w:rsidRPr="00A71668">
        <w:rPr>
          <w:snapToGrid w:val="0"/>
          <w:sz w:val="22"/>
          <w:szCs w:val="22"/>
          <w:lang w:val="es-ES"/>
        </w:rPr>
        <w:t>se celebró</w:t>
      </w:r>
      <w:r w:rsidRPr="00A71668">
        <w:rPr>
          <w:snapToGrid w:val="0"/>
          <w:sz w:val="22"/>
          <w:szCs w:val="22"/>
          <w:lang w:val="es-ES"/>
        </w:rPr>
        <w:t>,</w:t>
      </w:r>
      <w:r w:rsidR="00C20C81" w:rsidRPr="00A71668">
        <w:rPr>
          <w:snapToGrid w:val="0"/>
          <w:sz w:val="22"/>
          <w:szCs w:val="22"/>
          <w:lang w:val="es-ES"/>
        </w:rPr>
        <w:t xml:space="preserve"> virtual</w:t>
      </w:r>
      <w:r w:rsidR="002F7CF3" w:rsidRPr="00A71668">
        <w:rPr>
          <w:snapToGrid w:val="0"/>
          <w:sz w:val="22"/>
          <w:szCs w:val="22"/>
          <w:lang w:val="es-ES"/>
        </w:rPr>
        <w:t>mente</w:t>
      </w:r>
      <w:r w:rsidRPr="00A71668">
        <w:rPr>
          <w:snapToGrid w:val="0"/>
          <w:sz w:val="22"/>
          <w:szCs w:val="22"/>
          <w:lang w:val="es-ES"/>
        </w:rPr>
        <w:t xml:space="preserve">, </w:t>
      </w:r>
      <w:r w:rsidR="00C20C81" w:rsidRPr="00A71668">
        <w:rPr>
          <w:snapToGrid w:val="0"/>
          <w:sz w:val="22"/>
          <w:szCs w:val="22"/>
          <w:lang w:val="es-ES"/>
        </w:rPr>
        <w:t xml:space="preserve">el 12 de septiembre de 2022. </w:t>
      </w:r>
    </w:p>
    <w:p w14:paraId="00BC88BC" w14:textId="77777777" w:rsidR="00C20C81" w:rsidRPr="00A71668" w:rsidRDefault="00C20C81" w:rsidP="00166C03">
      <w:pPr>
        <w:jc w:val="both"/>
        <w:rPr>
          <w:snapToGrid w:val="0"/>
          <w:sz w:val="22"/>
          <w:szCs w:val="22"/>
          <w:lang w:val="es-ES"/>
        </w:rPr>
      </w:pPr>
    </w:p>
    <w:p w14:paraId="5BD64227" w14:textId="77777777" w:rsidR="00C20C81" w:rsidRPr="00A71668" w:rsidRDefault="00C20C81">
      <w:pPr>
        <w:numPr>
          <w:ilvl w:val="0"/>
          <w:numId w:val="1"/>
        </w:numPr>
        <w:jc w:val="both"/>
        <w:outlineLvl w:val="0"/>
        <w:rPr>
          <w:snapToGrid w:val="0"/>
          <w:sz w:val="22"/>
          <w:szCs w:val="22"/>
          <w:lang w:val="es-ES"/>
        </w:rPr>
      </w:pPr>
      <w:bookmarkStart w:id="3" w:name="_Toc309203853"/>
      <w:bookmarkStart w:id="4" w:name="_Toc341948348"/>
      <w:r w:rsidRPr="00A71668">
        <w:rPr>
          <w:snapToGrid w:val="0"/>
          <w:sz w:val="22"/>
          <w:szCs w:val="22"/>
          <w:lang w:val="es-ES"/>
        </w:rPr>
        <w:t>PARTICIPANTES</w:t>
      </w:r>
      <w:bookmarkEnd w:id="3"/>
      <w:bookmarkEnd w:id="4"/>
    </w:p>
    <w:p w14:paraId="45B4B24D" w14:textId="77777777" w:rsidR="00C20C81" w:rsidRPr="00A71668" w:rsidRDefault="00C20C81" w:rsidP="00166C03">
      <w:pPr>
        <w:jc w:val="both"/>
        <w:rPr>
          <w:snapToGrid w:val="0"/>
          <w:sz w:val="22"/>
          <w:szCs w:val="22"/>
          <w:lang w:val="es-ES"/>
        </w:rPr>
      </w:pPr>
    </w:p>
    <w:p w14:paraId="3F179555" w14:textId="6A166E80" w:rsidR="00F93A23" w:rsidRPr="00A71668" w:rsidRDefault="00C20C81" w:rsidP="00166C03">
      <w:pPr>
        <w:ind w:firstLine="720"/>
        <w:jc w:val="both"/>
        <w:rPr>
          <w:rStyle w:val="Hyperlink"/>
          <w:sz w:val="22"/>
          <w:szCs w:val="22"/>
          <w:lang w:val="es-US"/>
        </w:rPr>
      </w:pPr>
      <w:r w:rsidRPr="00A71668">
        <w:rPr>
          <w:sz w:val="22"/>
          <w:szCs w:val="22"/>
          <w:lang w:val="es-ES"/>
        </w:rPr>
        <w:t>La lista de participantes elaborada por la Secretaría se encuentra en</w:t>
      </w:r>
      <w:r w:rsidR="00F93A23" w:rsidRPr="00A71668">
        <w:rPr>
          <w:sz w:val="22"/>
          <w:szCs w:val="22"/>
          <w:lang w:val="es-ES"/>
        </w:rPr>
        <w:t xml:space="preserve"> el documento  </w:t>
      </w:r>
      <w:hyperlink r:id="rId15" w:history="1">
        <w:r w:rsidR="00F93A23" w:rsidRPr="00A71668">
          <w:rPr>
            <w:rStyle w:val="Hyperlink"/>
            <w:sz w:val="22"/>
            <w:szCs w:val="22"/>
            <w:lang w:val="es-US"/>
          </w:rPr>
          <w:t xml:space="preserve">CIDI/REMIC-IX/doc.10/22 </w:t>
        </w:r>
      </w:hyperlink>
    </w:p>
    <w:p w14:paraId="5F3C887E" w14:textId="77777777" w:rsidR="00F93A23" w:rsidRPr="00A71668" w:rsidRDefault="00F93A23" w:rsidP="00166C03">
      <w:pPr>
        <w:ind w:firstLine="720"/>
        <w:rPr>
          <w:rStyle w:val="Hyperlink"/>
          <w:sz w:val="22"/>
          <w:szCs w:val="22"/>
          <w:lang w:val="es-US"/>
        </w:rPr>
      </w:pPr>
    </w:p>
    <w:p w14:paraId="10AC245A" w14:textId="77777777" w:rsidR="00C20C81" w:rsidRPr="00A71668" w:rsidRDefault="00C20C81">
      <w:pPr>
        <w:numPr>
          <w:ilvl w:val="0"/>
          <w:numId w:val="1"/>
        </w:numPr>
        <w:jc w:val="both"/>
        <w:outlineLvl w:val="0"/>
        <w:rPr>
          <w:snapToGrid w:val="0"/>
          <w:sz w:val="22"/>
          <w:szCs w:val="22"/>
          <w:lang w:val="es-ES"/>
        </w:rPr>
      </w:pPr>
      <w:bookmarkStart w:id="5" w:name="_Toc309203854"/>
      <w:bookmarkStart w:id="6" w:name="_Toc341948349"/>
      <w:r w:rsidRPr="00A71668">
        <w:rPr>
          <w:snapToGrid w:val="0"/>
          <w:sz w:val="22"/>
          <w:szCs w:val="22"/>
          <w:lang w:val="es-ES"/>
        </w:rPr>
        <w:t>DESARROLLO DE LOS TRABAJOS</w:t>
      </w:r>
      <w:bookmarkEnd w:id="5"/>
      <w:bookmarkEnd w:id="6"/>
    </w:p>
    <w:p w14:paraId="36FB5674" w14:textId="77777777" w:rsidR="00C20C81" w:rsidRPr="00A71668" w:rsidRDefault="00C20C81" w:rsidP="00166C03">
      <w:pPr>
        <w:jc w:val="both"/>
        <w:rPr>
          <w:snapToGrid w:val="0"/>
          <w:sz w:val="22"/>
          <w:szCs w:val="22"/>
          <w:lang w:val="es-ES"/>
        </w:rPr>
      </w:pPr>
    </w:p>
    <w:p w14:paraId="63307E19" w14:textId="32B9D598" w:rsidR="00C20C81" w:rsidRPr="00A71668" w:rsidRDefault="00C20C81" w:rsidP="00166C03">
      <w:pPr>
        <w:ind w:firstLine="720"/>
        <w:jc w:val="both"/>
        <w:rPr>
          <w:snapToGrid w:val="0"/>
          <w:sz w:val="22"/>
          <w:szCs w:val="22"/>
          <w:lang w:val="es-ES"/>
        </w:rPr>
      </w:pPr>
      <w:r w:rsidRPr="00A71668">
        <w:rPr>
          <w:snapToGrid w:val="0"/>
          <w:sz w:val="22"/>
          <w:szCs w:val="22"/>
          <w:lang w:val="es-ES"/>
        </w:rPr>
        <w:t xml:space="preserve">Conforme </w:t>
      </w:r>
      <w:r w:rsidR="00A71668" w:rsidRPr="00A71668">
        <w:rPr>
          <w:snapToGrid w:val="0"/>
          <w:sz w:val="22"/>
          <w:szCs w:val="22"/>
          <w:lang w:val="es-ES"/>
        </w:rPr>
        <w:t>con lo que establece el</w:t>
      </w:r>
      <w:r w:rsidRPr="00A71668">
        <w:rPr>
          <w:snapToGrid w:val="0"/>
          <w:sz w:val="22"/>
          <w:szCs w:val="22"/>
          <w:lang w:val="es-ES"/>
        </w:rPr>
        <w:t xml:space="preserve"> artículo 20 del Reglamento para las Reuniones Sectoriales y Especializadas a nivel Ministerial y/o de Altas Autoridades del Consejo Interamericano para el Desarrollo Integral</w:t>
      </w:r>
      <w:r w:rsidRPr="00A71668">
        <w:rPr>
          <w:sz w:val="22"/>
          <w:szCs w:val="22"/>
          <w:u w:val="single"/>
          <w:vertAlign w:val="superscript"/>
        </w:rPr>
        <w:footnoteReference w:id="2"/>
      </w:r>
      <w:r w:rsidR="00166C03" w:rsidRPr="00A71668">
        <w:rPr>
          <w:sz w:val="22"/>
          <w:szCs w:val="22"/>
          <w:vertAlign w:val="superscript"/>
          <w:lang w:val="es-MX"/>
        </w:rPr>
        <w:t>/</w:t>
      </w:r>
      <w:r w:rsidRPr="00A71668">
        <w:rPr>
          <w:snapToGrid w:val="0"/>
          <w:sz w:val="22"/>
          <w:szCs w:val="22"/>
          <w:lang w:val="es-ES"/>
        </w:rPr>
        <w:t>, esta reunión ministerial contó con una sesión inaugural, ocho sesiones plenarias y una sesión de clausura, las cuales se resumen a continuación.</w:t>
      </w:r>
    </w:p>
    <w:p w14:paraId="56627CBE" w14:textId="77777777" w:rsidR="00C20C81" w:rsidRPr="00A71668" w:rsidRDefault="00C20C81" w:rsidP="00166C03">
      <w:pPr>
        <w:jc w:val="both"/>
        <w:rPr>
          <w:snapToGrid w:val="0"/>
          <w:sz w:val="22"/>
          <w:szCs w:val="22"/>
          <w:lang w:val="es-ES"/>
        </w:rPr>
      </w:pPr>
    </w:p>
    <w:p w14:paraId="1B5861F0" w14:textId="77777777" w:rsidR="00C20C81" w:rsidRPr="00A71668" w:rsidRDefault="00C20C81" w:rsidP="00166C03">
      <w:pPr>
        <w:ind w:left="1440" w:hanging="720"/>
        <w:jc w:val="both"/>
        <w:rPr>
          <w:snapToGrid w:val="0"/>
          <w:sz w:val="22"/>
          <w:szCs w:val="22"/>
          <w:lang w:val="es-ES"/>
        </w:rPr>
      </w:pPr>
      <w:r w:rsidRPr="00A71668">
        <w:rPr>
          <w:snapToGrid w:val="0"/>
          <w:sz w:val="22"/>
          <w:szCs w:val="22"/>
          <w:lang w:val="es-ES"/>
        </w:rPr>
        <w:t>A.</w:t>
      </w:r>
      <w:r w:rsidRPr="00A71668">
        <w:rPr>
          <w:snapToGrid w:val="0"/>
          <w:sz w:val="22"/>
          <w:szCs w:val="22"/>
          <w:lang w:val="es-ES"/>
        </w:rPr>
        <w:tab/>
        <w:t>Sesión inaugural</w:t>
      </w:r>
    </w:p>
    <w:p w14:paraId="28B1F0A8" w14:textId="77777777" w:rsidR="00C20C81" w:rsidRPr="00A71668" w:rsidRDefault="00C20C81" w:rsidP="00166C03">
      <w:pPr>
        <w:tabs>
          <w:tab w:val="num" w:pos="2160"/>
        </w:tabs>
        <w:jc w:val="both"/>
        <w:rPr>
          <w:snapToGrid w:val="0"/>
          <w:sz w:val="22"/>
          <w:szCs w:val="22"/>
          <w:lang w:val="es-ES"/>
        </w:rPr>
      </w:pPr>
    </w:p>
    <w:p w14:paraId="172C2E69" w14:textId="4FB87B7A" w:rsidR="00166C03" w:rsidRPr="00A71668" w:rsidRDefault="00166C03" w:rsidP="00166C03">
      <w:pPr>
        <w:ind w:left="720" w:firstLine="720"/>
        <w:jc w:val="both"/>
        <w:rPr>
          <w:snapToGrid w:val="0"/>
          <w:sz w:val="22"/>
          <w:szCs w:val="22"/>
          <w:lang w:val="es-ES"/>
        </w:rPr>
      </w:pPr>
      <w:r w:rsidRPr="00A71668">
        <w:rPr>
          <w:snapToGrid w:val="0"/>
          <w:sz w:val="22"/>
          <w:szCs w:val="22"/>
          <w:lang w:val="es-ES"/>
        </w:rPr>
        <w:t xml:space="preserve">La sesión inaugural contó con la participación del Embajador </w:t>
      </w:r>
      <w:r w:rsidR="00CD7461" w:rsidRPr="00A71668">
        <w:rPr>
          <w:snapToGrid w:val="0"/>
          <w:sz w:val="22"/>
          <w:szCs w:val="22"/>
          <w:lang w:val="es-ES"/>
        </w:rPr>
        <w:t>N</w:t>
      </w:r>
      <w:r w:rsidR="00201DFC" w:rsidRPr="00A71668">
        <w:rPr>
          <w:snapToGrid w:val="0"/>
          <w:sz w:val="22"/>
          <w:szCs w:val="22"/>
          <w:lang w:val="es-ES"/>
        </w:rPr>
        <w:t>e</w:t>
      </w:r>
      <w:r w:rsidR="00CD7461" w:rsidRPr="00A71668">
        <w:rPr>
          <w:snapToGrid w:val="0"/>
          <w:sz w:val="22"/>
          <w:szCs w:val="22"/>
          <w:lang w:val="es-ES"/>
        </w:rPr>
        <w:t>stor</w:t>
      </w:r>
      <w:r w:rsidRPr="00A71668">
        <w:rPr>
          <w:snapToGrid w:val="0"/>
          <w:sz w:val="22"/>
          <w:szCs w:val="22"/>
          <w:lang w:val="es-ES"/>
        </w:rPr>
        <w:t xml:space="preserve"> </w:t>
      </w:r>
      <w:r w:rsidR="00CD7461" w:rsidRPr="00A71668">
        <w:rPr>
          <w:snapToGrid w:val="0"/>
          <w:sz w:val="22"/>
          <w:szCs w:val="22"/>
          <w:lang w:val="es-ES"/>
        </w:rPr>
        <w:t>M</w:t>
      </w:r>
      <w:r w:rsidR="00201DFC" w:rsidRPr="00A71668">
        <w:rPr>
          <w:snapToGrid w:val="0"/>
          <w:sz w:val="22"/>
          <w:szCs w:val="22"/>
          <w:lang w:val="es-ES"/>
        </w:rPr>
        <w:t>e</w:t>
      </w:r>
      <w:r w:rsidR="00CD7461" w:rsidRPr="00A71668">
        <w:rPr>
          <w:snapToGrid w:val="0"/>
          <w:sz w:val="22"/>
          <w:szCs w:val="22"/>
          <w:lang w:val="es-ES"/>
        </w:rPr>
        <w:t>ndez</w:t>
      </w:r>
      <w:r w:rsidRPr="00A71668">
        <w:rPr>
          <w:snapToGrid w:val="0"/>
          <w:sz w:val="22"/>
          <w:szCs w:val="22"/>
          <w:lang w:val="es-ES"/>
        </w:rPr>
        <w:t xml:space="preserve">, Secretario General Adjunto de la Organización de los Estados Americanos (OEA), quien señaló que la reunión daba la oportunidad de dialogar sobre el poder de la cultura para elevar a los pueblos de las Américas; su potencial para aprovechar las lecciones tradicionales y darles valor agregado, así como el poder de la cultura para inculcar orgullo, estimular la conciencia, crear empleo y contribuir de innumerables maneras al desarrollo sociocultural y económico. </w:t>
      </w:r>
    </w:p>
    <w:p w14:paraId="14FD2254" w14:textId="77777777" w:rsidR="00166C03" w:rsidRPr="00A71668" w:rsidRDefault="00166C03" w:rsidP="00166C03">
      <w:pPr>
        <w:ind w:left="720" w:firstLine="720"/>
        <w:jc w:val="both"/>
        <w:rPr>
          <w:snapToGrid w:val="0"/>
          <w:sz w:val="22"/>
          <w:szCs w:val="22"/>
          <w:lang w:val="es-ES"/>
        </w:rPr>
      </w:pPr>
    </w:p>
    <w:p w14:paraId="4E1A9C20" w14:textId="42BAB65A" w:rsidR="00166C03" w:rsidRPr="00A71668" w:rsidRDefault="00166C03" w:rsidP="00166C03">
      <w:pPr>
        <w:ind w:left="720" w:firstLine="720"/>
        <w:jc w:val="both"/>
        <w:rPr>
          <w:snapToGrid w:val="0"/>
          <w:sz w:val="22"/>
          <w:szCs w:val="22"/>
          <w:lang w:val="es-ES"/>
        </w:rPr>
      </w:pPr>
      <w:r w:rsidRPr="00A71668">
        <w:rPr>
          <w:snapToGrid w:val="0"/>
          <w:sz w:val="22"/>
          <w:szCs w:val="22"/>
          <w:lang w:val="es-ES"/>
        </w:rPr>
        <w:t xml:space="preserve">La Embajadora Yolande Y. Smith, </w:t>
      </w:r>
      <w:r w:rsidR="00A71668" w:rsidRPr="00A71668">
        <w:rPr>
          <w:snapToGrid w:val="0"/>
          <w:sz w:val="22"/>
          <w:szCs w:val="22"/>
          <w:lang w:val="es-ES"/>
        </w:rPr>
        <w:t xml:space="preserve">Representante Permanente de Grenada ante la OEA y </w:t>
      </w:r>
      <w:r w:rsidRPr="00A71668">
        <w:rPr>
          <w:snapToGrid w:val="0"/>
          <w:sz w:val="22"/>
          <w:szCs w:val="22"/>
          <w:lang w:val="es-ES"/>
        </w:rPr>
        <w:t>Presidenta del Consejo Interamericano para el Desarrollo Integral (CIDI), agradeció por el lema escogido para de la Reunión Ministerial al introducir la tecnología en los diversos aspectos que integran el tema de la cultura, especialmente al acercar a los ciudadanos de las Américas a la transformación digital, fenómeno que ha sido un tema recurrente en los trabajos del CIDI.</w:t>
      </w:r>
    </w:p>
    <w:p w14:paraId="697266C8" w14:textId="77777777" w:rsidR="00166C03" w:rsidRPr="00A71668" w:rsidRDefault="00166C03" w:rsidP="00166C03">
      <w:pPr>
        <w:ind w:left="720" w:firstLine="720"/>
        <w:jc w:val="both"/>
        <w:rPr>
          <w:snapToGrid w:val="0"/>
          <w:sz w:val="22"/>
          <w:szCs w:val="22"/>
          <w:lang w:val="es-ES"/>
        </w:rPr>
      </w:pPr>
      <w:r w:rsidRPr="00A71668">
        <w:rPr>
          <w:snapToGrid w:val="0"/>
          <w:sz w:val="22"/>
          <w:szCs w:val="22"/>
          <w:lang w:val="es-ES"/>
        </w:rPr>
        <w:t>La Directora del Instituto Nacional de Turismo de Guatemala,</w:t>
      </w:r>
      <w:r w:rsidRPr="00A71668">
        <w:rPr>
          <w:sz w:val="22"/>
          <w:szCs w:val="22"/>
          <w:lang w:val="es-MX"/>
        </w:rPr>
        <w:t xml:space="preserve"> </w:t>
      </w:r>
      <w:r w:rsidRPr="00A71668">
        <w:rPr>
          <w:snapToGrid w:val="0"/>
          <w:sz w:val="22"/>
          <w:szCs w:val="22"/>
          <w:lang w:val="es-ES"/>
        </w:rPr>
        <w:t xml:space="preserve">señora </w:t>
      </w:r>
      <w:proofErr w:type="spellStart"/>
      <w:r w:rsidRPr="00A71668">
        <w:rPr>
          <w:snapToGrid w:val="0"/>
          <w:sz w:val="22"/>
          <w:szCs w:val="22"/>
          <w:lang w:val="es-ES"/>
        </w:rPr>
        <w:t>Anayansy</w:t>
      </w:r>
      <w:proofErr w:type="spellEnd"/>
      <w:r w:rsidRPr="00A71668">
        <w:rPr>
          <w:snapToGrid w:val="0"/>
          <w:sz w:val="22"/>
          <w:szCs w:val="22"/>
          <w:lang w:val="es-ES"/>
        </w:rPr>
        <w:t xml:space="preserve"> Carolina </w:t>
      </w:r>
      <w:proofErr w:type="spellStart"/>
      <w:r w:rsidRPr="00A71668">
        <w:rPr>
          <w:snapToGrid w:val="0"/>
          <w:sz w:val="22"/>
          <w:szCs w:val="22"/>
          <w:lang w:val="es-ES"/>
        </w:rPr>
        <w:t>Rodriguez</w:t>
      </w:r>
      <w:proofErr w:type="spellEnd"/>
      <w:r w:rsidRPr="00A71668">
        <w:rPr>
          <w:snapToGrid w:val="0"/>
          <w:sz w:val="22"/>
          <w:szCs w:val="22"/>
          <w:lang w:val="es-ES"/>
        </w:rPr>
        <w:t xml:space="preserve"> Castillo, a través de un video, destacó la riqueza cultural de las Américas, donde reside el potencial de desarrollo del hemisferio, resaltando que la Reunión serviría para destacar el valor de la cultura.</w:t>
      </w:r>
    </w:p>
    <w:p w14:paraId="64DDFA45" w14:textId="77777777" w:rsidR="00166C03" w:rsidRPr="00A71668" w:rsidRDefault="00166C03" w:rsidP="00166C03">
      <w:pPr>
        <w:ind w:left="720" w:firstLine="720"/>
        <w:jc w:val="both"/>
        <w:rPr>
          <w:snapToGrid w:val="0"/>
          <w:sz w:val="22"/>
          <w:szCs w:val="22"/>
          <w:lang w:val="es-ES"/>
        </w:rPr>
      </w:pPr>
    </w:p>
    <w:p w14:paraId="32D70D52" w14:textId="630BC1D6" w:rsidR="00166C03" w:rsidRPr="00A71668" w:rsidRDefault="00166C03" w:rsidP="00166C03">
      <w:pPr>
        <w:tabs>
          <w:tab w:val="center" w:pos="4845"/>
        </w:tabs>
        <w:ind w:left="720" w:firstLine="720"/>
        <w:jc w:val="both"/>
        <w:rPr>
          <w:snapToGrid w:val="0"/>
          <w:sz w:val="22"/>
          <w:szCs w:val="22"/>
          <w:lang w:val="es-ES"/>
        </w:rPr>
      </w:pPr>
      <w:r w:rsidRPr="00A71668">
        <w:rPr>
          <w:snapToGrid w:val="0"/>
          <w:sz w:val="22"/>
          <w:szCs w:val="22"/>
          <w:lang w:val="es-ES"/>
        </w:rPr>
        <w:t xml:space="preserve">El Ministro de Cultura y Deportes de Guatemala, Felipe Aguilar Marroquín subrayó que el encuentro era la oportunidad perfecta para discutir iniciativas para el rescate de las culturas del </w:t>
      </w:r>
      <w:r w:rsidR="00A71668" w:rsidRPr="00A71668">
        <w:rPr>
          <w:snapToGrid w:val="0"/>
          <w:sz w:val="22"/>
          <w:szCs w:val="22"/>
          <w:lang w:val="es-ES"/>
        </w:rPr>
        <w:t>H</w:t>
      </w:r>
      <w:r w:rsidRPr="00A71668">
        <w:rPr>
          <w:snapToGrid w:val="0"/>
          <w:sz w:val="22"/>
          <w:szCs w:val="22"/>
          <w:lang w:val="es-ES"/>
        </w:rPr>
        <w:t xml:space="preserve">emisferio, siendo sumamente importante el uso de las herramientas tecnológicas para impulsar la cultura y la urgencia de que los países de las Américas trabajen para rescatarla y </w:t>
      </w:r>
      <w:r w:rsidR="00CB1070" w:rsidRPr="00A71668">
        <w:rPr>
          <w:snapToGrid w:val="0"/>
          <w:sz w:val="22"/>
          <w:szCs w:val="22"/>
          <w:lang w:val="es-ES"/>
        </w:rPr>
        <w:t xml:space="preserve">darles </w:t>
      </w:r>
      <w:r w:rsidRPr="00A71668">
        <w:rPr>
          <w:snapToGrid w:val="0"/>
          <w:sz w:val="22"/>
          <w:szCs w:val="22"/>
          <w:lang w:val="es-ES"/>
        </w:rPr>
        <w:t>valor. Que sería de la región si le diéramos a la cultura el valor que se merece, las Américas debemos unirnos y posicionarnos para vendernos como un destino, señal</w:t>
      </w:r>
      <w:r w:rsidR="00CB1070" w:rsidRPr="00A71668">
        <w:rPr>
          <w:snapToGrid w:val="0"/>
          <w:sz w:val="22"/>
          <w:szCs w:val="22"/>
          <w:lang w:val="es-ES"/>
        </w:rPr>
        <w:t>ó</w:t>
      </w:r>
      <w:r w:rsidRPr="00A71668">
        <w:rPr>
          <w:snapToGrid w:val="0"/>
          <w:sz w:val="22"/>
          <w:szCs w:val="22"/>
          <w:lang w:val="es-ES"/>
        </w:rPr>
        <w:t xml:space="preserve"> el Ministro </w:t>
      </w:r>
      <w:r w:rsidR="00AE1645" w:rsidRPr="00A71668">
        <w:rPr>
          <w:snapToGrid w:val="0"/>
          <w:sz w:val="22"/>
          <w:szCs w:val="22"/>
          <w:lang w:val="es-ES"/>
        </w:rPr>
        <w:t>Aguilar</w:t>
      </w:r>
      <w:r w:rsidRPr="00A71668">
        <w:rPr>
          <w:snapToGrid w:val="0"/>
          <w:sz w:val="22"/>
          <w:szCs w:val="22"/>
          <w:lang w:val="es-ES"/>
        </w:rPr>
        <w:t xml:space="preserve"> Marroquín.</w:t>
      </w:r>
    </w:p>
    <w:p w14:paraId="7F26DDF9" w14:textId="77777777" w:rsidR="00166C03" w:rsidRPr="00A71668" w:rsidRDefault="00166C03" w:rsidP="00166C03">
      <w:pPr>
        <w:tabs>
          <w:tab w:val="center" w:pos="4845"/>
        </w:tabs>
        <w:ind w:left="720" w:firstLine="720"/>
        <w:jc w:val="both"/>
        <w:rPr>
          <w:snapToGrid w:val="0"/>
          <w:sz w:val="22"/>
          <w:szCs w:val="22"/>
          <w:lang w:val="es-ES"/>
        </w:rPr>
      </w:pPr>
    </w:p>
    <w:p w14:paraId="111E9BD6" w14:textId="04B46F35" w:rsidR="00166C03" w:rsidRPr="00A71668" w:rsidRDefault="00166C03" w:rsidP="00166C03">
      <w:pPr>
        <w:tabs>
          <w:tab w:val="center" w:pos="4845"/>
        </w:tabs>
        <w:ind w:left="720" w:firstLine="720"/>
        <w:jc w:val="both"/>
        <w:rPr>
          <w:snapToGrid w:val="0"/>
          <w:sz w:val="22"/>
          <w:szCs w:val="22"/>
          <w:lang w:val="es-ES"/>
        </w:rPr>
      </w:pPr>
      <w:r w:rsidRPr="00A71668">
        <w:rPr>
          <w:snapToGrid w:val="0"/>
          <w:sz w:val="22"/>
          <w:szCs w:val="22"/>
          <w:lang w:val="es-ES"/>
        </w:rPr>
        <w:t xml:space="preserve">El Presidente de Guatemala, </w:t>
      </w:r>
      <w:r w:rsidR="00CB1070" w:rsidRPr="00A71668">
        <w:rPr>
          <w:snapToGrid w:val="0"/>
          <w:sz w:val="22"/>
          <w:szCs w:val="22"/>
          <w:lang w:val="es-ES"/>
        </w:rPr>
        <w:t>doctor</w:t>
      </w:r>
      <w:r w:rsidRPr="00A71668">
        <w:rPr>
          <w:snapToGrid w:val="0"/>
          <w:sz w:val="22"/>
          <w:szCs w:val="22"/>
          <w:lang w:val="es-ES"/>
        </w:rPr>
        <w:t xml:space="preserve"> Alejandro </w:t>
      </w:r>
      <w:proofErr w:type="spellStart"/>
      <w:r w:rsidRPr="00A71668">
        <w:rPr>
          <w:snapToGrid w:val="0"/>
          <w:sz w:val="22"/>
          <w:szCs w:val="22"/>
          <w:lang w:val="es-ES"/>
        </w:rPr>
        <w:t>Giamattei</w:t>
      </w:r>
      <w:proofErr w:type="spellEnd"/>
      <w:r w:rsidRPr="00A71668">
        <w:rPr>
          <w:snapToGrid w:val="0"/>
          <w:sz w:val="22"/>
          <w:szCs w:val="22"/>
          <w:lang w:val="es-ES"/>
        </w:rPr>
        <w:t>, a través de un v</w:t>
      </w:r>
      <w:r w:rsidR="00A71668" w:rsidRPr="00A71668">
        <w:rPr>
          <w:snapToGrid w:val="0"/>
          <w:sz w:val="22"/>
          <w:szCs w:val="22"/>
          <w:lang w:val="es-ES"/>
        </w:rPr>
        <w:t>í</w:t>
      </w:r>
      <w:r w:rsidRPr="00A71668">
        <w:rPr>
          <w:snapToGrid w:val="0"/>
          <w:sz w:val="22"/>
          <w:szCs w:val="22"/>
          <w:lang w:val="es-ES"/>
        </w:rPr>
        <w:t xml:space="preserve">deo, envió un mensaje en el que destacó </w:t>
      </w:r>
      <w:r w:rsidR="00CB1070" w:rsidRPr="00A71668">
        <w:rPr>
          <w:snapToGrid w:val="0"/>
          <w:sz w:val="22"/>
          <w:szCs w:val="22"/>
          <w:lang w:val="es-ES"/>
        </w:rPr>
        <w:t xml:space="preserve">el </w:t>
      </w:r>
      <w:r w:rsidRPr="00A71668">
        <w:rPr>
          <w:snapToGrid w:val="0"/>
          <w:sz w:val="22"/>
          <w:szCs w:val="22"/>
          <w:lang w:val="es-ES"/>
        </w:rPr>
        <w:t xml:space="preserve">honor </w:t>
      </w:r>
      <w:r w:rsidR="00CB1070" w:rsidRPr="00A71668">
        <w:rPr>
          <w:snapToGrid w:val="0"/>
          <w:sz w:val="22"/>
          <w:szCs w:val="22"/>
          <w:lang w:val="es-ES"/>
        </w:rPr>
        <w:t xml:space="preserve">para su país por recibir </w:t>
      </w:r>
      <w:r w:rsidRPr="00A71668">
        <w:rPr>
          <w:snapToGrid w:val="0"/>
          <w:sz w:val="22"/>
          <w:szCs w:val="22"/>
          <w:lang w:val="es-ES"/>
        </w:rPr>
        <w:t xml:space="preserve">la Reunión en Guatemala y en la ciudad de Antigua Guatemala, declarada Patrimonio Cultural de la Humanidad. Invitó a los </w:t>
      </w:r>
      <w:r w:rsidR="00CB1070" w:rsidRPr="00A71668">
        <w:rPr>
          <w:snapToGrid w:val="0"/>
          <w:sz w:val="22"/>
          <w:szCs w:val="22"/>
          <w:lang w:val="es-ES"/>
        </w:rPr>
        <w:t>m</w:t>
      </w:r>
      <w:r w:rsidRPr="00A71668">
        <w:rPr>
          <w:snapToGrid w:val="0"/>
          <w:sz w:val="22"/>
          <w:szCs w:val="22"/>
          <w:lang w:val="es-ES"/>
        </w:rPr>
        <w:t>inistros a plantear las necesidades</w:t>
      </w:r>
      <w:r w:rsidR="00CB1070" w:rsidRPr="00A71668">
        <w:rPr>
          <w:snapToGrid w:val="0"/>
          <w:sz w:val="22"/>
          <w:szCs w:val="22"/>
          <w:lang w:val="es-ES"/>
        </w:rPr>
        <w:t xml:space="preserve"> que afrontan </w:t>
      </w:r>
      <w:r w:rsidRPr="00A71668">
        <w:rPr>
          <w:snapToGrid w:val="0"/>
          <w:sz w:val="22"/>
          <w:szCs w:val="22"/>
          <w:lang w:val="es-ES"/>
        </w:rPr>
        <w:t>para el rescate de las expresiones culturales, la dignificación de las artes y la valorización del patrimonio</w:t>
      </w:r>
      <w:r w:rsidR="00CB1070" w:rsidRPr="00A71668">
        <w:rPr>
          <w:snapToGrid w:val="0"/>
          <w:sz w:val="22"/>
          <w:szCs w:val="22"/>
          <w:lang w:val="es-ES"/>
        </w:rPr>
        <w:t xml:space="preserve">. </w:t>
      </w:r>
      <w:r w:rsidR="00A71668" w:rsidRPr="00A71668">
        <w:rPr>
          <w:snapToGrid w:val="0"/>
          <w:sz w:val="22"/>
          <w:szCs w:val="22"/>
          <w:lang w:val="es-ES"/>
        </w:rPr>
        <w:t xml:space="preserve">El Presidente </w:t>
      </w:r>
      <w:proofErr w:type="spellStart"/>
      <w:r w:rsidR="00A71668" w:rsidRPr="00A71668">
        <w:rPr>
          <w:snapToGrid w:val="0"/>
          <w:sz w:val="22"/>
          <w:szCs w:val="22"/>
          <w:lang w:val="es-ES"/>
        </w:rPr>
        <w:t>Giamattei</w:t>
      </w:r>
      <w:proofErr w:type="spellEnd"/>
      <w:r w:rsidR="00A71668" w:rsidRPr="00A71668">
        <w:rPr>
          <w:snapToGrid w:val="0"/>
          <w:sz w:val="22"/>
          <w:szCs w:val="22"/>
          <w:lang w:val="es-ES"/>
        </w:rPr>
        <w:t xml:space="preserve"> e</w:t>
      </w:r>
      <w:r w:rsidR="00CB1070" w:rsidRPr="00A71668">
        <w:rPr>
          <w:snapToGrid w:val="0"/>
          <w:sz w:val="22"/>
          <w:szCs w:val="22"/>
          <w:lang w:val="es-ES"/>
        </w:rPr>
        <w:t xml:space="preserve">xpresó su deseo de que la Reunión </w:t>
      </w:r>
      <w:r w:rsidRPr="00A71668">
        <w:rPr>
          <w:snapToGrid w:val="0"/>
          <w:sz w:val="22"/>
          <w:szCs w:val="22"/>
          <w:lang w:val="es-ES"/>
        </w:rPr>
        <w:t>marqu</w:t>
      </w:r>
      <w:r w:rsidR="00CB1070" w:rsidRPr="00A71668">
        <w:rPr>
          <w:snapToGrid w:val="0"/>
          <w:sz w:val="22"/>
          <w:szCs w:val="22"/>
          <w:lang w:val="es-ES"/>
        </w:rPr>
        <w:t>e</w:t>
      </w:r>
      <w:r w:rsidRPr="00A71668">
        <w:rPr>
          <w:snapToGrid w:val="0"/>
          <w:sz w:val="22"/>
          <w:szCs w:val="22"/>
          <w:lang w:val="es-ES"/>
        </w:rPr>
        <w:t xml:space="preserve"> la ruta para iniciar acciones que conviertan a la cultura en el motor del desarrollo económico de </w:t>
      </w:r>
      <w:r w:rsidR="00CB1070" w:rsidRPr="00A71668">
        <w:rPr>
          <w:snapToGrid w:val="0"/>
          <w:sz w:val="22"/>
          <w:szCs w:val="22"/>
          <w:lang w:val="es-ES"/>
        </w:rPr>
        <w:t xml:space="preserve">las </w:t>
      </w:r>
      <w:r w:rsidRPr="00A71668">
        <w:rPr>
          <w:snapToGrid w:val="0"/>
          <w:sz w:val="22"/>
          <w:szCs w:val="22"/>
          <w:lang w:val="es-ES"/>
        </w:rPr>
        <w:t xml:space="preserve">Américas.    </w:t>
      </w:r>
    </w:p>
    <w:p w14:paraId="01ACE288" w14:textId="77777777" w:rsidR="00166C03" w:rsidRPr="00A71668" w:rsidRDefault="00166C03" w:rsidP="00166C03">
      <w:pPr>
        <w:ind w:firstLine="720"/>
        <w:jc w:val="both"/>
        <w:rPr>
          <w:snapToGrid w:val="0"/>
          <w:sz w:val="22"/>
          <w:szCs w:val="22"/>
          <w:lang w:val="es-ES"/>
        </w:rPr>
      </w:pPr>
    </w:p>
    <w:p w14:paraId="5C417236" w14:textId="77777777" w:rsidR="00C20C81" w:rsidRPr="00A71668" w:rsidRDefault="00C20C81" w:rsidP="00CB1070">
      <w:pPr>
        <w:ind w:left="1440" w:hanging="720"/>
        <w:jc w:val="both"/>
        <w:rPr>
          <w:snapToGrid w:val="0"/>
          <w:sz w:val="22"/>
          <w:szCs w:val="22"/>
          <w:lang w:val="es-ES"/>
        </w:rPr>
      </w:pPr>
      <w:r w:rsidRPr="00A71668">
        <w:rPr>
          <w:snapToGrid w:val="0"/>
          <w:sz w:val="22"/>
          <w:szCs w:val="22"/>
          <w:lang w:val="es-ES"/>
        </w:rPr>
        <w:t>B.</w:t>
      </w:r>
      <w:r w:rsidRPr="00A71668">
        <w:rPr>
          <w:snapToGrid w:val="0"/>
          <w:sz w:val="22"/>
          <w:szCs w:val="22"/>
          <w:lang w:val="es-ES"/>
        </w:rPr>
        <w:tab/>
        <w:t>Primera sesión plenaria</w:t>
      </w:r>
    </w:p>
    <w:p w14:paraId="55C75AEE" w14:textId="77777777" w:rsidR="00C20C81" w:rsidRPr="00A71668" w:rsidRDefault="00C20C81" w:rsidP="00166C03">
      <w:pPr>
        <w:tabs>
          <w:tab w:val="num" w:pos="2780"/>
        </w:tabs>
        <w:jc w:val="both"/>
        <w:outlineLvl w:val="2"/>
        <w:rPr>
          <w:snapToGrid w:val="0"/>
          <w:sz w:val="22"/>
          <w:szCs w:val="22"/>
          <w:lang w:val="es-ES"/>
        </w:rPr>
      </w:pPr>
    </w:p>
    <w:p w14:paraId="5BF84A14" w14:textId="748FE087" w:rsidR="00C20C81" w:rsidRPr="00A71668" w:rsidRDefault="00CB1070" w:rsidP="00CB1070">
      <w:pPr>
        <w:ind w:left="720" w:firstLine="720"/>
        <w:jc w:val="both"/>
        <w:rPr>
          <w:snapToGrid w:val="0"/>
          <w:sz w:val="22"/>
          <w:szCs w:val="22"/>
          <w:lang w:val="es-ES"/>
        </w:rPr>
      </w:pPr>
      <w:r w:rsidRPr="00A71668">
        <w:rPr>
          <w:snapToGrid w:val="0"/>
          <w:sz w:val="22"/>
          <w:szCs w:val="22"/>
          <w:lang w:val="es-ES"/>
        </w:rPr>
        <w:t>La primera sesión plenaria fue abierta por el señor</w:t>
      </w:r>
      <w:r w:rsidR="00730807" w:rsidRPr="00A71668">
        <w:rPr>
          <w:snapToGrid w:val="0"/>
          <w:sz w:val="22"/>
          <w:szCs w:val="22"/>
          <w:lang w:val="es-ES"/>
        </w:rPr>
        <w:t xml:space="preserve"> Cristhian Neftalí Calderón Santizo, Viceministro de Cultura de Guatemala, </w:t>
      </w:r>
      <w:r w:rsidRPr="00A71668">
        <w:rPr>
          <w:snapToGrid w:val="0"/>
          <w:sz w:val="22"/>
          <w:szCs w:val="22"/>
          <w:lang w:val="es-ES"/>
        </w:rPr>
        <w:t xml:space="preserve">en calidad de Presidente Provisional.  Con base en la </w:t>
      </w:r>
      <w:r w:rsidR="00C20C81" w:rsidRPr="00A71668">
        <w:rPr>
          <w:snapToGrid w:val="0"/>
          <w:sz w:val="22"/>
          <w:szCs w:val="22"/>
          <w:lang w:val="es-ES"/>
        </w:rPr>
        <w:t>propuesta de la Ministra de Cultura de Panamá y secundada por la Ministra de Cultura y Patrimonio de</w:t>
      </w:r>
      <w:r w:rsidRPr="00A71668">
        <w:rPr>
          <w:snapToGrid w:val="0"/>
          <w:sz w:val="22"/>
          <w:szCs w:val="22"/>
          <w:lang w:val="es-ES"/>
        </w:rPr>
        <w:t>l</w:t>
      </w:r>
      <w:r w:rsidR="00C20C81" w:rsidRPr="00A71668">
        <w:rPr>
          <w:snapToGrid w:val="0"/>
          <w:sz w:val="22"/>
          <w:szCs w:val="22"/>
          <w:lang w:val="es-ES"/>
        </w:rPr>
        <w:t xml:space="preserve"> Ecuador, el señor Felipe Aguilar Marroquín, Ministro de Cultura y Deportes de Guatemala, fue electo por aclamación como Presidente de la </w:t>
      </w:r>
      <w:r w:rsidRPr="00A71668">
        <w:rPr>
          <w:snapToGrid w:val="0"/>
          <w:sz w:val="22"/>
          <w:szCs w:val="22"/>
          <w:lang w:val="es-ES"/>
        </w:rPr>
        <w:t xml:space="preserve">Novena </w:t>
      </w:r>
      <w:r w:rsidR="009D1B74" w:rsidRPr="00A71668">
        <w:rPr>
          <w:snapToGrid w:val="0"/>
          <w:sz w:val="22"/>
          <w:szCs w:val="22"/>
          <w:lang w:val="es-ES"/>
        </w:rPr>
        <w:t>Reunión Interamericana</w:t>
      </w:r>
      <w:r w:rsidR="00C20C81" w:rsidRPr="00A71668">
        <w:rPr>
          <w:snapToGrid w:val="0"/>
          <w:sz w:val="22"/>
          <w:szCs w:val="22"/>
          <w:lang w:val="es-ES"/>
        </w:rPr>
        <w:t xml:space="preserve"> de Ministros y Máximas Autoridades de Cultura.</w:t>
      </w:r>
    </w:p>
    <w:p w14:paraId="5F3ED780" w14:textId="77777777" w:rsidR="00C20C81" w:rsidRPr="00A71668" w:rsidRDefault="00C20C81" w:rsidP="00CB1070">
      <w:pPr>
        <w:ind w:left="720" w:firstLine="720"/>
        <w:jc w:val="both"/>
        <w:rPr>
          <w:snapToGrid w:val="0"/>
          <w:sz w:val="22"/>
          <w:szCs w:val="22"/>
          <w:lang w:val="es-ES"/>
        </w:rPr>
      </w:pPr>
    </w:p>
    <w:p w14:paraId="08DE3B78" w14:textId="258C9825" w:rsidR="00C20C81" w:rsidRPr="00A71668" w:rsidRDefault="00CB1070" w:rsidP="00CB1070">
      <w:pPr>
        <w:ind w:left="720" w:firstLine="720"/>
        <w:jc w:val="both"/>
        <w:rPr>
          <w:snapToGrid w:val="0"/>
          <w:sz w:val="22"/>
          <w:szCs w:val="22"/>
          <w:lang w:val="es-ES"/>
        </w:rPr>
      </w:pPr>
      <w:r w:rsidRPr="00A71668">
        <w:rPr>
          <w:snapToGrid w:val="0"/>
          <w:sz w:val="22"/>
          <w:szCs w:val="22"/>
          <w:lang w:val="es-ES"/>
        </w:rPr>
        <w:t>Bajo la presidencia del Ministro Aguilar Marroquín, la</w:t>
      </w:r>
      <w:r w:rsidR="00C20C81" w:rsidRPr="00A71668">
        <w:rPr>
          <w:snapToGrid w:val="0"/>
          <w:sz w:val="22"/>
          <w:szCs w:val="22"/>
          <w:lang w:val="es-ES"/>
        </w:rPr>
        <w:t>s delegaciones aprobaron el proyecto de temario</w:t>
      </w:r>
      <w:r w:rsidRPr="00A71668">
        <w:rPr>
          <w:snapToGrid w:val="0"/>
          <w:sz w:val="22"/>
          <w:szCs w:val="22"/>
          <w:lang w:val="es-ES"/>
        </w:rPr>
        <w:t xml:space="preserve"> </w:t>
      </w:r>
      <w:r w:rsidR="00C20C81" w:rsidRPr="00A71668">
        <w:rPr>
          <w:snapToGrid w:val="0"/>
          <w:sz w:val="22"/>
          <w:szCs w:val="22"/>
          <w:lang w:val="es-ES"/>
        </w:rPr>
        <w:t xml:space="preserve">y el </w:t>
      </w:r>
      <w:r w:rsidRPr="00A71668">
        <w:rPr>
          <w:snapToGrid w:val="0"/>
          <w:sz w:val="22"/>
          <w:szCs w:val="22"/>
          <w:lang w:val="es-ES"/>
        </w:rPr>
        <w:t xml:space="preserve">proyecto de </w:t>
      </w:r>
      <w:r w:rsidR="00C20C81" w:rsidRPr="00A71668">
        <w:rPr>
          <w:snapToGrid w:val="0"/>
          <w:sz w:val="22"/>
          <w:szCs w:val="22"/>
          <w:lang w:val="es-ES"/>
        </w:rPr>
        <w:t>calendario de la Reunión</w:t>
      </w:r>
      <w:r w:rsidRPr="00A71668">
        <w:rPr>
          <w:snapToGrid w:val="0"/>
          <w:sz w:val="22"/>
          <w:szCs w:val="22"/>
          <w:lang w:val="es-ES"/>
        </w:rPr>
        <w:t xml:space="preserve">, documentos </w:t>
      </w:r>
      <w:hyperlink r:id="rId16" w:history="1">
        <w:r w:rsidR="00730807" w:rsidRPr="00A71668">
          <w:rPr>
            <w:rStyle w:val="Hyperlink"/>
            <w:sz w:val="22"/>
            <w:szCs w:val="22"/>
            <w:lang w:val="es-US"/>
          </w:rPr>
          <w:t>CIDI/REMIC-IX/doc. 1/22 rev.2</w:t>
        </w:r>
      </w:hyperlink>
      <w:r w:rsidR="00730807" w:rsidRPr="00A71668">
        <w:rPr>
          <w:sz w:val="22"/>
          <w:szCs w:val="22"/>
          <w:lang w:val="es-US"/>
        </w:rPr>
        <w:t xml:space="preserve"> y </w:t>
      </w:r>
      <w:hyperlink r:id="rId17" w:history="1">
        <w:r w:rsidR="00730807" w:rsidRPr="00A71668">
          <w:rPr>
            <w:rStyle w:val="Hyperlink"/>
            <w:sz w:val="22"/>
            <w:szCs w:val="22"/>
            <w:lang w:val="es-US"/>
          </w:rPr>
          <w:t>CIDI/REMIC-IX/doc. 3/22 rev.4</w:t>
        </w:r>
      </w:hyperlink>
      <w:r w:rsidR="00730807" w:rsidRPr="00A71668">
        <w:rPr>
          <w:sz w:val="22"/>
          <w:szCs w:val="22"/>
          <w:lang w:val="es-US"/>
        </w:rPr>
        <w:t>, respectivamente.</w:t>
      </w:r>
    </w:p>
    <w:p w14:paraId="509C28A2" w14:textId="77777777" w:rsidR="00C20C81" w:rsidRPr="00A71668" w:rsidRDefault="00C20C81" w:rsidP="00CB1070">
      <w:pPr>
        <w:ind w:left="720" w:firstLine="720"/>
        <w:jc w:val="both"/>
        <w:rPr>
          <w:snapToGrid w:val="0"/>
          <w:sz w:val="22"/>
          <w:szCs w:val="22"/>
          <w:lang w:val="es-ES"/>
        </w:rPr>
      </w:pPr>
    </w:p>
    <w:p w14:paraId="3CA11B63" w14:textId="191AEFCA" w:rsidR="00730807" w:rsidRPr="00A71668" w:rsidRDefault="00730807" w:rsidP="00730807">
      <w:pPr>
        <w:ind w:left="720" w:firstLine="720"/>
        <w:jc w:val="both"/>
        <w:rPr>
          <w:snapToGrid w:val="0"/>
          <w:sz w:val="22"/>
          <w:szCs w:val="22"/>
          <w:lang w:val="es-ES"/>
        </w:rPr>
      </w:pPr>
      <w:r w:rsidRPr="00A71668">
        <w:rPr>
          <w:snapToGrid w:val="0"/>
          <w:sz w:val="22"/>
          <w:szCs w:val="22"/>
          <w:lang w:val="es-ES"/>
        </w:rPr>
        <w:t>Se adoptaron, además, acuerdos sobre asuntos de procedimiento. Así, l</w:t>
      </w:r>
      <w:r w:rsidR="00C20C81" w:rsidRPr="00A71668">
        <w:rPr>
          <w:snapToGrid w:val="0"/>
          <w:sz w:val="22"/>
          <w:szCs w:val="22"/>
          <w:lang w:val="es-ES"/>
        </w:rPr>
        <w:t>a Comisión de Estilo quedó integrada</w:t>
      </w:r>
      <w:r w:rsidRPr="00A71668">
        <w:rPr>
          <w:snapToGrid w:val="0"/>
          <w:sz w:val="22"/>
          <w:szCs w:val="22"/>
          <w:lang w:val="es-ES"/>
        </w:rPr>
        <w:t xml:space="preserve"> con las Delegaciones del </w:t>
      </w:r>
      <w:r w:rsidR="00C20C81" w:rsidRPr="00A71668">
        <w:rPr>
          <w:snapToGrid w:val="0"/>
          <w:sz w:val="22"/>
          <w:szCs w:val="22"/>
          <w:lang w:val="es-ES"/>
        </w:rPr>
        <w:t xml:space="preserve">Paraguay para el idioma español, </w:t>
      </w:r>
      <w:r w:rsidRPr="00A71668">
        <w:rPr>
          <w:snapToGrid w:val="0"/>
          <w:sz w:val="22"/>
          <w:szCs w:val="22"/>
          <w:lang w:val="es-ES"/>
        </w:rPr>
        <w:t xml:space="preserve">de </w:t>
      </w:r>
      <w:r w:rsidR="00C20C81" w:rsidRPr="00A71668">
        <w:rPr>
          <w:snapToGrid w:val="0"/>
          <w:sz w:val="22"/>
          <w:szCs w:val="22"/>
          <w:lang w:val="es-ES"/>
        </w:rPr>
        <w:t xml:space="preserve">San Vicente y las Granadinas para el idioma inglés, </w:t>
      </w:r>
      <w:r w:rsidRPr="00A71668">
        <w:rPr>
          <w:snapToGrid w:val="0"/>
          <w:sz w:val="22"/>
          <w:szCs w:val="22"/>
          <w:lang w:val="es-ES"/>
        </w:rPr>
        <w:t xml:space="preserve">del </w:t>
      </w:r>
      <w:r w:rsidR="00C20C81" w:rsidRPr="00A71668">
        <w:rPr>
          <w:snapToGrid w:val="0"/>
          <w:sz w:val="22"/>
          <w:szCs w:val="22"/>
          <w:lang w:val="es-ES"/>
        </w:rPr>
        <w:t xml:space="preserve">Brasil para el idioma portugués y </w:t>
      </w:r>
      <w:r w:rsidRPr="00A71668">
        <w:rPr>
          <w:snapToGrid w:val="0"/>
          <w:sz w:val="22"/>
          <w:szCs w:val="22"/>
          <w:lang w:val="es-ES"/>
        </w:rPr>
        <w:t xml:space="preserve">del </w:t>
      </w:r>
      <w:r w:rsidR="00C20C81" w:rsidRPr="00A71668">
        <w:rPr>
          <w:snapToGrid w:val="0"/>
          <w:sz w:val="22"/>
          <w:szCs w:val="22"/>
          <w:lang w:val="es-ES"/>
        </w:rPr>
        <w:t xml:space="preserve">Canadá para el idioma </w:t>
      </w:r>
      <w:r w:rsidRPr="00A71668">
        <w:rPr>
          <w:snapToGrid w:val="0"/>
          <w:sz w:val="22"/>
          <w:szCs w:val="22"/>
          <w:lang w:val="es-ES"/>
        </w:rPr>
        <w:t>f</w:t>
      </w:r>
      <w:r w:rsidR="00C20C81" w:rsidRPr="00A71668">
        <w:rPr>
          <w:snapToGrid w:val="0"/>
          <w:sz w:val="22"/>
          <w:szCs w:val="22"/>
          <w:lang w:val="es-ES"/>
        </w:rPr>
        <w:t>rancés.</w:t>
      </w:r>
      <w:r w:rsidRPr="00A71668">
        <w:rPr>
          <w:snapToGrid w:val="0"/>
          <w:sz w:val="22"/>
          <w:szCs w:val="22"/>
          <w:lang w:val="es-ES"/>
        </w:rPr>
        <w:t xml:space="preserve">  Se acordó que no se instalarían comisiones ni grupos de trabajo de la Novena Reunión. Se decidió que el plazo para la presentación de propuesta</w:t>
      </w:r>
      <w:r w:rsidR="00A71668" w:rsidRPr="00A71668">
        <w:rPr>
          <w:snapToGrid w:val="0"/>
          <w:sz w:val="22"/>
          <w:szCs w:val="22"/>
          <w:lang w:val="es-ES"/>
        </w:rPr>
        <w:t>s</w:t>
      </w:r>
      <w:r w:rsidRPr="00A71668">
        <w:rPr>
          <w:snapToGrid w:val="0"/>
          <w:sz w:val="22"/>
          <w:szCs w:val="22"/>
          <w:lang w:val="es-ES"/>
        </w:rPr>
        <w:t xml:space="preserve"> por parte de las delegaciones era el 27 de octubre de 2022, a las 12 horas del mediodía y que la Novena Reunión debía concluir el 28 de octubre de 2022, a las 5:00 p.m.</w:t>
      </w:r>
    </w:p>
    <w:p w14:paraId="0BA48434" w14:textId="77777777" w:rsidR="00730807" w:rsidRPr="00A71668" w:rsidRDefault="00730807" w:rsidP="00730807">
      <w:pPr>
        <w:ind w:firstLine="720"/>
        <w:jc w:val="both"/>
        <w:rPr>
          <w:snapToGrid w:val="0"/>
          <w:sz w:val="22"/>
          <w:szCs w:val="22"/>
          <w:lang w:val="es-ES"/>
        </w:rPr>
      </w:pPr>
    </w:p>
    <w:p w14:paraId="41706D32" w14:textId="3E61DE54" w:rsidR="00730807" w:rsidRPr="00A71668" w:rsidRDefault="00730807" w:rsidP="00730807">
      <w:pPr>
        <w:tabs>
          <w:tab w:val="left" w:pos="4353"/>
        </w:tabs>
        <w:ind w:left="720" w:firstLine="720"/>
        <w:jc w:val="both"/>
        <w:rPr>
          <w:sz w:val="22"/>
          <w:szCs w:val="22"/>
          <w:lang w:val="es-GT"/>
        </w:rPr>
      </w:pPr>
      <w:r w:rsidRPr="00A71668">
        <w:rPr>
          <w:sz w:val="22"/>
          <w:szCs w:val="22"/>
          <w:lang w:val="es-ES"/>
        </w:rPr>
        <w:t>A continuación, la se</w:t>
      </w:r>
      <w:r w:rsidRPr="00A71668">
        <w:rPr>
          <w:sz w:val="22"/>
          <w:szCs w:val="22"/>
          <w:lang w:val="es-GT"/>
        </w:rPr>
        <w:t>ñora Patricia Ariza, Ministra de Cultura de</w:t>
      </w:r>
      <w:r w:rsidRPr="00A71668">
        <w:rPr>
          <w:sz w:val="22"/>
          <w:szCs w:val="22"/>
          <w:lang w:val="es-ES"/>
        </w:rPr>
        <w:t xml:space="preserve"> </w:t>
      </w:r>
      <w:r w:rsidRPr="00A71668">
        <w:rPr>
          <w:sz w:val="22"/>
          <w:szCs w:val="22"/>
          <w:lang w:val="es-GT"/>
        </w:rPr>
        <w:t xml:space="preserve">Colombia, </w:t>
      </w:r>
      <w:r w:rsidRPr="00A71668">
        <w:rPr>
          <w:sz w:val="22"/>
          <w:szCs w:val="22"/>
          <w:lang w:val="es-ES"/>
        </w:rPr>
        <w:t xml:space="preserve">Presidenta de la Comisión Interamericana de Cultura (CIC), presentó el informe de la Presidencia de la CIC y </w:t>
      </w:r>
      <w:proofErr w:type="spellStart"/>
      <w:r w:rsidRPr="00A71668">
        <w:rPr>
          <w:sz w:val="22"/>
          <w:szCs w:val="22"/>
          <w:lang w:val="es-ES"/>
        </w:rPr>
        <w:t>el</w:t>
      </w:r>
      <w:proofErr w:type="spellEnd"/>
      <w:r w:rsidRPr="00A71668">
        <w:rPr>
          <w:sz w:val="22"/>
          <w:szCs w:val="22"/>
          <w:lang w:val="es-ES"/>
        </w:rPr>
        <w:t xml:space="preserve"> se</w:t>
      </w:r>
      <w:r w:rsidRPr="00A71668">
        <w:rPr>
          <w:sz w:val="22"/>
          <w:szCs w:val="22"/>
          <w:lang w:val="es-GT"/>
        </w:rPr>
        <w:t>ñor Richard Campbell, Jefe de la Sección de Cultura y Turismo del</w:t>
      </w:r>
      <w:r w:rsidRPr="00A71668">
        <w:rPr>
          <w:i/>
          <w:iCs/>
          <w:sz w:val="22"/>
          <w:szCs w:val="22"/>
          <w:lang w:val="es-ES"/>
        </w:rPr>
        <w:t xml:space="preserve"> </w:t>
      </w:r>
      <w:r w:rsidRPr="00A71668">
        <w:rPr>
          <w:sz w:val="22"/>
          <w:szCs w:val="22"/>
          <w:lang w:val="es-GT"/>
        </w:rPr>
        <w:t xml:space="preserve">Departamento de Desarrollo Económico (SEDI/DDE) presentó el </w:t>
      </w:r>
      <w:r w:rsidRPr="00A71668">
        <w:rPr>
          <w:sz w:val="22"/>
          <w:szCs w:val="22"/>
          <w:lang w:val="es-ES"/>
        </w:rPr>
        <w:t xml:space="preserve">informe de actividades de la Secretaría Técnica de la Comisión Interamericana de Cultura (CIC). El informe de la Secretaría </w:t>
      </w:r>
      <w:r w:rsidRPr="00A71668">
        <w:rPr>
          <w:sz w:val="22"/>
          <w:szCs w:val="22"/>
          <w:lang w:val="es-GT"/>
        </w:rPr>
        <w:t xml:space="preserve">consta en el documento </w:t>
      </w:r>
      <w:hyperlink r:id="rId18" w:history="1">
        <w:r w:rsidRPr="00A71668">
          <w:rPr>
            <w:rStyle w:val="Hyperlink"/>
            <w:sz w:val="22"/>
            <w:szCs w:val="22"/>
            <w:lang w:val="es-GT"/>
          </w:rPr>
          <w:t>CIDI/REMIC-IX/doc. 4/22</w:t>
        </w:r>
      </w:hyperlink>
      <w:r w:rsidRPr="00A71668">
        <w:rPr>
          <w:sz w:val="22"/>
          <w:szCs w:val="22"/>
          <w:lang w:val="es-GT"/>
        </w:rPr>
        <w:t xml:space="preserve"> </w:t>
      </w:r>
    </w:p>
    <w:p w14:paraId="7E34C83B" w14:textId="1A6F8890" w:rsidR="00730807" w:rsidRDefault="00730807" w:rsidP="00730807">
      <w:pPr>
        <w:jc w:val="both"/>
        <w:outlineLvl w:val="2"/>
        <w:rPr>
          <w:rStyle w:val="Hyperlink"/>
          <w:sz w:val="22"/>
          <w:szCs w:val="22"/>
          <w:lang w:val="es-ES"/>
        </w:rPr>
      </w:pPr>
      <w:bookmarkStart w:id="7" w:name="_Toc309203860"/>
      <w:bookmarkEnd w:id="7"/>
    </w:p>
    <w:p w14:paraId="43D6CAC3" w14:textId="77777777" w:rsidR="00A71668" w:rsidRPr="00A71668" w:rsidRDefault="00A71668" w:rsidP="00730807">
      <w:pPr>
        <w:jc w:val="both"/>
        <w:outlineLvl w:val="2"/>
        <w:rPr>
          <w:rStyle w:val="Hyperlink"/>
          <w:sz w:val="22"/>
          <w:szCs w:val="22"/>
          <w:lang w:val="es-ES"/>
        </w:rPr>
      </w:pPr>
    </w:p>
    <w:p w14:paraId="6D2EBC15" w14:textId="145439A9" w:rsidR="00C20C81" w:rsidRPr="00A71668" w:rsidRDefault="00C20C81" w:rsidP="00730807">
      <w:pPr>
        <w:ind w:firstLine="720"/>
        <w:jc w:val="both"/>
        <w:outlineLvl w:val="2"/>
        <w:rPr>
          <w:snapToGrid w:val="0"/>
          <w:sz w:val="22"/>
          <w:szCs w:val="22"/>
          <w:lang w:val="es-ES"/>
        </w:rPr>
      </w:pPr>
      <w:r w:rsidRPr="00A71668">
        <w:rPr>
          <w:snapToGrid w:val="0"/>
          <w:sz w:val="22"/>
          <w:szCs w:val="22"/>
          <w:lang w:val="es-ES"/>
        </w:rPr>
        <w:t xml:space="preserve">C. </w:t>
      </w:r>
      <w:r w:rsidRPr="00A71668">
        <w:rPr>
          <w:snapToGrid w:val="0"/>
          <w:sz w:val="22"/>
          <w:szCs w:val="22"/>
          <w:lang w:val="es-ES"/>
        </w:rPr>
        <w:tab/>
        <w:t>Segunda sesión plenaria</w:t>
      </w:r>
    </w:p>
    <w:p w14:paraId="6BDF51DB" w14:textId="77777777" w:rsidR="00C20C81" w:rsidRPr="00A71668" w:rsidRDefault="00C20C81" w:rsidP="00CB1070">
      <w:pPr>
        <w:ind w:left="720" w:firstLine="720"/>
        <w:jc w:val="both"/>
        <w:outlineLvl w:val="1"/>
        <w:rPr>
          <w:snapToGrid w:val="0"/>
          <w:sz w:val="22"/>
          <w:szCs w:val="22"/>
          <w:lang w:val="es-ES"/>
        </w:rPr>
      </w:pPr>
    </w:p>
    <w:p w14:paraId="70A819F1" w14:textId="6C2AE515" w:rsidR="009968E4" w:rsidRPr="00A71668" w:rsidRDefault="00C20C81" w:rsidP="00CB1070">
      <w:pPr>
        <w:ind w:left="720" w:firstLine="720"/>
        <w:jc w:val="both"/>
        <w:outlineLvl w:val="1"/>
        <w:rPr>
          <w:bCs/>
          <w:snapToGrid w:val="0"/>
          <w:sz w:val="22"/>
          <w:szCs w:val="22"/>
          <w:u w:val="single"/>
          <w:lang w:val="es-ES"/>
        </w:rPr>
      </w:pPr>
      <w:r w:rsidRPr="00A71668">
        <w:rPr>
          <w:snapToGrid w:val="0"/>
          <w:sz w:val="22"/>
          <w:szCs w:val="22"/>
          <w:lang w:val="es-ES"/>
        </w:rPr>
        <w:t xml:space="preserve">En la </w:t>
      </w:r>
      <w:r w:rsidR="00F005EA" w:rsidRPr="00A71668">
        <w:rPr>
          <w:snapToGrid w:val="0"/>
          <w:sz w:val="22"/>
          <w:szCs w:val="22"/>
          <w:lang w:val="es-ES"/>
        </w:rPr>
        <w:t>s</w:t>
      </w:r>
      <w:r w:rsidR="00D46DB7" w:rsidRPr="00A71668">
        <w:rPr>
          <w:snapToGrid w:val="0"/>
          <w:sz w:val="22"/>
          <w:szCs w:val="22"/>
          <w:lang w:val="es-ES"/>
        </w:rPr>
        <w:t>egunda</w:t>
      </w:r>
      <w:r w:rsidRPr="00A71668">
        <w:rPr>
          <w:snapToGrid w:val="0"/>
          <w:sz w:val="22"/>
          <w:szCs w:val="22"/>
          <w:lang w:val="es-ES"/>
        </w:rPr>
        <w:t xml:space="preserve"> sesión plenaria se abordó el tema de </w:t>
      </w:r>
      <w:r w:rsidR="00730807" w:rsidRPr="00A71668">
        <w:rPr>
          <w:snapToGrid w:val="0"/>
          <w:sz w:val="22"/>
          <w:szCs w:val="22"/>
          <w:lang w:val="es-ES"/>
        </w:rPr>
        <w:t>la “</w:t>
      </w:r>
      <w:r w:rsidR="009968E4" w:rsidRPr="00A71668">
        <w:rPr>
          <w:bCs/>
          <w:snapToGrid w:val="0"/>
          <w:sz w:val="22"/>
          <w:szCs w:val="22"/>
          <w:lang w:val="es-ES"/>
        </w:rPr>
        <w:t>Tecnología, creatividad e innovación como oportunidad para el desarrollo y fortalecimiento de la cultura</w:t>
      </w:r>
      <w:r w:rsidR="00730807" w:rsidRPr="00A71668">
        <w:rPr>
          <w:bCs/>
          <w:snapToGrid w:val="0"/>
          <w:sz w:val="22"/>
          <w:szCs w:val="22"/>
          <w:lang w:val="es-ES"/>
        </w:rPr>
        <w:t>”.</w:t>
      </w:r>
    </w:p>
    <w:p w14:paraId="33628905" w14:textId="77777777" w:rsidR="009968E4" w:rsidRPr="00A71668" w:rsidRDefault="009968E4" w:rsidP="00CB1070">
      <w:pPr>
        <w:ind w:left="720" w:firstLine="720"/>
        <w:jc w:val="both"/>
        <w:outlineLvl w:val="1"/>
        <w:rPr>
          <w:bCs/>
          <w:snapToGrid w:val="0"/>
          <w:sz w:val="22"/>
          <w:szCs w:val="22"/>
          <w:u w:val="single"/>
          <w:lang w:val="es-ES"/>
        </w:rPr>
      </w:pPr>
    </w:p>
    <w:p w14:paraId="4AEE3AB5" w14:textId="123EE9AF" w:rsidR="00C20C81" w:rsidRPr="00A71668" w:rsidRDefault="009968E4" w:rsidP="00CB1070">
      <w:pPr>
        <w:ind w:left="720" w:firstLine="720"/>
        <w:jc w:val="both"/>
        <w:outlineLvl w:val="1"/>
        <w:rPr>
          <w:snapToGrid w:val="0"/>
          <w:sz w:val="22"/>
          <w:szCs w:val="22"/>
          <w:lang w:val="es-ES"/>
        </w:rPr>
      </w:pPr>
      <w:r w:rsidRPr="00A71668">
        <w:rPr>
          <w:snapToGrid w:val="0"/>
          <w:sz w:val="22"/>
          <w:szCs w:val="22"/>
          <w:lang w:val="es-ES"/>
        </w:rPr>
        <w:t>El señor Cristhian Neftalí Calderón Santizo, Viceministro de Cultura de Guatemala</w:t>
      </w:r>
      <w:r w:rsidR="007445D3" w:rsidRPr="00A71668">
        <w:rPr>
          <w:snapToGrid w:val="0"/>
          <w:sz w:val="22"/>
          <w:szCs w:val="22"/>
          <w:lang w:val="es-ES"/>
        </w:rPr>
        <w:t>,</w:t>
      </w:r>
      <w:r w:rsidRPr="00A71668">
        <w:rPr>
          <w:snapToGrid w:val="0"/>
          <w:sz w:val="22"/>
          <w:szCs w:val="22"/>
          <w:lang w:val="es-ES"/>
        </w:rPr>
        <w:t xml:space="preserve"> realizó una presentación titulada: </w:t>
      </w:r>
      <w:r w:rsidR="00730807" w:rsidRPr="00A71668">
        <w:rPr>
          <w:snapToGrid w:val="0"/>
          <w:sz w:val="22"/>
          <w:szCs w:val="22"/>
          <w:lang w:val="es-ES"/>
        </w:rPr>
        <w:t>“</w:t>
      </w:r>
      <w:r w:rsidRPr="00A71668">
        <w:rPr>
          <w:snapToGrid w:val="0"/>
          <w:sz w:val="22"/>
          <w:szCs w:val="22"/>
          <w:lang w:val="es-ES"/>
        </w:rPr>
        <w:t>Guatemala: Nuevas rutas hacia el desarrollo”</w:t>
      </w:r>
      <w:r w:rsidR="00730807" w:rsidRPr="00A71668">
        <w:rPr>
          <w:snapToGrid w:val="0"/>
          <w:sz w:val="22"/>
          <w:szCs w:val="22"/>
          <w:lang w:val="es-ES"/>
        </w:rPr>
        <w:t>. En la presentación, el señor Calderón Santizo</w:t>
      </w:r>
      <w:r w:rsidRPr="00A71668">
        <w:rPr>
          <w:snapToGrid w:val="0"/>
          <w:sz w:val="22"/>
          <w:szCs w:val="22"/>
          <w:lang w:val="es-ES"/>
        </w:rPr>
        <w:t xml:space="preserve"> </w:t>
      </w:r>
      <w:r w:rsidR="009F6D7B" w:rsidRPr="00A71668">
        <w:rPr>
          <w:snapToGrid w:val="0"/>
          <w:sz w:val="22"/>
          <w:szCs w:val="22"/>
          <w:lang w:val="es-ES"/>
        </w:rPr>
        <w:t>indicó</w:t>
      </w:r>
      <w:r w:rsidRPr="00A71668">
        <w:rPr>
          <w:snapToGrid w:val="0"/>
          <w:sz w:val="22"/>
          <w:szCs w:val="22"/>
          <w:lang w:val="es-ES"/>
        </w:rPr>
        <w:t xml:space="preserve"> las acciones que se implementaron durante la pandemia para el rescate de la cultura, </w:t>
      </w:r>
      <w:r w:rsidR="009F6D7B" w:rsidRPr="00A71668">
        <w:rPr>
          <w:snapToGrid w:val="0"/>
          <w:sz w:val="22"/>
          <w:szCs w:val="22"/>
          <w:lang w:val="es-ES"/>
        </w:rPr>
        <w:t xml:space="preserve">entre las que </w:t>
      </w:r>
      <w:r w:rsidRPr="00A71668">
        <w:rPr>
          <w:snapToGrid w:val="0"/>
          <w:sz w:val="22"/>
          <w:szCs w:val="22"/>
          <w:lang w:val="es-ES"/>
        </w:rPr>
        <w:t>destac</w:t>
      </w:r>
      <w:r w:rsidR="00A71668">
        <w:rPr>
          <w:snapToGrid w:val="0"/>
          <w:sz w:val="22"/>
          <w:szCs w:val="22"/>
          <w:lang w:val="es-ES"/>
        </w:rPr>
        <w:t>ó</w:t>
      </w:r>
      <w:r w:rsidRPr="00A71668">
        <w:rPr>
          <w:snapToGrid w:val="0"/>
          <w:sz w:val="22"/>
          <w:szCs w:val="22"/>
          <w:lang w:val="es-ES"/>
        </w:rPr>
        <w:t xml:space="preserve"> los apoyos económicos </w:t>
      </w:r>
      <w:r w:rsidR="00506F22" w:rsidRPr="00A71668">
        <w:rPr>
          <w:snapToGrid w:val="0"/>
          <w:sz w:val="22"/>
          <w:szCs w:val="22"/>
          <w:lang w:val="es-ES"/>
        </w:rPr>
        <w:t xml:space="preserve">a trabajadores del arte </w:t>
      </w:r>
      <w:r w:rsidRPr="00A71668">
        <w:rPr>
          <w:snapToGrid w:val="0"/>
          <w:sz w:val="22"/>
          <w:szCs w:val="22"/>
          <w:lang w:val="es-ES"/>
        </w:rPr>
        <w:t xml:space="preserve">y la utilización de </w:t>
      </w:r>
      <w:r w:rsidR="00506F22" w:rsidRPr="00A71668">
        <w:rPr>
          <w:snapToGrid w:val="0"/>
          <w:sz w:val="22"/>
          <w:szCs w:val="22"/>
          <w:lang w:val="es-ES"/>
        </w:rPr>
        <w:t>los medios digitales para compartir el arte de los beneficiarios, así como a compañías de teatro con presentaciones virtuales; la situación obligó</w:t>
      </w:r>
      <w:r w:rsidR="009F6D7B" w:rsidRPr="00A71668">
        <w:rPr>
          <w:snapToGrid w:val="0"/>
          <w:sz w:val="22"/>
          <w:szCs w:val="22"/>
          <w:lang w:val="es-ES"/>
        </w:rPr>
        <w:t>, informó,</w:t>
      </w:r>
      <w:r w:rsidR="00506F22" w:rsidRPr="00A71668">
        <w:rPr>
          <w:snapToGrid w:val="0"/>
          <w:sz w:val="22"/>
          <w:szCs w:val="22"/>
          <w:lang w:val="es-ES"/>
        </w:rPr>
        <w:t xml:space="preserve"> a pensar de forma diferente, a innovar y es así que se planificaron los Parques de la Paz, sitios que consolidan cultura, patrimonio, arte, recreación y deporte en un solo lugar.</w:t>
      </w:r>
      <w:r w:rsidR="00D106BB" w:rsidRPr="00A71668">
        <w:rPr>
          <w:snapToGrid w:val="0"/>
          <w:sz w:val="22"/>
          <w:szCs w:val="22"/>
          <w:lang w:val="es-ES"/>
        </w:rPr>
        <w:t xml:space="preserve"> Mencionó c</w:t>
      </w:r>
      <w:r w:rsidR="00A71668">
        <w:rPr>
          <w:snapToGrid w:val="0"/>
          <w:sz w:val="22"/>
          <w:szCs w:val="22"/>
          <w:lang w:val="es-ES"/>
        </w:rPr>
        <w:t>ó</w:t>
      </w:r>
      <w:r w:rsidR="00D106BB" w:rsidRPr="00A71668">
        <w:rPr>
          <w:snapToGrid w:val="0"/>
          <w:sz w:val="22"/>
          <w:szCs w:val="22"/>
          <w:lang w:val="es-ES"/>
        </w:rPr>
        <w:t>mo las herramientas tecnológicas han ayudado a identificar sitios arqueológicos</w:t>
      </w:r>
      <w:r w:rsidR="009F6D7B" w:rsidRPr="00A71668">
        <w:rPr>
          <w:snapToGrid w:val="0"/>
          <w:sz w:val="22"/>
          <w:szCs w:val="22"/>
          <w:lang w:val="es-ES"/>
        </w:rPr>
        <w:t>. El Viceministro mencionó que e</w:t>
      </w:r>
      <w:r w:rsidR="00A71668">
        <w:rPr>
          <w:snapToGrid w:val="0"/>
          <w:sz w:val="22"/>
          <w:szCs w:val="22"/>
          <w:lang w:val="es-ES"/>
        </w:rPr>
        <w:t>ra</w:t>
      </w:r>
      <w:r w:rsidR="009F6D7B" w:rsidRPr="00A71668">
        <w:rPr>
          <w:snapToGrid w:val="0"/>
          <w:sz w:val="22"/>
          <w:szCs w:val="22"/>
          <w:lang w:val="es-ES"/>
        </w:rPr>
        <w:t xml:space="preserve"> </w:t>
      </w:r>
      <w:r w:rsidR="00D106BB" w:rsidRPr="00A71668">
        <w:rPr>
          <w:snapToGrid w:val="0"/>
          <w:sz w:val="22"/>
          <w:szCs w:val="22"/>
          <w:lang w:val="es-ES"/>
        </w:rPr>
        <w:t xml:space="preserve">su objetivo que todo el </w:t>
      </w:r>
      <w:r w:rsidR="009F6D7B" w:rsidRPr="00A71668">
        <w:rPr>
          <w:snapToGrid w:val="0"/>
          <w:sz w:val="22"/>
          <w:szCs w:val="22"/>
          <w:lang w:val="es-ES"/>
        </w:rPr>
        <w:t>C</w:t>
      </w:r>
      <w:r w:rsidR="00D106BB" w:rsidRPr="00A71668">
        <w:rPr>
          <w:snapToGrid w:val="0"/>
          <w:sz w:val="22"/>
          <w:szCs w:val="22"/>
          <w:lang w:val="es-ES"/>
        </w:rPr>
        <w:t>ontinente y el Caribe pueda</w:t>
      </w:r>
      <w:r w:rsidR="00A71668">
        <w:rPr>
          <w:snapToGrid w:val="0"/>
          <w:sz w:val="22"/>
          <w:szCs w:val="22"/>
          <w:lang w:val="es-ES"/>
        </w:rPr>
        <w:t>n</w:t>
      </w:r>
      <w:r w:rsidR="00D106BB" w:rsidRPr="00A71668">
        <w:rPr>
          <w:snapToGrid w:val="0"/>
          <w:sz w:val="22"/>
          <w:szCs w:val="22"/>
          <w:lang w:val="es-ES"/>
        </w:rPr>
        <w:t xml:space="preserve"> beneficiarse de estas herramientas para descubrir la infraestructura prehispánica.</w:t>
      </w:r>
    </w:p>
    <w:p w14:paraId="4E1E618A" w14:textId="28278D63" w:rsidR="00506F22" w:rsidRPr="00A71668" w:rsidRDefault="00506F22" w:rsidP="00CB1070">
      <w:pPr>
        <w:ind w:left="720" w:firstLine="720"/>
        <w:jc w:val="both"/>
        <w:outlineLvl w:val="1"/>
        <w:rPr>
          <w:snapToGrid w:val="0"/>
          <w:sz w:val="22"/>
          <w:szCs w:val="22"/>
          <w:lang w:val="es-ES"/>
        </w:rPr>
      </w:pPr>
    </w:p>
    <w:p w14:paraId="1067DA7F" w14:textId="618A306A" w:rsidR="00D106BB" w:rsidRPr="00A71668" w:rsidRDefault="00D106BB" w:rsidP="00CB1070">
      <w:pPr>
        <w:ind w:left="720" w:firstLine="720"/>
        <w:jc w:val="both"/>
        <w:outlineLvl w:val="1"/>
        <w:rPr>
          <w:snapToGrid w:val="0"/>
          <w:sz w:val="22"/>
          <w:szCs w:val="22"/>
          <w:lang w:val="es-GT"/>
        </w:rPr>
      </w:pPr>
      <w:r w:rsidRPr="00A71668">
        <w:rPr>
          <w:snapToGrid w:val="0"/>
          <w:sz w:val="22"/>
          <w:szCs w:val="22"/>
          <w:lang w:val="es-GT"/>
        </w:rPr>
        <w:t xml:space="preserve">El </w:t>
      </w:r>
      <w:r w:rsidR="00A71668">
        <w:rPr>
          <w:snapToGrid w:val="0"/>
          <w:sz w:val="22"/>
          <w:szCs w:val="22"/>
          <w:lang w:val="es-GT"/>
        </w:rPr>
        <w:t>doctor</w:t>
      </w:r>
      <w:r w:rsidRPr="00A71668">
        <w:rPr>
          <w:snapToGrid w:val="0"/>
          <w:sz w:val="22"/>
          <w:szCs w:val="22"/>
          <w:lang w:val="es-GT"/>
        </w:rPr>
        <w:t xml:space="preserve"> Louis Zabaneh, Ministro de Estado</w:t>
      </w:r>
      <w:r w:rsidR="009F6D7B" w:rsidRPr="00A71668">
        <w:rPr>
          <w:snapToGrid w:val="0"/>
          <w:sz w:val="22"/>
          <w:szCs w:val="22"/>
          <w:lang w:val="es-GT"/>
        </w:rPr>
        <w:t xml:space="preserve"> del</w:t>
      </w:r>
      <w:r w:rsidRPr="00A71668">
        <w:rPr>
          <w:snapToGrid w:val="0"/>
          <w:sz w:val="22"/>
          <w:szCs w:val="22"/>
          <w:lang w:val="es-GT"/>
        </w:rPr>
        <w:t xml:space="preserve"> Ministerio de Educación, Cultura, Ciencia y Tecnología de </w:t>
      </w:r>
      <w:r w:rsidR="007445D3" w:rsidRPr="00A71668">
        <w:rPr>
          <w:snapToGrid w:val="0"/>
          <w:sz w:val="22"/>
          <w:szCs w:val="22"/>
          <w:lang w:val="es-GT"/>
        </w:rPr>
        <w:t>Beli</w:t>
      </w:r>
      <w:r w:rsidR="009F6D7B" w:rsidRPr="00A71668">
        <w:rPr>
          <w:snapToGrid w:val="0"/>
          <w:sz w:val="22"/>
          <w:szCs w:val="22"/>
          <w:lang w:val="es-GT"/>
        </w:rPr>
        <w:t>z</w:t>
      </w:r>
      <w:r w:rsidR="007445D3" w:rsidRPr="00A71668">
        <w:rPr>
          <w:snapToGrid w:val="0"/>
          <w:sz w:val="22"/>
          <w:szCs w:val="22"/>
          <w:lang w:val="es-GT"/>
        </w:rPr>
        <w:t>e</w:t>
      </w:r>
      <w:r w:rsidRPr="00A71668">
        <w:rPr>
          <w:snapToGrid w:val="0"/>
          <w:sz w:val="22"/>
          <w:szCs w:val="22"/>
          <w:lang w:val="es-GT"/>
        </w:rPr>
        <w:t xml:space="preserve"> desarrolló una presentación sobre “La causalidad entre el desarrollo de la cultura y la ciencia, la tecnología y la innovación”</w:t>
      </w:r>
      <w:r w:rsidR="009F6D7B" w:rsidRPr="00A71668">
        <w:rPr>
          <w:snapToGrid w:val="0"/>
          <w:sz w:val="22"/>
          <w:szCs w:val="22"/>
          <w:lang w:val="es-GT"/>
        </w:rPr>
        <w:t>. En la</w:t>
      </w:r>
      <w:r w:rsidRPr="00A71668">
        <w:rPr>
          <w:snapToGrid w:val="0"/>
          <w:sz w:val="22"/>
          <w:szCs w:val="22"/>
          <w:lang w:val="es-GT"/>
        </w:rPr>
        <w:t xml:space="preserve"> presentación </w:t>
      </w:r>
      <w:r w:rsidR="007445D3" w:rsidRPr="00A71668">
        <w:rPr>
          <w:snapToGrid w:val="0"/>
          <w:sz w:val="22"/>
          <w:szCs w:val="22"/>
          <w:lang w:val="es-GT"/>
        </w:rPr>
        <w:t xml:space="preserve">destacó la resiliencia de los creadores </w:t>
      </w:r>
      <w:r w:rsidR="009F6D7B" w:rsidRPr="00A71668">
        <w:rPr>
          <w:snapToGrid w:val="0"/>
          <w:sz w:val="22"/>
          <w:szCs w:val="22"/>
          <w:lang w:val="es-GT"/>
        </w:rPr>
        <w:t xml:space="preserve">durante la pandemia para </w:t>
      </w:r>
      <w:r w:rsidR="007445D3" w:rsidRPr="00A71668">
        <w:rPr>
          <w:snapToGrid w:val="0"/>
          <w:sz w:val="22"/>
          <w:szCs w:val="22"/>
          <w:lang w:val="es-GT"/>
        </w:rPr>
        <w:t xml:space="preserve">la adaptación </w:t>
      </w:r>
      <w:r w:rsidR="009F6D7B" w:rsidRPr="00A71668">
        <w:rPr>
          <w:snapToGrid w:val="0"/>
          <w:sz w:val="22"/>
          <w:szCs w:val="22"/>
          <w:lang w:val="es-GT"/>
        </w:rPr>
        <w:t>a</w:t>
      </w:r>
      <w:r w:rsidR="007445D3" w:rsidRPr="00A71668">
        <w:rPr>
          <w:snapToGrid w:val="0"/>
          <w:sz w:val="22"/>
          <w:szCs w:val="22"/>
          <w:lang w:val="es-GT"/>
        </w:rPr>
        <w:t xml:space="preserve"> la tecnología digital para sobrevivir la evaporación de sus mercados</w:t>
      </w:r>
      <w:r w:rsidR="009F6D7B" w:rsidRPr="00A71668">
        <w:rPr>
          <w:snapToGrid w:val="0"/>
          <w:sz w:val="22"/>
          <w:szCs w:val="22"/>
          <w:lang w:val="es-GT"/>
        </w:rPr>
        <w:t xml:space="preserve">, capacidad de adaptación que </w:t>
      </w:r>
      <w:r w:rsidR="007445D3" w:rsidRPr="00A71668">
        <w:rPr>
          <w:snapToGrid w:val="0"/>
          <w:sz w:val="22"/>
          <w:szCs w:val="22"/>
          <w:lang w:val="es-GT"/>
        </w:rPr>
        <w:t>apoy</w:t>
      </w:r>
      <w:r w:rsidR="009F6D7B" w:rsidRPr="00A71668">
        <w:rPr>
          <w:snapToGrid w:val="0"/>
          <w:sz w:val="22"/>
          <w:szCs w:val="22"/>
          <w:lang w:val="es-GT"/>
        </w:rPr>
        <w:t>ó para que</w:t>
      </w:r>
      <w:r w:rsidR="007445D3" w:rsidRPr="00A71668">
        <w:rPr>
          <w:snapToGrid w:val="0"/>
          <w:sz w:val="22"/>
          <w:szCs w:val="22"/>
          <w:lang w:val="es-GT"/>
        </w:rPr>
        <w:t xml:space="preserve"> las micro y pequeñas empresas entend</w:t>
      </w:r>
      <w:r w:rsidR="00A71668">
        <w:rPr>
          <w:snapToGrid w:val="0"/>
          <w:sz w:val="22"/>
          <w:szCs w:val="22"/>
          <w:lang w:val="es-GT"/>
        </w:rPr>
        <w:t>ieran</w:t>
      </w:r>
      <w:r w:rsidR="007445D3" w:rsidRPr="00A71668">
        <w:rPr>
          <w:snapToGrid w:val="0"/>
          <w:sz w:val="22"/>
          <w:szCs w:val="22"/>
          <w:lang w:val="es-GT"/>
        </w:rPr>
        <w:t xml:space="preserve"> c</w:t>
      </w:r>
      <w:r w:rsidR="00A71668">
        <w:rPr>
          <w:snapToGrid w:val="0"/>
          <w:sz w:val="22"/>
          <w:szCs w:val="22"/>
          <w:lang w:val="es-GT"/>
        </w:rPr>
        <w:t>ó</w:t>
      </w:r>
      <w:r w:rsidR="007445D3" w:rsidRPr="00A71668">
        <w:rPr>
          <w:snapToGrid w:val="0"/>
          <w:sz w:val="22"/>
          <w:szCs w:val="22"/>
          <w:lang w:val="es-GT"/>
        </w:rPr>
        <w:t xml:space="preserve">mo la tecnología puede ser usada para mejorar sus ventas vía </w:t>
      </w:r>
      <w:r w:rsidR="009F6D7B" w:rsidRPr="00A71668">
        <w:rPr>
          <w:snapToGrid w:val="0"/>
          <w:sz w:val="22"/>
          <w:szCs w:val="22"/>
          <w:lang w:val="es-GT"/>
        </w:rPr>
        <w:t>mercadeo</w:t>
      </w:r>
      <w:r w:rsidR="007445D3" w:rsidRPr="00A71668">
        <w:rPr>
          <w:snapToGrid w:val="0"/>
          <w:sz w:val="22"/>
          <w:szCs w:val="22"/>
          <w:lang w:val="es-GT"/>
        </w:rPr>
        <w:t xml:space="preserve">. </w:t>
      </w:r>
      <w:r w:rsidR="009F6D7B" w:rsidRPr="00A71668">
        <w:rPr>
          <w:snapToGrid w:val="0"/>
          <w:sz w:val="22"/>
          <w:szCs w:val="22"/>
          <w:lang w:val="es-GT"/>
        </w:rPr>
        <w:t>El señor Zabaneh e</w:t>
      </w:r>
      <w:r w:rsidR="007445D3" w:rsidRPr="00A71668">
        <w:rPr>
          <w:snapToGrid w:val="0"/>
          <w:sz w:val="22"/>
          <w:szCs w:val="22"/>
          <w:lang w:val="es-GT"/>
        </w:rPr>
        <w:t>xplicó la relación de causalidad entre el desarrollo de la cultura</w:t>
      </w:r>
      <w:r w:rsidR="00D07E50" w:rsidRPr="00A71668">
        <w:rPr>
          <w:snapToGrid w:val="0"/>
          <w:sz w:val="22"/>
          <w:szCs w:val="22"/>
          <w:lang w:val="es-GT"/>
        </w:rPr>
        <w:t xml:space="preserve"> y la ciencia</w:t>
      </w:r>
      <w:r w:rsidR="007445D3" w:rsidRPr="00A71668">
        <w:rPr>
          <w:snapToGrid w:val="0"/>
          <w:sz w:val="22"/>
          <w:szCs w:val="22"/>
          <w:lang w:val="es-GT"/>
        </w:rPr>
        <w:t>, la tecnología y la innovación</w:t>
      </w:r>
      <w:r w:rsidR="00D07E50" w:rsidRPr="00A71668">
        <w:rPr>
          <w:snapToGrid w:val="0"/>
          <w:sz w:val="22"/>
          <w:szCs w:val="22"/>
          <w:lang w:val="es-GT"/>
        </w:rPr>
        <w:t xml:space="preserve"> e indicó que investigaciones han encontrado, entre otros aspectos, que las sociedades más pragmáticas tienden a ser más innovadoras</w:t>
      </w:r>
      <w:r w:rsidR="009F6D7B" w:rsidRPr="00A71668">
        <w:rPr>
          <w:snapToGrid w:val="0"/>
          <w:sz w:val="22"/>
          <w:szCs w:val="22"/>
          <w:lang w:val="es-GT"/>
        </w:rPr>
        <w:t xml:space="preserve"> y r</w:t>
      </w:r>
      <w:r w:rsidR="00D07E50" w:rsidRPr="00A71668">
        <w:rPr>
          <w:snapToGrid w:val="0"/>
          <w:sz w:val="22"/>
          <w:szCs w:val="22"/>
          <w:lang w:val="es-GT"/>
        </w:rPr>
        <w:t>ecom</w:t>
      </w:r>
      <w:r w:rsidR="009F6D7B" w:rsidRPr="00A71668">
        <w:rPr>
          <w:snapToGrid w:val="0"/>
          <w:sz w:val="22"/>
          <w:szCs w:val="22"/>
          <w:lang w:val="es-GT"/>
        </w:rPr>
        <w:t>e</w:t>
      </w:r>
      <w:r w:rsidR="00D07E50" w:rsidRPr="00A71668">
        <w:rPr>
          <w:snapToGrid w:val="0"/>
          <w:sz w:val="22"/>
          <w:szCs w:val="22"/>
          <w:lang w:val="es-GT"/>
        </w:rPr>
        <w:t>nd</w:t>
      </w:r>
      <w:r w:rsidR="009F6D7B" w:rsidRPr="00A71668">
        <w:rPr>
          <w:snapToGrid w:val="0"/>
          <w:sz w:val="22"/>
          <w:szCs w:val="22"/>
          <w:lang w:val="es-GT"/>
        </w:rPr>
        <w:t>ó</w:t>
      </w:r>
      <w:r w:rsidR="00D07E50" w:rsidRPr="00A71668">
        <w:rPr>
          <w:snapToGrid w:val="0"/>
          <w:sz w:val="22"/>
          <w:szCs w:val="22"/>
          <w:lang w:val="es-GT"/>
        </w:rPr>
        <w:t xml:space="preserve"> que este tipo de investigaciones se incluyan en los planes e iniciativas</w:t>
      </w:r>
      <w:r w:rsidR="009F6D7B" w:rsidRPr="00A71668">
        <w:rPr>
          <w:snapToGrid w:val="0"/>
          <w:sz w:val="22"/>
          <w:szCs w:val="22"/>
          <w:lang w:val="es-GT"/>
        </w:rPr>
        <w:t xml:space="preserve"> que se sigan en el sector.</w:t>
      </w:r>
    </w:p>
    <w:p w14:paraId="1622F0A1" w14:textId="5575FDAB" w:rsidR="00506F22" w:rsidRPr="00A71668" w:rsidRDefault="00506F22" w:rsidP="00CB1070">
      <w:pPr>
        <w:ind w:left="720" w:firstLine="720"/>
        <w:jc w:val="both"/>
        <w:outlineLvl w:val="1"/>
        <w:rPr>
          <w:snapToGrid w:val="0"/>
          <w:sz w:val="22"/>
          <w:szCs w:val="22"/>
          <w:lang w:val="es-ES"/>
        </w:rPr>
      </w:pPr>
    </w:p>
    <w:p w14:paraId="2A917744" w14:textId="12E23A81" w:rsidR="00506F22" w:rsidRPr="00A71668" w:rsidRDefault="00397F84" w:rsidP="00CB1070">
      <w:pPr>
        <w:ind w:left="720" w:firstLine="720"/>
        <w:jc w:val="both"/>
        <w:outlineLvl w:val="1"/>
        <w:rPr>
          <w:snapToGrid w:val="0"/>
          <w:sz w:val="22"/>
          <w:szCs w:val="22"/>
          <w:lang w:val="es-ES"/>
        </w:rPr>
      </w:pPr>
      <w:r w:rsidRPr="00A71668">
        <w:rPr>
          <w:snapToGrid w:val="0"/>
          <w:sz w:val="22"/>
          <w:szCs w:val="22"/>
          <w:lang w:val="es-ES"/>
        </w:rPr>
        <w:t xml:space="preserve">La señora Laura Huerta </w:t>
      </w:r>
      <w:proofErr w:type="spellStart"/>
      <w:r w:rsidRPr="00A71668">
        <w:rPr>
          <w:snapToGrid w:val="0"/>
          <w:sz w:val="22"/>
          <w:szCs w:val="22"/>
          <w:lang w:val="es-ES"/>
        </w:rPr>
        <w:t>Migus</w:t>
      </w:r>
      <w:proofErr w:type="spellEnd"/>
      <w:r w:rsidRPr="00A71668">
        <w:rPr>
          <w:snapToGrid w:val="0"/>
          <w:sz w:val="22"/>
          <w:szCs w:val="22"/>
          <w:lang w:val="es-ES"/>
        </w:rPr>
        <w:t>, Subdirectora de Servicios de Museo</w:t>
      </w:r>
      <w:r w:rsidR="009F6D7B" w:rsidRPr="00A71668">
        <w:rPr>
          <w:snapToGrid w:val="0"/>
          <w:sz w:val="22"/>
          <w:szCs w:val="22"/>
          <w:lang w:val="es-ES"/>
        </w:rPr>
        <w:t xml:space="preserve"> del </w:t>
      </w:r>
      <w:r w:rsidRPr="00A71668">
        <w:rPr>
          <w:snapToGrid w:val="0"/>
          <w:sz w:val="22"/>
          <w:szCs w:val="22"/>
          <w:lang w:val="es-ES"/>
        </w:rPr>
        <w:t xml:space="preserve">Instituto de Servicios de Museos y Bibliotecas </w:t>
      </w:r>
      <w:r w:rsidR="009F6D7B" w:rsidRPr="00A71668">
        <w:rPr>
          <w:snapToGrid w:val="0"/>
          <w:sz w:val="22"/>
          <w:szCs w:val="22"/>
          <w:lang w:val="es-ES"/>
        </w:rPr>
        <w:t xml:space="preserve">de los </w:t>
      </w:r>
      <w:r w:rsidRPr="00A71668">
        <w:rPr>
          <w:snapToGrid w:val="0"/>
          <w:sz w:val="22"/>
          <w:szCs w:val="22"/>
          <w:lang w:val="es-ES"/>
        </w:rPr>
        <w:t xml:space="preserve">Estados Unidos participó </w:t>
      </w:r>
      <w:r w:rsidR="009F6D7B" w:rsidRPr="00A71668">
        <w:rPr>
          <w:snapToGrid w:val="0"/>
          <w:sz w:val="22"/>
          <w:szCs w:val="22"/>
          <w:lang w:val="es-ES"/>
        </w:rPr>
        <w:t xml:space="preserve">sobre </w:t>
      </w:r>
      <w:r w:rsidRPr="00A71668">
        <w:rPr>
          <w:snapToGrid w:val="0"/>
          <w:sz w:val="22"/>
          <w:szCs w:val="22"/>
          <w:lang w:val="es-ES"/>
        </w:rPr>
        <w:t>el tema: “Museos para el aprendizaje digital: Rompiendo las barreras de acceso a la cultura”.</w:t>
      </w:r>
      <w:r w:rsidR="00770E43" w:rsidRPr="00A71668">
        <w:rPr>
          <w:snapToGrid w:val="0"/>
          <w:sz w:val="22"/>
          <w:szCs w:val="22"/>
          <w:lang w:val="es-ES"/>
        </w:rPr>
        <w:t xml:space="preserve"> La señora Huerta </w:t>
      </w:r>
      <w:proofErr w:type="spellStart"/>
      <w:r w:rsidR="00770E43" w:rsidRPr="00A71668">
        <w:rPr>
          <w:snapToGrid w:val="0"/>
          <w:sz w:val="22"/>
          <w:szCs w:val="22"/>
          <w:lang w:val="es-ES"/>
        </w:rPr>
        <w:t>Migus</w:t>
      </w:r>
      <w:proofErr w:type="spellEnd"/>
      <w:r w:rsidR="00770E43" w:rsidRPr="00A71668">
        <w:rPr>
          <w:snapToGrid w:val="0"/>
          <w:sz w:val="22"/>
          <w:szCs w:val="22"/>
          <w:lang w:val="es-ES"/>
        </w:rPr>
        <w:t xml:space="preserve"> informó que </w:t>
      </w:r>
      <w:r w:rsidRPr="00A71668">
        <w:rPr>
          <w:snapToGrid w:val="0"/>
          <w:sz w:val="22"/>
          <w:szCs w:val="22"/>
          <w:lang w:val="es-ES"/>
        </w:rPr>
        <w:t xml:space="preserve">Estados Unidos promueve la participación equitativa de sus ciudadanos en la cultura y las artes, </w:t>
      </w:r>
      <w:r w:rsidR="002069A5" w:rsidRPr="00A71668">
        <w:rPr>
          <w:snapToGrid w:val="0"/>
          <w:sz w:val="22"/>
          <w:szCs w:val="22"/>
          <w:lang w:val="es-ES"/>
        </w:rPr>
        <w:t>asegurándose</w:t>
      </w:r>
      <w:r w:rsidRPr="00A71668">
        <w:rPr>
          <w:snapToGrid w:val="0"/>
          <w:sz w:val="22"/>
          <w:szCs w:val="22"/>
          <w:lang w:val="es-ES"/>
        </w:rPr>
        <w:t xml:space="preserve"> </w:t>
      </w:r>
      <w:r w:rsidR="00770E43" w:rsidRPr="00A71668">
        <w:rPr>
          <w:snapToGrid w:val="0"/>
          <w:sz w:val="22"/>
          <w:szCs w:val="22"/>
          <w:lang w:val="es-ES"/>
        </w:rPr>
        <w:t xml:space="preserve">de </w:t>
      </w:r>
      <w:r w:rsidR="002069A5" w:rsidRPr="00A71668">
        <w:rPr>
          <w:snapToGrid w:val="0"/>
          <w:sz w:val="22"/>
          <w:szCs w:val="22"/>
          <w:lang w:val="es-ES"/>
        </w:rPr>
        <w:t xml:space="preserve">que la cultura y las artes </w:t>
      </w:r>
      <w:r w:rsidR="006F27DB" w:rsidRPr="00A71668">
        <w:rPr>
          <w:snapToGrid w:val="0"/>
          <w:sz w:val="22"/>
          <w:szCs w:val="22"/>
          <w:lang w:val="es-ES"/>
        </w:rPr>
        <w:t>c</w:t>
      </w:r>
      <w:r w:rsidR="002069A5" w:rsidRPr="00A71668">
        <w:rPr>
          <w:snapToGrid w:val="0"/>
          <w:sz w:val="22"/>
          <w:szCs w:val="22"/>
          <w:lang w:val="es-ES"/>
        </w:rPr>
        <w:t>ontribuyen a</w:t>
      </w:r>
      <w:r w:rsidR="006F27DB" w:rsidRPr="00A71668">
        <w:rPr>
          <w:snapToGrid w:val="0"/>
          <w:sz w:val="22"/>
          <w:szCs w:val="22"/>
          <w:lang w:val="es-ES"/>
        </w:rPr>
        <w:t xml:space="preserve"> la recuperación económica luego de la pandemia </w:t>
      </w:r>
      <w:r w:rsidR="00770E43" w:rsidRPr="00A71668">
        <w:rPr>
          <w:snapToGrid w:val="0"/>
          <w:sz w:val="22"/>
          <w:szCs w:val="22"/>
          <w:lang w:val="es-ES"/>
        </w:rPr>
        <w:t>causada por la</w:t>
      </w:r>
      <w:r w:rsidR="006F27DB" w:rsidRPr="00A71668">
        <w:rPr>
          <w:snapToGrid w:val="0"/>
          <w:sz w:val="22"/>
          <w:szCs w:val="22"/>
          <w:lang w:val="es-ES"/>
        </w:rPr>
        <w:t xml:space="preserve"> COVID</w:t>
      </w:r>
      <w:r w:rsidR="00770E43" w:rsidRPr="00A71668">
        <w:rPr>
          <w:snapToGrid w:val="0"/>
          <w:sz w:val="22"/>
          <w:szCs w:val="22"/>
          <w:lang w:val="es-ES"/>
        </w:rPr>
        <w:t>-</w:t>
      </w:r>
      <w:r w:rsidR="006F27DB" w:rsidRPr="00A71668">
        <w:rPr>
          <w:snapToGrid w:val="0"/>
          <w:sz w:val="22"/>
          <w:szCs w:val="22"/>
          <w:lang w:val="es-ES"/>
        </w:rPr>
        <w:t>19 y</w:t>
      </w:r>
      <w:r w:rsidR="00770E43" w:rsidRPr="00A71668">
        <w:rPr>
          <w:snapToGrid w:val="0"/>
          <w:sz w:val="22"/>
          <w:szCs w:val="22"/>
          <w:lang w:val="es-ES"/>
        </w:rPr>
        <w:t xml:space="preserve"> para</w:t>
      </w:r>
      <w:r w:rsidR="006F27DB" w:rsidRPr="00A71668">
        <w:rPr>
          <w:snapToGrid w:val="0"/>
          <w:sz w:val="22"/>
          <w:szCs w:val="22"/>
          <w:lang w:val="es-ES"/>
        </w:rPr>
        <w:t xml:space="preserve"> mantener el liderazgo de los Estados Unidos en la protección del patrimonio cultural.</w:t>
      </w:r>
      <w:r w:rsidR="002069A5" w:rsidRPr="00A71668">
        <w:rPr>
          <w:snapToGrid w:val="0"/>
          <w:sz w:val="22"/>
          <w:szCs w:val="22"/>
          <w:lang w:val="es-ES"/>
        </w:rPr>
        <w:t xml:space="preserve"> </w:t>
      </w:r>
      <w:r w:rsidR="006F27DB" w:rsidRPr="00A71668">
        <w:rPr>
          <w:snapToGrid w:val="0"/>
          <w:sz w:val="22"/>
          <w:szCs w:val="22"/>
          <w:lang w:val="es-ES"/>
        </w:rPr>
        <w:t>Compartió con la audiencia la iniciativa de la plataforma</w:t>
      </w:r>
      <w:r w:rsidR="00770E43" w:rsidRPr="00A71668">
        <w:rPr>
          <w:snapToGrid w:val="0"/>
          <w:sz w:val="22"/>
          <w:szCs w:val="22"/>
          <w:lang w:val="es-ES"/>
        </w:rPr>
        <w:t xml:space="preserve"> “</w:t>
      </w:r>
      <w:r w:rsidR="006F27DB" w:rsidRPr="00A71668">
        <w:rPr>
          <w:snapToGrid w:val="0"/>
          <w:sz w:val="22"/>
          <w:szCs w:val="22"/>
          <w:lang w:val="es-ES"/>
        </w:rPr>
        <w:t>Museos para el aprendizaje digital</w:t>
      </w:r>
      <w:r w:rsidR="00770E43" w:rsidRPr="00A71668">
        <w:rPr>
          <w:snapToGrid w:val="0"/>
          <w:sz w:val="22"/>
          <w:szCs w:val="22"/>
          <w:lang w:val="es-ES"/>
        </w:rPr>
        <w:t>”</w:t>
      </w:r>
      <w:r w:rsidR="006F27DB" w:rsidRPr="00A71668">
        <w:rPr>
          <w:snapToGrid w:val="0"/>
          <w:sz w:val="22"/>
          <w:szCs w:val="22"/>
          <w:lang w:val="es-ES"/>
        </w:rPr>
        <w:t xml:space="preserve">, con información valiosa para que los profesores puedan enriquecer </w:t>
      </w:r>
      <w:r w:rsidR="00285497" w:rsidRPr="00A71668">
        <w:rPr>
          <w:snapToGrid w:val="0"/>
          <w:sz w:val="22"/>
          <w:szCs w:val="22"/>
          <w:lang w:val="es-ES"/>
        </w:rPr>
        <w:t xml:space="preserve">sus planes de enseñanza. En la plataforma participan museos de toda la </w:t>
      </w:r>
      <w:r w:rsidR="00770E43" w:rsidRPr="00A71668">
        <w:rPr>
          <w:snapToGrid w:val="0"/>
          <w:sz w:val="22"/>
          <w:szCs w:val="22"/>
          <w:lang w:val="es-ES"/>
        </w:rPr>
        <w:t>nación,</w:t>
      </w:r>
      <w:r w:rsidR="00285497" w:rsidRPr="00A71668">
        <w:rPr>
          <w:snapToGrid w:val="0"/>
          <w:sz w:val="22"/>
          <w:szCs w:val="22"/>
          <w:lang w:val="es-ES"/>
        </w:rPr>
        <w:t xml:space="preserve"> pero también a nivel mundial.</w:t>
      </w:r>
    </w:p>
    <w:p w14:paraId="7437D0C5" w14:textId="1C50FB3F" w:rsidR="00B1197B" w:rsidRPr="00A71668" w:rsidRDefault="00B1197B" w:rsidP="00CB1070">
      <w:pPr>
        <w:ind w:left="720" w:firstLine="720"/>
        <w:jc w:val="both"/>
        <w:outlineLvl w:val="1"/>
        <w:rPr>
          <w:snapToGrid w:val="0"/>
          <w:sz w:val="22"/>
          <w:szCs w:val="22"/>
          <w:lang w:val="es-ES"/>
        </w:rPr>
      </w:pPr>
    </w:p>
    <w:p w14:paraId="7061C7C2" w14:textId="7BDA2F8A" w:rsidR="00CE0E35" w:rsidRPr="00A71668" w:rsidRDefault="00B1197B" w:rsidP="00CB1070">
      <w:pPr>
        <w:ind w:left="720" w:firstLine="720"/>
        <w:jc w:val="both"/>
        <w:outlineLvl w:val="1"/>
        <w:rPr>
          <w:snapToGrid w:val="0"/>
          <w:sz w:val="22"/>
          <w:szCs w:val="22"/>
          <w:lang w:val="es-ES"/>
        </w:rPr>
      </w:pPr>
      <w:r w:rsidRPr="00A71668">
        <w:rPr>
          <w:snapToGrid w:val="0"/>
          <w:sz w:val="22"/>
          <w:szCs w:val="22"/>
          <w:lang w:val="es-ES"/>
        </w:rPr>
        <w:t>El señor Juan Marcelo Cuenca, Director General de Gabinete</w:t>
      </w:r>
      <w:r w:rsidR="00770E43" w:rsidRPr="00A71668">
        <w:rPr>
          <w:snapToGrid w:val="0"/>
          <w:sz w:val="22"/>
          <w:szCs w:val="22"/>
          <w:lang w:val="es-ES"/>
        </w:rPr>
        <w:t xml:space="preserve"> de la</w:t>
      </w:r>
      <w:r w:rsidRPr="00A71668">
        <w:rPr>
          <w:snapToGrid w:val="0"/>
          <w:sz w:val="22"/>
          <w:szCs w:val="22"/>
          <w:lang w:val="es-ES"/>
        </w:rPr>
        <w:t xml:space="preserve"> Secretaría Nacional de Cultura del Paraguay presentó sobre “La política cultural en Paraguay, el entorno tecnológico y el acceso virtual”</w:t>
      </w:r>
      <w:r w:rsidR="00CE0E35" w:rsidRPr="00A71668">
        <w:rPr>
          <w:snapToGrid w:val="0"/>
          <w:sz w:val="22"/>
          <w:szCs w:val="22"/>
          <w:lang w:val="es-ES"/>
        </w:rPr>
        <w:t xml:space="preserve">. La presentación se basó en experiencias que tiene el Paraguay en la utilización de la tecnología </w:t>
      </w:r>
      <w:r w:rsidR="00770E43" w:rsidRPr="00A71668">
        <w:rPr>
          <w:snapToGrid w:val="0"/>
          <w:sz w:val="22"/>
          <w:szCs w:val="22"/>
          <w:lang w:val="es-ES"/>
        </w:rPr>
        <w:t>bajo</w:t>
      </w:r>
      <w:r w:rsidR="00465276" w:rsidRPr="00A71668">
        <w:rPr>
          <w:snapToGrid w:val="0"/>
          <w:sz w:val="22"/>
          <w:szCs w:val="22"/>
          <w:lang w:val="es-ES"/>
        </w:rPr>
        <w:t xml:space="preserve"> la situación de</w:t>
      </w:r>
      <w:r w:rsidR="00CE0E35" w:rsidRPr="00A71668">
        <w:rPr>
          <w:snapToGrid w:val="0"/>
          <w:sz w:val="22"/>
          <w:szCs w:val="22"/>
          <w:lang w:val="es-ES"/>
        </w:rPr>
        <w:t xml:space="preserve"> pandemia, para cubrir las necesidades del sector cultural y c</w:t>
      </w:r>
      <w:r w:rsidR="00465276" w:rsidRPr="00A71668">
        <w:rPr>
          <w:snapToGrid w:val="0"/>
          <w:sz w:val="22"/>
          <w:szCs w:val="22"/>
          <w:lang w:val="es-ES"/>
        </w:rPr>
        <w:t>ó</w:t>
      </w:r>
      <w:r w:rsidR="00CE0E35" w:rsidRPr="00A71668">
        <w:rPr>
          <w:snapToGrid w:val="0"/>
          <w:sz w:val="22"/>
          <w:szCs w:val="22"/>
          <w:lang w:val="es-ES"/>
        </w:rPr>
        <w:t>mo llevar la cultura a la población. Se destac</w:t>
      </w:r>
      <w:r w:rsidR="00A71668">
        <w:rPr>
          <w:snapToGrid w:val="0"/>
          <w:sz w:val="22"/>
          <w:szCs w:val="22"/>
          <w:lang w:val="es-ES"/>
        </w:rPr>
        <w:t>ó</w:t>
      </w:r>
      <w:r w:rsidR="00CE0E35" w:rsidRPr="00A71668">
        <w:rPr>
          <w:snapToGrid w:val="0"/>
          <w:sz w:val="22"/>
          <w:szCs w:val="22"/>
          <w:lang w:val="es-ES"/>
        </w:rPr>
        <w:t xml:space="preserve"> que la Secretaría de Cultura utiliza</w:t>
      </w:r>
      <w:r w:rsidR="00A71668">
        <w:rPr>
          <w:snapToGrid w:val="0"/>
          <w:sz w:val="22"/>
          <w:szCs w:val="22"/>
          <w:lang w:val="es-ES"/>
        </w:rPr>
        <w:t>ba</w:t>
      </w:r>
      <w:r w:rsidR="00CE0E35" w:rsidRPr="00A71668">
        <w:rPr>
          <w:snapToGrid w:val="0"/>
          <w:sz w:val="22"/>
          <w:szCs w:val="22"/>
          <w:lang w:val="es-ES"/>
        </w:rPr>
        <w:t xml:space="preserve"> la tecnología desde antes de la pandemia gracias a lo cual los investigadores y el público en general pueden acceder a muchos recursos culturales por medios digitales</w:t>
      </w:r>
      <w:r w:rsidR="0024548B" w:rsidRPr="00A71668">
        <w:rPr>
          <w:snapToGrid w:val="0"/>
          <w:sz w:val="22"/>
          <w:szCs w:val="22"/>
          <w:lang w:val="es-ES"/>
        </w:rPr>
        <w:t xml:space="preserve"> y tener también un registro cultural.</w:t>
      </w:r>
    </w:p>
    <w:p w14:paraId="0C2885FA" w14:textId="09A88B1C" w:rsidR="00CE0E35" w:rsidRPr="00A71668" w:rsidRDefault="00CE0E35" w:rsidP="00CB1070">
      <w:pPr>
        <w:ind w:left="720" w:firstLine="720"/>
        <w:jc w:val="both"/>
        <w:outlineLvl w:val="1"/>
        <w:rPr>
          <w:snapToGrid w:val="0"/>
          <w:sz w:val="22"/>
          <w:szCs w:val="22"/>
          <w:lang w:val="es-ES"/>
        </w:rPr>
      </w:pPr>
    </w:p>
    <w:p w14:paraId="1E7915E9" w14:textId="299455C2" w:rsidR="00CE0E35" w:rsidRPr="00A71668" w:rsidRDefault="00CE0E35" w:rsidP="00CB1070">
      <w:pPr>
        <w:ind w:left="720" w:firstLine="720"/>
        <w:jc w:val="both"/>
        <w:rPr>
          <w:snapToGrid w:val="0"/>
          <w:sz w:val="22"/>
          <w:szCs w:val="22"/>
          <w:lang w:val="es-ES"/>
        </w:rPr>
      </w:pPr>
      <w:r w:rsidRPr="00A71668">
        <w:rPr>
          <w:snapToGrid w:val="0"/>
          <w:sz w:val="22"/>
          <w:szCs w:val="22"/>
          <w:lang w:val="es-ES"/>
        </w:rPr>
        <w:t>El señor Salvador Vásquez, Director Nacional de Artes</w:t>
      </w:r>
      <w:r w:rsidR="00A71668">
        <w:rPr>
          <w:snapToGrid w:val="0"/>
          <w:sz w:val="22"/>
          <w:szCs w:val="22"/>
          <w:lang w:val="es-ES"/>
        </w:rPr>
        <w:t xml:space="preserve"> del</w:t>
      </w:r>
      <w:r w:rsidRPr="00A71668">
        <w:rPr>
          <w:snapToGrid w:val="0"/>
          <w:sz w:val="22"/>
          <w:szCs w:val="22"/>
          <w:lang w:val="es-ES"/>
        </w:rPr>
        <w:t xml:space="preserve"> Ministerio de Cultura de El Salvador por medio de v</w:t>
      </w:r>
      <w:r w:rsidR="00A71668">
        <w:rPr>
          <w:snapToGrid w:val="0"/>
          <w:sz w:val="22"/>
          <w:szCs w:val="22"/>
          <w:lang w:val="es-ES"/>
        </w:rPr>
        <w:t>í</w:t>
      </w:r>
      <w:r w:rsidRPr="00A71668">
        <w:rPr>
          <w:snapToGrid w:val="0"/>
          <w:sz w:val="22"/>
          <w:szCs w:val="22"/>
          <w:lang w:val="es-ES"/>
        </w:rPr>
        <w:t>deo realizó una presentación sobre: “Herramientas y tecnología para el diseño de políticas culturales”</w:t>
      </w:r>
      <w:r w:rsidR="00A71668">
        <w:rPr>
          <w:snapToGrid w:val="0"/>
          <w:sz w:val="22"/>
          <w:szCs w:val="22"/>
          <w:lang w:val="es-ES"/>
        </w:rPr>
        <w:t xml:space="preserve">. El señor Vásquez </w:t>
      </w:r>
      <w:r w:rsidR="0024548B" w:rsidRPr="00A71668">
        <w:rPr>
          <w:snapToGrid w:val="0"/>
          <w:sz w:val="22"/>
          <w:szCs w:val="22"/>
          <w:lang w:val="es-ES"/>
        </w:rPr>
        <w:t>señaló que la pandemia de</w:t>
      </w:r>
      <w:r w:rsidR="00A71668">
        <w:rPr>
          <w:snapToGrid w:val="0"/>
          <w:sz w:val="22"/>
          <w:szCs w:val="22"/>
          <w:lang w:val="es-ES"/>
        </w:rPr>
        <w:t xml:space="preserve"> </w:t>
      </w:r>
      <w:r w:rsidR="0024548B" w:rsidRPr="00A71668">
        <w:rPr>
          <w:snapToGrid w:val="0"/>
          <w:sz w:val="22"/>
          <w:szCs w:val="22"/>
          <w:lang w:val="es-ES"/>
        </w:rPr>
        <w:t>l</w:t>
      </w:r>
      <w:r w:rsidR="00A71668">
        <w:rPr>
          <w:snapToGrid w:val="0"/>
          <w:sz w:val="22"/>
          <w:szCs w:val="22"/>
          <w:lang w:val="es-ES"/>
        </w:rPr>
        <w:t>a</w:t>
      </w:r>
      <w:r w:rsidR="0024548B" w:rsidRPr="00A71668">
        <w:rPr>
          <w:snapToGrid w:val="0"/>
          <w:sz w:val="22"/>
          <w:szCs w:val="22"/>
          <w:lang w:val="es-ES"/>
        </w:rPr>
        <w:t xml:space="preserve"> COVID</w:t>
      </w:r>
      <w:r w:rsidR="00A71668">
        <w:rPr>
          <w:snapToGrid w:val="0"/>
          <w:sz w:val="22"/>
          <w:szCs w:val="22"/>
          <w:lang w:val="es-ES"/>
        </w:rPr>
        <w:t>-1</w:t>
      </w:r>
      <w:r w:rsidR="0024548B" w:rsidRPr="00A71668">
        <w:rPr>
          <w:snapToGrid w:val="0"/>
          <w:sz w:val="22"/>
          <w:szCs w:val="22"/>
          <w:lang w:val="es-ES"/>
        </w:rPr>
        <w:t xml:space="preserve">9 permitió al sector generar más </w:t>
      </w:r>
      <w:r w:rsidR="0033539E" w:rsidRPr="00A71668">
        <w:rPr>
          <w:snapToGrid w:val="0"/>
          <w:sz w:val="22"/>
          <w:szCs w:val="22"/>
          <w:lang w:val="es-ES"/>
        </w:rPr>
        <w:t>innovación y</w:t>
      </w:r>
      <w:r w:rsidR="0024548B" w:rsidRPr="00A71668">
        <w:rPr>
          <w:snapToGrid w:val="0"/>
          <w:sz w:val="22"/>
          <w:szCs w:val="22"/>
          <w:lang w:val="es-ES"/>
        </w:rPr>
        <w:t xml:space="preserve"> un crecimiento digital más inclusivo</w:t>
      </w:r>
      <w:r w:rsidR="00A71668">
        <w:rPr>
          <w:snapToGrid w:val="0"/>
          <w:sz w:val="22"/>
          <w:szCs w:val="22"/>
          <w:lang w:val="es-ES"/>
        </w:rPr>
        <w:t xml:space="preserve"> y que en</w:t>
      </w:r>
      <w:r w:rsidR="00465276" w:rsidRPr="00A71668">
        <w:rPr>
          <w:snapToGrid w:val="0"/>
          <w:sz w:val="22"/>
          <w:szCs w:val="22"/>
          <w:lang w:val="es-ES"/>
        </w:rPr>
        <w:t xml:space="preserve"> su país s</w:t>
      </w:r>
      <w:r w:rsidR="0024548B" w:rsidRPr="00A71668">
        <w:rPr>
          <w:snapToGrid w:val="0"/>
          <w:sz w:val="22"/>
          <w:szCs w:val="22"/>
          <w:lang w:val="es-ES"/>
        </w:rPr>
        <w:t xml:space="preserve">e logró </w:t>
      </w:r>
      <w:r w:rsidR="00465276" w:rsidRPr="00A71668">
        <w:rPr>
          <w:snapToGrid w:val="0"/>
          <w:sz w:val="22"/>
          <w:szCs w:val="22"/>
          <w:lang w:val="es-ES"/>
        </w:rPr>
        <w:t>producir un</w:t>
      </w:r>
      <w:r w:rsidR="0024548B" w:rsidRPr="00A71668">
        <w:rPr>
          <w:snapToGrid w:val="0"/>
          <w:sz w:val="22"/>
          <w:szCs w:val="22"/>
          <w:lang w:val="es-ES"/>
        </w:rPr>
        <w:t xml:space="preserve"> registro nacional de los trabajadores de la cultura y el arte con el objetivo de identificar</w:t>
      </w:r>
      <w:r w:rsidR="0033539E" w:rsidRPr="00A71668">
        <w:rPr>
          <w:snapToGrid w:val="0"/>
          <w:sz w:val="22"/>
          <w:szCs w:val="22"/>
          <w:lang w:val="es-ES"/>
        </w:rPr>
        <w:t xml:space="preserve">, </w:t>
      </w:r>
      <w:r w:rsidR="0024548B" w:rsidRPr="00A71668">
        <w:rPr>
          <w:snapToGrid w:val="0"/>
          <w:sz w:val="22"/>
          <w:szCs w:val="22"/>
          <w:lang w:val="es-ES"/>
        </w:rPr>
        <w:t>dignificar</w:t>
      </w:r>
      <w:r w:rsidR="0033539E" w:rsidRPr="00A71668">
        <w:rPr>
          <w:snapToGrid w:val="0"/>
          <w:sz w:val="22"/>
          <w:szCs w:val="22"/>
          <w:lang w:val="es-ES"/>
        </w:rPr>
        <w:t xml:space="preserve"> y promover al sector artístico y cultural a través de una plataforma digital.</w:t>
      </w:r>
      <w:r w:rsidR="0024548B" w:rsidRPr="00A71668">
        <w:rPr>
          <w:snapToGrid w:val="0"/>
          <w:sz w:val="22"/>
          <w:szCs w:val="22"/>
          <w:lang w:val="es-ES"/>
        </w:rPr>
        <w:t xml:space="preserve"> </w:t>
      </w:r>
    </w:p>
    <w:p w14:paraId="135E7B58" w14:textId="77777777" w:rsidR="00C20C81" w:rsidRPr="00A71668" w:rsidRDefault="00C20C81" w:rsidP="00166C03">
      <w:pPr>
        <w:ind w:left="1440"/>
        <w:jc w:val="both"/>
        <w:outlineLvl w:val="1"/>
        <w:rPr>
          <w:snapToGrid w:val="0"/>
          <w:sz w:val="22"/>
          <w:szCs w:val="22"/>
          <w:lang w:val="es-ES"/>
        </w:rPr>
      </w:pPr>
    </w:p>
    <w:p w14:paraId="2AAEA22E" w14:textId="77777777" w:rsidR="00C20C81" w:rsidRPr="00A71668" w:rsidRDefault="00C20C81" w:rsidP="00166C03">
      <w:pPr>
        <w:ind w:left="1440" w:hanging="720"/>
        <w:jc w:val="both"/>
        <w:outlineLvl w:val="1"/>
        <w:rPr>
          <w:snapToGrid w:val="0"/>
          <w:sz w:val="22"/>
          <w:szCs w:val="22"/>
          <w:lang w:val="es-ES"/>
        </w:rPr>
      </w:pPr>
      <w:r w:rsidRPr="00A71668">
        <w:rPr>
          <w:snapToGrid w:val="0"/>
          <w:sz w:val="22"/>
          <w:szCs w:val="22"/>
          <w:lang w:val="es-ES"/>
        </w:rPr>
        <w:t>Diálogo ministerial</w:t>
      </w:r>
    </w:p>
    <w:p w14:paraId="089095EE" w14:textId="6BB44DEB" w:rsidR="00C20C81" w:rsidRPr="00A71668" w:rsidRDefault="00C20C81" w:rsidP="00166C03">
      <w:pPr>
        <w:jc w:val="both"/>
        <w:outlineLvl w:val="1"/>
        <w:rPr>
          <w:b/>
          <w:bCs/>
          <w:i/>
          <w:iCs/>
          <w:snapToGrid w:val="0"/>
          <w:sz w:val="22"/>
          <w:szCs w:val="22"/>
          <w:lang w:val="es-ES"/>
        </w:rPr>
      </w:pPr>
    </w:p>
    <w:p w14:paraId="7F1E2209" w14:textId="07F375E6" w:rsidR="0033539E" w:rsidRPr="00A71668" w:rsidRDefault="0033539E" w:rsidP="00465276">
      <w:pPr>
        <w:ind w:left="720"/>
        <w:jc w:val="both"/>
        <w:outlineLvl w:val="1"/>
        <w:rPr>
          <w:snapToGrid w:val="0"/>
          <w:sz w:val="22"/>
          <w:szCs w:val="22"/>
          <w:lang w:val="es-ES"/>
        </w:rPr>
      </w:pPr>
      <w:r w:rsidRPr="00A71668">
        <w:rPr>
          <w:b/>
          <w:bCs/>
          <w:i/>
          <w:iCs/>
          <w:snapToGrid w:val="0"/>
          <w:sz w:val="22"/>
          <w:szCs w:val="22"/>
          <w:lang w:val="es-ES"/>
        </w:rPr>
        <w:tab/>
      </w:r>
      <w:r w:rsidR="00465276" w:rsidRPr="00A71668">
        <w:rPr>
          <w:snapToGrid w:val="0"/>
          <w:sz w:val="22"/>
          <w:szCs w:val="22"/>
          <w:lang w:val="es-ES"/>
        </w:rPr>
        <w:t>Participaron del diálogo ministerial las De</w:t>
      </w:r>
      <w:r w:rsidRPr="00A71668">
        <w:rPr>
          <w:snapToGrid w:val="0"/>
          <w:sz w:val="22"/>
          <w:szCs w:val="22"/>
          <w:lang w:val="es-ES"/>
        </w:rPr>
        <w:t>legaciones de Costa Rica</w:t>
      </w:r>
      <w:r w:rsidR="009A0903" w:rsidRPr="00A71668">
        <w:rPr>
          <w:snapToGrid w:val="0"/>
          <w:sz w:val="22"/>
          <w:szCs w:val="22"/>
          <w:lang w:val="es-ES"/>
        </w:rPr>
        <w:t>, Brasil, Canadá</w:t>
      </w:r>
      <w:r w:rsidR="00FB25F9" w:rsidRPr="00A71668">
        <w:rPr>
          <w:snapToGrid w:val="0"/>
          <w:sz w:val="22"/>
          <w:szCs w:val="22"/>
          <w:lang w:val="es-ES"/>
        </w:rPr>
        <w:t>, Ecuador</w:t>
      </w:r>
      <w:r w:rsidR="003A05B8" w:rsidRPr="00A71668">
        <w:rPr>
          <w:snapToGrid w:val="0"/>
          <w:sz w:val="22"/>
          <w:szCs w:val="22"/>
          <w:lang w:val="es-ES"/>
        </w:rPr>
        <w:t>, Argentina, Panamá</w:t>
      </w:r>
      <w:r w:rsidR="009D4EAB" w:rsidRPr="00A71668">
        <w:rPr>
          <w:snapToGrid w:val="0"/>
          <w:sz w:val="22"/>
          <w:szCs w:val="22"/>
          <w:lang w:val="es-ES"/>
        </w:rPr>
        <w:t>, Perú</w:t>
      </w:r>
      <w:r w:rsidR="00106B82" w:rsidRPr="00A71668">
        <w:rPr>
          <w:snapToGrid w:val="0"/>
          <w:sz w:val="22"/>
          <w:szCs w:val="22"/>
          <w:lang w:val="es-ES"/>
        </w:rPr>
        <w:t>, México, Paraguay, Colombia, Chile</w:t>
      </w:r>
      <w:r w:rsidR="00465276" w:rsidRPr="00A71668">
        <w:rPr>
          <w:snapToGrid w:val="0"/>
          <w:sz w:val="22"/>
          <w:szCs w:val="22"/>
          <w:lang w:val="es-ES"/>
        </w:rPr>
        <w:t xml:space="preserve"> </w:t>
      </w:r>
      <w:r w:rsidRPr="00A71668">
        <w:rPr>
          <w:snapToGrid w:val="0"/>
          <w:sz w:val="22"/>
          <w:szCs w:val="22"/>
          <w:lang w:val="es-ES"/>
        </w:rPr>
        <w:t xml:space="preserve">compartiendo </w:t>
      </w:r>
      <w:r w:rsidR="00465276" w:rsidRPr="00A71668">
        <w:rPr>
          <w:snapToGrid w:val="0"/>
          <w:sz w:val="22"/>
          <w:szCs w:val="22"/>
          <w:lang w:val="es-ES"/>
        </w:rPr>
        <w:t xml:space="preserve">más detalles sobre las </w:t>
      </w:r>
      <w:r w:rsidRPr="00A71668">
        <w:rPr>
          <w:snapToGrid w:val="0"/>
          <w:sz w:val="22"/>
          <w:szCs w:val="22"/>
          <w:lang w:val="es-ES"/>
        </w:rPr>
        <w:t xml:space="preserve">experiencias para ayudar </w:t>
      </w:r>
      <w:r w:rsidR="009A0903" w:rsidRPr="00A71668">
        <w:rPr>
          <w:snapToGrid w:val="0"/>
          <w:sz w:val="22"/>
          <w:szCs w:val="22"/>
          <w:lang w:val="es-ES"/>
        </w:rPr>
        <w:t>por medios digitales a apoyar al sector</w:t>
      </w:r>
      <w:r w:rsidR="00465276" w:rsidRPr="00A71668">
        <w:rPr>
          <w:snapToGrid w:val="0"/>
          <w:sz w:val="22"/>
          <w:szCs w:val="22"/>
          <w:lang w:val="es-ES"/>
        </w:rPr>
        <w:t xml:space="preserve">. Cabe </w:t>
      </w:r>
      <w:r w:rsidR="009A0903" w:rsidRPr="00A71668">
        <w:rPr>
          <w:snapToGrid w:val="0"/>
          <w:sz w:val="22"/>
          <w:szCs w:val="22"/>
          <w:lang w:val="es-ES"/>
        </w:rPr>
        <w:t>destac</w:t>
      </w:r>
      <w:r w:rsidR="00465276" w:rsidRPr="00A71668">
        <w:rPr>
          <w:snapToGrid w:val="0"/>
          <w:sz w:val="22"/>
          <w:szCs w:val="22"/>
          <w:lang w:val="es-ES"/>
        </w:rPr>
        <w:t>ar</w:t>
      </w:r>
      <w:r w:rsidR="009A0903" w:rsidRPr="00A71668">
        <w:rPr>
          <w:snapToGrid w:val="0"/>
          <w:sz w:val="22"/>
          <w:szCs w:val="22"/>
          <w:lang w:val="es-ES"/>
        </w:rPr>
        <w:t xml:space="preserve"> que </w:t>
      </w:r>
      <w:r w:rsidR="00FB25F9" w:rsidRPr="00A71668">
        <w:rPr>
          <w:snapToGrid w:val="0"/>
          <w:sz w:val="22"/>
          <w:szCs w:val="22"/>
          <w:lang w:val="es-ES"/>
        </w:rPr>
        <w:t xml:space="preserve">algunas delegaciones </w:t>
      </w:r>
      <w:r w:rsidR="009A0903" w:rsidRPr="00A71668">
        <w:rPr>
          <w:snapToGrid w:val="0"/>
          <w:sz w:val="22"/>
          <w:szCs w:val="22"/>
          <w:lang w:val="es-ES"/>
        </w:rPr>
        <w:t>coincid</w:t>
      </w:r>
      <w:r w:rsidR="00A71668">
        <w:rPr>
          <w:snapToGrid w:val="0"/>
          <w:sz w:val="22"/>
          <w:szCs w:val="22"/>
          <w:lang w:val="es-ES"/>
        </w:rPr>
        <w:t>ieron</w:t>
      </w:r>
      <w:r w:rsidR="009A0903" w:rsidRPr="00A71668">
        <w:rPr>
          <w:snapToGrid w:val="0"/>
          <w:sz w:val="22"/>
          <w:szCs w:val="22"/>
          <w:lang w:val="es-ES"/>
        </w:rPr>
        <w:t xml:space="preserve"> en presentar programas de </w:t>
      </w:r>
      <w:r w:rsidR="009A0903" w:rsidRPr="00A71668">
        <w:rPr>
          <w:i/>
          <w:iCs/>
          <w:snapToGrid w:val="0"/>
          <w:sz w:val="22"/>
          <w:szCs w:val="22"/>
          <w:lang w:val="es-ES"/>
        </w:rPr>
        <w:t>Marketplace</w:t>
      </w:r>
      <w:r w:rsidR="009A0903" w:rsidRPr="00A71668">
        <w:rPr>
          <w:snapToGrid w:val="0"/>
          <w:sz w:val="22"/>
          <w:szCs w:val="22"/>
          <w:lang w:val="es-ES"/>
        </w:rPr>
        <w:t xml:space="preserve"> para que artesanos, pintores y demás artistas puedan vender sus productos y hacer negocio</w:t>
      </w:r>
      <w:r w:rsidR="003A05B8" w:rsidRPr="00A71668">
        <w:rPr>
          <w:snapToGrid w:val="0"/>
          <w:sz w:val="22"/>
          <w:szCs w:val="22"/>
          <w:lang w:val="es-ES"/>
        </w:rPr>
        <w:t>s</w:t>
      </w:r>
      <w:r w:rsidR="00CD7461" w:rsidRPr="00A71668">
        <w:rPr>
          <w:snapToGrid w:val="0"/>
          <w:sz w:val="22"/>
          <w:szCs w:val="22"/>
          <w:lang w:val="es-ES"/>
        </w:rPr>
        <w:t xml:space="preserve">; así como </w:t>
      </w:r>
      <w:r w:rsidR="003A05B8" w:rsidRPr="00A71668">
        <w:rPr>
          <w:snapToGrid w:val="0"/>
          <w:sz w:val="22"/>
          <w:szCs w:val="22"/>
          <w:lang w:val="es-ES"/>
        </w:rPr>
        <w:t>en la necesidad y acciones para tener base de datos y registro de artistas y gestores cultures</w:t>
      </w:r>
      <w:r w:rsidR="00CD7461" w:rsidRPr="00A71668">
        <w:rPr>
          <w:snapToGrid w:val="0"/>
          <w:sz w:val="22"/>
          <w:szCs w:val="22"/>
          <w:lang w:val="es-ES"/>
        </w:rPr>
        <w:t xml:space="preserve">; compartieron además sus </w:t>
      </w:r>
      <w:r w:rsidR="009D4EAB" w:rsidRPr="00A71668">
        <w:rPr>
          <w:snapToGrid w:val="0"/>
          <w:sz w:val="22"/>
          <w:szCs w:val="22"/>
          <w:lang w:val="es-ES"/>
        </w:rPr>
        <w:t>avances en la</w:t>
      </w:r>
      <w:r w:rsidR="00CD7461" w:rsidRPr="00A71668">
        <w:rPr>
          <w:snapToGrid w:val="0"/>
          <w:sz w:val="22"/>
          <w:szCs w:val="22"/>
          <w:lang w:val="es-ES"/>
        </w:rPr>
        <w:t>s</w:t>
      </w:r>
      <w:r w:rsidR="009D4EAB" w:rsidRPr="00A71668">
        <w:rPr>
          <w:snapToGrid w:val="0"/>
          <w:sz w:val="22"/>
          <w:szCs w:val="22"/>
          <w:lang w:val="es-ES"/>
        </w:rPr>
        <w:t xml:space="preserve"> cuenta</w:t>
      </w:r>
      <w:r w:rsidR="00CD7461" w:rsidRPr="00A71668">
        <w:rPr>
          <w:snapToGrid w:val="0"/>
          <w:sz w:val="22"/>
          <w:szCs w:val="22"/>
          <w:lang w:val="es-ES"/>
        </w:rPr>
        <w:t>s</w:t>
      </w:r>
      <w:r w:rsidR="009D4EAB" w:rsidRPr="00A71668">
        <w:rPr>
          <w:snapToGrid w:val="0"/>
          <w:sz w:val="22"/>
          <w:szCs w:val="22"/>
          <w:lang w:val="es-ES"/>
        </w:rPr>
        <w:t xml:space="preserve"> satélite</w:t>
      </w:r>
      <w:r w:rsidR="00CD7461" w:rsidRPr="00A71668">
        <w:rPr>
          <w:snapToGrid w:val="0"/>
          <w:sz w:val="22"/>
          <w:szCs w:val="22"/>
          <w:lang w:val="es-ES"/>
        </w:rPr>
        <w:t>s de Cultura</w:t>
      </w:r>
      <w:r w:rsidR="009D4EAB" w:rsidRPr="00A71668">
        <w:rPr>
          <w:snapToGrid w:val="0"/>
          <w:sz w:val="22"/>
          <w:szCs w:val="22"/>
          <w:lang w:val="es-ES"/>
        </w:rPr>
        <w:t xml:space="preserve">. Panamá recomendó </w:t>
      </w:r>
      <w:r w:rsidR="00465276" w:rsidRPr="00A71668">
        <w:rPr>
          <w:snapToGrid w:val="0"/>
          <w:sz w:val="22"/>
          <w:szCs w:val="22"/>
          <w:lang w:val="es-ES"/>
        </w:rPr>
        <w:t>la creación de una plataforma regional y se</w:t>
      </w:r>
      <w:r w:rsidR="0074739F" w:rsidRPr="00A71668">
        <w:rPr>
          <w:snapToGrid w:val="0"/>
          <w:sz w:val="22"/>
          <w:szCs w:val="22"/>
          <w:lang w:val="es-ES"/>
        </w:rPr>
        <w:t xml:space="preserve"> destacó la necesidad de que se apoye a las minorías,</w:t>
      </w:r>
      <w:r w:rsidR="00AD2C5D" w:rsidRPr="00A71668">
        <w:rPr>
          <w:snapToGrid w:val="0"/>
          <w:sz w:val="22"/>
          <w:szCs w:val="22"/>
          <w:lang w:val="es-ES"/>
        </w:rPr>
        <w:t xml:space="preserve"> a</w:t>
      </w:r>
      <w:r w:rsidR="0074739F" w:rsidRPr="00A71668">
        <w:rPr>
          <w:snapToGrid w:val="0"/>
          <w:sz w:val="22"/>
          <w:szCs w:val="22"/>
          <w:lang w:val="es-ES"/>
        </w:rPr>
        <w:t xml:space="preserve"> las comunidades</w:t>
      </w:r>
      <w:r w:rsidR="00AD2C5D" w:rsidRPr="00A71668">
        <w:rPr>
          <w:snapToGrid w:val="0"/>
          <w:sz w:val="22"/>
          <w:szCs w:val="22"/>
          <w:lang w:val="es-ES"/>
        </w:rPr>
        <w:t xml:space="preserve"> aisladas y que los esfuerzos no </w:t>
      </w:r>
      <w:r w:rsidR="0074739F" w:rsidRPr="00A71668">
        <w:rPr>
          <w:snapToGrid w:val="0"/>
          <w:sz w:val="22"/>
          <w:szCs w:val="22"/>
          <w:lang w:val="es-ES"/>
        </w:rPr>
        <w:t xml:space="preserve">se </w:t>
      </w:r>
      <w:r w:rsidR="00AD2C5D" w:rsidRPr="00A71668">
        <w:rPr>
          <w:snapToGrid w:val="0"/>
          <w:sz w:val="22"/>
          <w:szCs w:val="22"/>
          <w:lang w:val="es-ES"/>
        </w:rPr>
        <w:t xml:space="preserve">deberían </w:t>
      </w:r>
      <w:r w:rsidR="0074739F" w:rsidRPr="00A71668">
        <w:rPr>
          <w:snapToGrid w:val="0"/>
          <w:sz w:val="22"/>
          <w:szCs w:val="22"/>
          <w:lang w:val="es-ES"/>
        </w:rPr>
        <w:t>concentre</w:t>
      </w:r>
      <w:r w:rsidR="00AD2C5D" w:rsidRPr="00A71668">
        <w:rPr>
          <w:snapToGrid w:val="0"/>
          <w:sz w:val="22"/>
          <w:szCs w:val="22"/>
          <w:lang w:val="es-ES"/>
        </w:rPr>
        <w:t>n</w:t>
      </w:r>
      <w:r w:rsidR="0074739F" w:rsidRPr="00A71668">
        <w:rPr>
          <w:snapToGrid w:val="0"/>
          <w:sz w:val="22"/>
          <w:szCs w:val="22"/>
          <w:lang w:val="es-ES"/>
        </w:rPr>
        <w:t xml:space="preserve"> </w:t>
      </w:r>
      <w:r w:rsidR="00AD2C5D" w:rsidRPr="00A71668">
        <w:rPr>
          <w:snapToGrid w:val="0"/>
          <w:sz w:val="22"/>
          <w:szCs w:val="22"/>
          <w:lang w:val="es-ES"/>
        </w:rPr>
        <w:t xml:space="preserve">solo </w:t>
      </w:r>
      <w:r w:rsidR="0074739F" w:rsidRPr="00A71668">
        <w:rPr>
          <w:snapToGrid w:val="0"/>
          <w:sz w:val="22"/>
          <w:szCs w:val="22"/>
          <w:lang w:val="es-ES"/>
        </w:rPr>
        <w:t xml:space="preserve">en las </w:t>
      </w:r>
      <w:r w:rsidR="00AD2C5D" w:rsidRPr="00A71668">
        <w:rPr>
          <w:snapToGrid w:val="0"/>
          <w:sz w:val="22"/>
          <w:szCs w:val="22"/>
          <w:lang w:val="es-ES"/>
        </w:rPr>
        <w:t xml:space="preserve">ciudades </w:t>
      </w:r>
      <w:r w:rsidR="0074739F" w:rsidRPr="00A71668">
        <w:rPr>
          <w:snapToGrid w:val="0"/>
          <w:sz w:val="22"/>
          <w:szCs w:val="22"/>
          <w:lang w:val="es-ES"/>
        </w:rPr>
        <w:t>capitales y</w:t>
      </w:r>
      <w:r w:rsidR="00AD2C5D" w:rsidRPr="00A71668">
        <w:rPr>
          <w:snapToGrid w:val="0"/>
          <w:sz w:val="22"/>
          <w:szCs w:val="22"/>
          <w:lang w:val="es-ES"/>
        </w:rPr>
        <w:t xml:space="preserve"> grandes</w:t>
      </w:r>
      <w:r w:rsidR="0074739F" w:rsidRPr="00A71668">
        <w:rPr>
          <w:snapToGrid w:val="0"/>
          <w:sz w:val="22"/>
          <w:szCs w:val="22"/>
          <w:lang w:val="es-ES"/>
        </w:rPr>
        <w:t xml:space="preserve"> ciudades</w:t>
      </w:r>
      <w:r w:rsidR="00AD2C5D" w:rsidRPr="00A71668">
        <w:rPr>
          <w:snapToGrid w:val="0"/>
          <w:sz w:val="22"/>
          <w:szCs w:val="22"/>
          <w:lang w:val="es-ES"/>
        </w:rPr>
        <w:t xml:space="preserve">; así como la necesidad de que </w:t>
      </w:r>
      <w:r w:rsidR="0074739F" w:rsidRPr="00A71668">
        <w:rPr>
          <w:snapToGrid w:val="0"/>
          <w:sz w:val="22"/>
          <w:szCs w:val="22"/>
          <w:lang w:val="es-ES"/>
        </w:rPr>
        <w:t>se otorgue seguridad social a los artistas y trabajadores de la cultura.</w:t>
      </w:r>
      <w:r w:rsidR="00465276" w:rsidRPr="00A71668">
        <w:rPr>
          <w:snapToGrid w:val="0"/>
          <w:sz w:val="22"/>
          <w:szCs w:val="22"/>
          <w:lang w:val="es-ES"/>
        </w:rPr>
        <w:t xml:space="preserve">  </w:t>
      </w:r>
    </w:p>
    <w:p w14:paraId="4E8EF268" w14:textId="77777777" w:rsidR="00C20C81" w:rsidRPr="00A71668" w:rsidRDefault="00C20C81" w:rsidP="00166C03">
      <w:pPr>
        <w:ind w:left="1440" w:firstLine="720"/>
        <w:jc w:val="both"/>
        <w:rPr>
          <w:snapToGrid w:val="0"/>
          <w:color w:val="000000"/>
          <w:sz w:val="22"/>
          <w:szCs w:val="22"/>
          <w:lang w:val="es-ES"/>
        </w:rPr>
      </w:pPr>
    </w:p>
    <w:p w14:paraId="5CF66741" w14:textId="581EC351" w:rsidR="00C20C81" w:rsidRPr="00A71668" w:rsidRDefault="003A144C">
      <w:pPr>
        <w:pStyle w:val="ListParagraph"/>
        <w:numPr>
          <w:ilvl w:val="0"/>
          <w:numId w:val="3"/>
        </w:numPr>
        <w:ind w:left="1440"/>
        <w:jc w:val="both"/>
        <w:outlineLvl w:val="1"/>
        <w:rPr>
          <w:snapToGrid w:val="0"/>
          <w:sz w:val="22"/>
          <w:szCs w:val="22"/>
          <w:lang w:val="es-ES"/>
        </w:rPr>
      </w:pPr>
      <w:bookmarkStart w:id="8" w:name="_Toc309203863"/>
      <w:bookmarkStart w:id="9" w:name="_Toc341948354"/>
      <w:r w:rsidRPr="00A71668">
        <w:rPr>
          <w:snapToGrid w:val="0"/>
          <w:sz w:val="22"/>
          <w:szCs w:val="22"/>
          <w:lang w:val="es-ES"/>
        </w:rPr>
        <w:t>Tercera</w:t>
      </w:r>
      <w:r w:rsidR="00C20C81" w:rsidRPr="00A71668">
        <w:rPr>
          <w:snapToGrid w:val="0"/>
          <w:sz w:val="22"/>
          <w:szCs w:val="22"/>
          <w:lang w:val="es-ES"/>
        </w:rPr>
        <w:t xml:space="preserve"> sesión plenaria</w:t>
      </w:r>
    </w:p>
    <w:p w14:paraId="2F37CD4C" w14:textId="692527FD" w:rsidR="003A144C" w:rsidRPr="00A71668" w:rsidRDefault="003A144C" w:rsidP="00166C03">
      <w:pPr>
        <w:jc w:val="both"/>
        <w:outlineLvl w:val="1"/>
        <w:rPr>
          <w:snapToGrid w:val="0"/>
          <w:sz w:val="22"/>
          <w:szCs w:val="22"/>
          <w:lang w:val="es-ES"/>
        </w:rPr>
      </w:pPr>
    </w:p>
    <w:p w14:paraId="401A8796" w14:textId="79992DCC" w:rsidR="003A144C" w:rsidRPr="00A71668" w:rsidRDefault="003A144C" w:rsidP="00684BA4">
      <w:pPr>
        <w:ind w:left="720" w:firstLine="720"/>
        <w:jc w:val="both"/>
        <w:rPr>
          <w:snapToGrid w:val="0"/>
          <w:sz w:val="22"/>
          <w:szCs w:val="22"/>
          <w:lang w:val="es-ES"/>
        </w:rPr>
      </w:pPr>
      <w:r w:rsidRPr="00A71668">
        <w:rPr>
          <w:snapToGrid w:val="0"/>
          <w:sz w:val="22"/>
          <w:szCs w:val="22"/>
          <w:lang w:val="es-ES"/>
        </w:rPr>
        <w:t>En esta sesión se tocó el tema</w:t>
      </w:r>
      <w:r w:rsidR="00684BA4" w:rsidRPr="00A71668">
        <w:rPr>
          <w:snapToGrid w:val="0"/>
          <w:sz w:val="22"/>
          <w:szCs w:val="22"/>
          <w:lang w:val="es-ES"/>
        </w:rPr>
        <w:t xml:space="preserve"> “</w:t>
      </w:r>
      <w:r w:rsidRPr="00A71668">
        <w:rPr>
          <w:snapToGrid w:val="0"/>
          <w:sz w:val="22"/>
          <w:szCs w:val="22"/>
          <w:lang w:val="es-ES"/>
        </w:rPr>
        <w:t>Metodologías y políticas para el fomento de la gestión y consumo de artes y letras</w:t>
      </w:r>
      <w:r w:rsidR="00684BA4" w:rsidRPr="00A71668">
        <w:rPr>
          <w:snapToGrid w:val="0"/>
          <w:sz w:val="22"/>
          <w:szCs w:val="22"/>
          <w:lang w:val="es-ES"/>
        </w:rPr>
        <w:t xml:space="preserve">”. </w:t>
      </w:r>
    </w:p>
    <w:p w14:paraId="77889E74" w14:textId="4F33ADD1" w:rsidR="00205ECC" w:rsidRPr="00A71668" w:rsidRDefault="00205ECC" w:rsidP="00684BA4">
      <w:pPr>
        <w:ind w:left="720" w:firstLine="720"/>
        <w:rPr>
          <w:snapToGrid w:val="0"/>
          <w:sz w:val="22"/>
          <w:szCs w:val="22"/>
          <w:lang w:val="es-ES"/>
        </w:rPr>
      </w:pPr>
    </w:p>
    <w:p w14:paraId="5F3CDF0B" w14:textId="370A7CAC" w:rsidR="003A144C" w:rsidRPr="00A71668" w:rsidRDefault="003A144C" w:rsidP="00684BA4">
      <w:pPr>
        <w:ind w:left="720" w:firstLine="720"/>
        <w:jc w:val="both"/>
        <w:rPr>
          <w:snapToGrid w:val="0"/>
          <w:sz w:val="22"/>
          <w:szCs w:val="22"/>
          <w:lang w:val="es-ES"/>
        </w:rPr>
      </w:pPr>
      <w:r w:rsidRPr="00A71668">
        <w:rPr>
          <w:snapToGrid w:val="0"/>
          <w:sz w:val="22"/>
          <w:szCs w:val="22"/>
          <w:lang w:val="es-ES"/>
        </w:rPr>
        <w:t xml:space="preserve">La señora Gloria </w:t>
      </w:r>
      <w:proofErr w:type="spellStart"/>
      <w:r w:rsidRPr="00A71668">
        <w:rPr>
          <w:snapToGrid w:val="0"/>
          <w:sz w:val="22"/>
          <w:szCs w:val="22"/>
          <w:lang w:val="es-ES"/>
        </w:rPr>
        <w:t>Annarella</w:t>
      </w:r>
      <w:proofErr w:type="spellEnd"/>
      <w:r w:rsidRPr="00A71668">
        <w:rPr>
          <w:snapToGrid w:val="0"/>
          <w:sz w:val="22"/>
          <w:szCs w:val="22"/>
          <w:lang w:val="es-ES"/>
        </w:rPr>
        <w:t xml:space="preserve"> Vélez Osejo, Secretaria de Estado</w:t>
      </w:r>
      <w:r w:rsidR="00FE42EB" w:rsidRPr="00A71668">
        <w:rPr>
          <w:snapToGrid w:val="0"/>
          <w:sz w:val="22"/>
          <w:szCs w:val="22"/>
          <w:lang w:val="es-ES"/>
        </w:rPr>
        <w:t xml:space="preserve"> de la</w:t>
      </w:r>
      <w:r w:rsidRPr="00A71668">
        <w:rPr>
          <w:snapToGrid w:val="0"/>
          <w:sz w:val="22"/>
          <w:szCs w:val="22"/>
          <w:lang w:val="es-ES"/>
        </w:rPr>
        <w:t xml:space="preserve"> Secretaría de las Culturas las Artes y los Patrimonios de los Pueblos de Honduras hizo una presentación sobre “Metodologías y políticas para el fomento de la gestión y consumo de artes y letras: la experiencia de Honduras”</w:t>
      </w:r>
      <w:r w:rsidR="00A71668">
        <w:rPr>
          <w:snapToGrid w:val="0"/>
          <w:sz w:val="22"/>
          <w:szCs w:val="22"/>
          <w:lang w:val="es-ES"/>
        </w:rPr>
        <w:t xml:space="preserve"> y</w:t>
      </w:r>
      <w:r w:rsidRPr="00A71668">
        <w:rPr>
          <w:snapToGrid w:val="0"/>
          <w:sz w:val="22"/>
          <w:szCs w:val="22"/>
          <w:lang w:val="es-ES"/>
        </w:rPr>
        <w:t xml:space="preserve"> </w:t>
      </w:r>
      <w:r w:rsidR="00205ECC" w:rsidRPr="00A71668">
        <w:rPr>
          <w:snapToGrid w:val="0"/>
          <w:sz w:val="22"/>
          <w:szCs w:val="22"/>
          <w:lang w:val="es-ES"/>
        </w:rPr>
        <w:t xml:space="preserve">destacó que el Gobierno ha emprendido la </w:t>
      </w:r>
      <w:r w:rsidRPr="00A71668">
        <w:rPr>
          <w:snapToGrid w:val="0"/>
          <w:sz w:val="22"/>
          <w:szCs w:val="22"/>
          <w:lang w:val="es-ES"/>
        </w:rPr>
        <w:t>restructuración de la institucionalidad</w:t>
      </w:r>
      <w:r w:rsidR="00253D10" w:rsidRPr="00A71668">
        <w:rPr>
          <w:snapToGrid w:val="0"/>
          <w:sz w:val="22"/>
          <w:szCs w:val="22"/>
          <w:lang w:val="es-ES"/>
        </w:rPr>
        <w:t xml:space="preserve">, </w:t>
      </w:r>
      <w:r w:rsidR="00205ECC" w:rsidRPr="00A71668">
        <w:rPr>
          <w:snapToGrid w:val="0"/>
          <w:sz w:val="22"/>
          <w:szCs w:val="22"/>
          <w:lang w:val="es-ES"/>
        </w:rPr>
        <w:t xml:space="preserve">que más allá de la competencia </w:t>
      </w:r>
      <w:r w:rsidR="00CD7461" w:rsidRPr="00A71668">
        <w:rPr>
          <w:snapToGrid w:val="0"/>
          <w:sz w:val="22"/>
          <w:szCs w:val="22"/>
          <w:lang w:val="es-ES"/>
        </w:rPr>
        <w:t>se busca</w:t>
      </w:r>
      <w:r w:rsidR="00205ECC" w:rsidRPr="00A71668">
        <w:rPr>
          <w:snapToGrid w:val="0"/>
          <w:sz w:val="22"/>
          <w:szCs w:val="22"/>
          <w:lang w:val="es-ES"/>
        </w:rPr>
        <w:t xml:space="preserve"> prom</w:t>
      </w:r>
      <w:r w:rsidR="00CD7461" w:rsidRPr="00A71668">
        <w:rPr>
          <w:snapToGrid w:val="0"/>
          <w:sz w:val="22"/>
          <w:szCs w:val="22"/>
          <w:lang w:val="es-ES"/>
        </w:rPr>
        <w:t>over la</w:t>
      </w:r>
      <w:r w:rsidR="00205ECC" w:rsidRPr="00A71668">
        <w:rPr>
          <w:snapToGrid w:val="0"/>
          <w:sz w:val="22"/>
          <w:szCs w:val="22"/>
          <w:lang w:val="es-ES"/>
        </w:rPr>
        <w:t xml:space="preserve"> </w:t>
      </w:r>
      <w:r w:rsidR="00253D10" w:rsidRPr="00A71668">
        <w:rPr>
          <w:snapToGrid w:val="0"/>
          <w:sz w:val="22"/>
          <w:szCs w:val="22"/>
          <w:lang w:val="es-ES"/>
        </w:rPr>
        <w:t xml:space="preserve">cooperación entre iniciativas, </w:t>
      </w:r>
      <w:r w:rsidR="00205ECC" w:rsidRPr="00A71668">
        <w:rPr>
          <w:snapToGrid w:val="0"/>
          <w:sz w:val="22"/>
          <w:szCs w:val="22"/>
          <w:lang w:val="es-ES"/>
        </w:rPr>
        <w:t xml:space="preserve">destacó que </w:t>
      </w:r>
      <w:r w:rsidR="00FE42EB" w:rsidRPr="00A71668">
        <w:rPr>
          <w:snapToGrid w:val="0"/>
          <w:sz w:val="22"/>
          <w:szCs w:val="22"/>
          <w:lang w:val="es-ES"/>
        </w:rPr>
        <w:t xml:space="preserve">la voluntad </w:t>
      </w:r>
      <w:r w:rsidR="00253D10" w:rsidRPr="00A71668">
        <w:rPr>
          <w:snapToGrid w:val="0"/>
          <w:sz w:val="22"/>
          <w:szCs w:val="22"/>
          <w:lang w:val="es-ES"/>
        </w:rPr>
        <w:t>política</w:t>
      </w:r>
      <w:r w:rsidR="00205ECC" w:rsidRPr="00A71668">
        <w:rPr>
          <w:snapToGrid w:val="0"/>
          <w:sz w:val="22"/>
          <w:szCs w:val="22"/>
          <w:lang w:val="es-ES"/>
        </w:rPr>
        <w:t xml:space="preserve"> </w:t>
      </w:r>
      <w:r w:rsidR="00FE42EB" w:rsidRPr="00A71668">
        <w:rPr>
          <w:snapToGrid w:val="0"/>
          <w:sz w:val="22"/>
          <w:szCs w:val="22"/>
          <w:lang w:val="es-ES"/>
        </w:rPr>
        <w:t>es importante para</w:t>
      </w:r>
      <w:r w:rsidR="00205ECC" w:rsidRPr="00A71668">
        <w:rPr>
          <w:snapToGrid w:val="0"/>
          <w:sz w:val="22"/>
          <w:szCs w:val="22"/>
          <w:lang w:val="es-ES"/>
        </w:rPr>
        <w:t xml:space="preserve"> apoyar a la cultura.</w:t>
      </w:r>
    </w:p>
    <w:p w14:paraId="0B351CFF" w14:textId="0FA62002" w:rsidR="00205ECC" w:rsidRPr="00A71668" w:rsidRDefault="00205ECC" w:rsidP="00684BA4">
      <w:pPr>
        <w:ind w:left="720" w:firstLine="720"/>
        <w:jc w:val="both"/>
        <w:rPr>
          <w:snapToGrid w:val="0"/>
          <w:sz w:val="22"/>
          <w:szCs w:val="22"/>
          <w:lang w:val="es-ES"/>
        </w:rPr>
      </w:pPr>
    </w:p>
    <w:p w14:paraId="6E215803" w14:textId="67CD209A" w:rsidR="00E926A2" w:rsidRPr="00A71668" w:rsidRDefault="00205ECC" w:rsidP="00E5316F">
      <w:pPr>
        <w:ind w:left="720" w:firstLine="720"/>
        <w:jc w:val="both"/>
        <w:rPr>
          <w:snapToGrid w:val="0"/>
          <w:sz w:val="22"/>
          <w:szCs w:val="22"/>
          <w:lang w:val="es-ES"/>
        </w:rPr>
      </w:pPr>
      <w:r w:rsidRPr="00A71668">
        <w:rPr>
          <w:snapToGrid w:val="0"/>
          <w:sz w:val="22"/>
          <w:szCs w:val="22"/>
          <w:lang w:val="es-ES"/>
        </w:rPr>
        <w:t xml:space="preserve">El Senador </w:t>
      </w:r>
      <w:proofErr w:type="spellStart"/>
      <w:r w:rsidRPr="00A71668">
        <w:rPr>
          <w:snapToGrid w:val="0"/>
          <w:sz w:val="22"/>
          <w:szCs w:val="22"/>
          <w:lang w:val="es-ES"/>
        </w:rPr>
        <w:t>Guibion</w:t>
      </w:r>
      <w:proofErr w:type="spellEnd"/>
      <w:r w:rsidRPr="00A71668">
        <w:rPr>
          <w:snapToGrid w:val="0"/>
          <w:sz w:val="22"/>
          <w:szCs w:val="22"/>
          <w:lang w:val="es-ES"/>
        </w:rPr>
        <w:t xml:space="preserve"> Ferdinand, Secretario Parlamentario</w:t>
      </w:r>
      <w:r w:rsidR="00FE42EB" w:rsidRPr="00A71668">
        <w:rPr>
          <w:snapToGrid w:val="0"/>
          <w:sz w:val="22"/>
          <w:szCs w:val="22"/>
          <w:lang w:val="es-ES"/>
        </w:rPr>
        <w:t xml:space="preserve"> del</w:t>
      </w:r>
      <w:r w:rsidRPr="00A71668">
        <w:rPr>
          <w:snapToGrid w:val="0"/>
          <w:sz w:val="22"/>
          <w:szCs w:val="22"/>
          <w:lang w:val="es-ES"/>
        </w:rPr>
        <w:t xml:space="preserve"> Ministerio de Turismo, Inversión, Industrias Creativas, Cultura e Información de Santa Lucía intervino para exponer sobre </w:t>
      </w:r>
      <w:r w:rsidR="00E5316F" w:rsidRPr="00A71668">
        <w:rPr>
          <w:snapToGrid w:val="0"/>
          <w:sz w:val="22"/>
          <w:szCs w:val="22"/>
          <w:lang w:val="es-ES"/>
        </w:rPr>
        <w:t xml:space="preserve">la </w:t>
      </w:r>
      <w:r w:rsidRPr="00A71668">
        <w:rPr>
          <w:snapToGrid w:val="0"/>
          <w:sz w:val="22"/>
          <w:szCs w:val="22"/>
          <w:lang w:val="es-ES"/>
        </w:rPr>
        <w:t xml:space="preserve">“Gestión y consumo de las artes y la literatura”. </w:t>
      </w:r>
      <w:r w:rsidR="00E5316F" w:rsidRPr="00A71668">
        <w:rPr>
          <w:snapToGrid w:val="0"/>
          <w:sz w:val="22"/>
          <w:szCs w:val="22"/>
          <w:lang w:val="es-ES"/>
        </w:rPr>
        <w:t>El señor Ferdinand e</w:t>
      </w:r>
      <w:r w:rsidRPr="00A71668">
        <w:rPr>
          <w:snapToGrid w:val="0"/>
          <w:sz w:val="22"/>
          <w:szCs w:val="22"/>
          <w:lang w:val="es-ES"/>
        </w:rPr>
        <w:t xml:space="preserve">nfatizó </w:t>
      </w:r>
      <w:r w:rsidR="00E5316F" w:rsidRPr="00A71668">
        <w:rPr>
          <w:snapToGrid w:val="0"/>
          <w:sz w:val="22"/>
          <w:szCs w:val="22"/>
          <w:lang w:val="es-ES"/>
        </w:rPr>
        <w:t xml:space="preserve">sobre </w:t>
      </w:r>
      <w:r w:rsidRPr="00A71668">
        <w:rPr>
          <w:snapToGrid w:val="0"/>
          <w:sz w:val="22"/>
          <w:szCs w:val="22"/>
          <w:lang w:val="es-ES"/>
        </w:rPr>
        <w:t>la importancia de la y las industrias creativas</w:t>
      </w:r>
      <w:r w:rsidR="00E5316F" w:rsidRPr="00A71668">
        <w:rPr>
          <w:snapToGrid w:val="0"/>
          <w:sz w:val="22"/>
          <w:szCs w:val="22"/>
          <w:lang w:val="es-ES"/>
        </w:rPr>
        <w:t>,</w:t>
      </w:r>
      <w:r w:rsidRPr="00A71668">
        <w:rPr>
          <w:snapToGrid w:val="0"/>
          <w:sz w:val="22"/>
          <w:szCs w:val="22"/>
          <w:lang w:val="es-ES"/>
        </w:rPr>
        <w:t xml:space="preserve"> no solo </w:t>
      </w:r>
      <w:r w:rsidR="00385229" w:rsidRPr="00A71668">
        <w:rPr>
          <w:snapToGrid w:val="0"/>
          <w:sz w:val="22"/>
          <w:szCs w:val="22"/>
          <w:lang w:val="es-ES"/>
        </w:rPr>
        <w:t>para el desarrollo de la cultura sino</w:t>
      </w:r>
      <w:r w:rsidR="00E5316F" w:rsidRPr="00A71668">
        <w:rPr>
          <w:snapToGrid w:val="0"/>
          <w:sz w:val="22"/>
          <w:szCs w:val="22"/>
          <w:lang w:val="es-ES"/>
        </w:rPr>
        <w:t xml:space="preserve"> también</w:t>
      </w:r>
      <w:r w:rsidR="00385229" w:rsidRPr="00A71668">
        <w:rPr>
          <w:snapToGrid w:val="0"/>
          <w:sz w:val="22"/>
          <w:szCs w:val="22"/>
          <w:lang w:val="es-ES"/>
        </w:rPr>
        <w:t xml:space="preserve"> para el PIB mundial</w:t>
      </w:r>
      <w:r w:rsidR="00E5316F" w:rsidRPr="00A71668">
        <w:rPr>
          <w:snapToGrid w:val="0"/>
          <w:sz w:val="22"/>
          <w:szCs w:val="22"/>
          <w:lang w:val="es-ES"/>
        </w:rPr>
        <w:t>. En ese sentido mencionó que</w:t>
      </w:r>
      <w:r w:rsidR="00385229" w:rsidRPr="00A71668">
        <w:rPr>
          <w:snapToGrid w:val="0"/>
          <w:sz w:val="22"/>
          <w:szCs w:val="22"/>
          <w:lang w:val="es-ES"/>
        </w:rPr>
        <w:t xml:space="preserve"> el 6% del PIB mundial es contribuido por la cultura y que en la mayoría </w:t>
      </w:r>
      <w:r w:rsidR="00E5316F" w:rsidRPr="00A71668">
        <w:rPr>
          <w:snapToGrid w:val="0"/>
          <w:sz w:val="22"/>
          <w:szCs w:val="22"/>
          <w:lang w:val="es-ES"/>
        </w:rPr>
        <w:t xml:space="preserve">los </w:t>
      </w:r>
      <w:r w:rsidR="00385229" w:rsidRPr="00A71668">
        <w:rPr>
          <w:snapToGrid w:val="0"/>
          <w:sz w:val="22"/>
          <w:szCs w:val="22"/>
          <w:lang w:val="es-ES"/>
        </w:rPr>
        <w:t>países</w:t>
      </w:r>
      <w:r w:rsidR="00E5316F" w:rsidRPr="00A71668">
        <w:rPr>
          <w:snapToGrid w:val="0"/>
          <w:sz w:val="22"/>
          <w:szCs w:val="22"/>
          <w:lang w:val="es-ES"/>
        </w:rPr>
        <w:t xml:space="preserve"> del Hemisferio</w:t>
      </w:r>
      <w:r w:rsidR="00385229" w:rsidRPr="00A71668">
        <w:rPr>
          <w:snapToGrid w:val="0"/>
          <w:sz w:val="22"/>
          <w:szCs w:val="22"/>
          <w:lang w:val="es-ES"/>
        </w:rPr>
        <w:t xml:space="preserve"> representa entre 2</w:t>
      </w:r>
      <w:r w:rsidR="00E5316F" w:rsidRPr="00A71668">
        <w:rPr>
          <w:snapToGrid w:val="0"/>
          <w:sz w:val="22"/>
          <w:szCs w:val="22"/>
          <w:lang w:val="es-ES"/>
        </w:rPr>
        <w:t>%</w:t>
      </w:r>
      <w:r w:rsidR="00385229" w:rsidRPr="00A71668">
        <w:rPr>
          <w:snapToGrid w:val="0"/>
          <w:sz w:val="22"/>
          <w:szCs w:val="22"/>
          <w:lang w:val="es-ES"/>
        </w:rPr>
        <w:t xml:space="preserve"> y 7% por lo que es importante el promover el consumo de la cultura, las artes y la literatura. </w:t>
      </w:r>
      <w:r w:rsidR="00E5316F" w:rsidRPr="00A71668">
        <w:rPr>
          <w:snapToGrid w:val="0"/>
          <w:sz w:val="22"/>
          <w:szCs w:val="22"/>
          <w:lang w:val="es-ES"/>
        </w:rPr>
        <w:t xml:space="preserve">Informó que en </w:t>
      </w:r>
      <w:r w:rsidR="00385229" w:rsidRPr="00A71668">
        <w:rPr>
          <w:snapToGrid w:val="0"/>
          <w:sz w:val="22"/>
          <w:szCs w:val="22"/>
          <w:lang w:val="es-ES"/>
        </w:rPr>
        <w:t xml:space="preserve">Santa Lucía se ha puesto atención </w:t>
      </w:r>
      <w:r w:rsidR="00E5316F" w:rsidRPr="00A71668">
        <w:rPr>
          <w:snapToGrid w:val="0"/>
          <w:sz w:val="22"/>
          <w:szCs w:val="22"/>
          <w:lang w:val="es-ES"/>
        </w:rPr>
        <w:t xml:space="preserve">a la necesidad de una </w:t>
      </w:r>
      <w:r w:rsidR="00385229" w:rsidRPr="00A71668">
        <w:rPr>
          <w:snapToGrid w:val="0"/>
          <w:sz w:val="22"/>
          <w:szCs w:val="22"/>
          <w:lang w:val="es-ES"/>
        </w:rPr>
        <w:t>buena legislación para asegurar que la cultura est</w:t>
      </w:r>
      <w:r w:rsidR="00E5316F" w:rsidRPr="00A71668">
        <w:rPr>
          <w:snapToGrid w:val="0"/>
          <w:sz w:val="22"/>
          <w:szCs w:val="22"/>
          <w:lang w:val="es-ES"/>
        </w:rPr>
        <w:t>é</w:t>
      </w:r>
      <w:r w:rsidR="00385229" w:rsidRPr="00A71668">
        <w:rPr>
          <w:snapToGrid w:val="0"/>
          <w:sz w:val="22"/>
          <w:szCs w:val="22"/>
          <w:lang w:val="es-ES"/>
        </w:rPr>
        <w:t xml:space="preserve"> incentivada apropiadamente. </w:t>
      </w:r>
      <w:r w:rsidR="00E5316F" w:rsidRPr="00A71668">
        <w:rPr>
          <w:snapToGrid w:val="0"/>
          <w:sz w:val="22"/>
          <w:szCs w:val="22"/>
          <w:lang w:val="es-ES"/>
        </w:rPr>
        <w:t>Asimismo</w:t>
      </w:r>
      <w:r w:rsidR="00385229" w:rsidRPr="00A71668">
        <w:rPr>
          <w:snapToGrid w:val="0"/>
          <w:sz w:val="22"/>
          <w:szCs w:val="22"/>
          <w:lang w:val="es-ES"/>
        </w:rPr>
        <w:t xml:space="preserve">, </w:t>
      </w:r>
      <w:r w:rsidR="00E5316F" w:rsidRPr="00A71668">
        <w:rPr>
          <w:snapToGrid w:val="0"/>
          <w:sz w:val="22"/>
          <w:szCs w:val="22"/>
          <w:lang w:val="es-ES"/>
        </w:rPr>
        <w:t xml:space="preserve">informó que </w:t>
      </w:r>
      <w:r w:rsidR="00385229" w:rsidRPr="00A71668">
        <w:rPr>
          <w:snapToGrid w:val="0"/>
          <w:sz w:val="22"/>
          <w:szCs w:val="22"/>
          <w:lang w:val="es-ES"/>
        </w:rPr>
        <w:t xml:space="preserve">se </w:t>
      </w:r>
      <w:r w:rsidR="00E5316F" w:rsidRPr="00A71668">
        <w:rPr>
          <w:snapToGrid w:val="0"/>
          <w:sz w:val="22"/>
          <w:szCs w:val="22"/>
          <w:lang w:val="es-ES"/>
        </w:rPr>
        <w:t xml:space="preserve">la atención se ha </w:t>
      </w:r>
      <w:r w:rsidR="00385229" w:rsidRPr="00A71668">
        <w:rPr>
          <w:snapToGrid w:val="0"/>
          <w:sz w:val="22"/>
          <w:szCs w:val="22"/>
          <w:lang w:val="es-ES"/>
        </w:rPr>
        <w:t>enfocado en la creación de capacidades a través de la Fundación de Desarrollo Cultural para certificar a los artistas en diferentes áreas.</w:t>
      </w:r>
      <w:r w:rsidR="004B46B6" w:rsidRPr="00A71668">
        <w:rPr>
          <w:snapToGrid w:val="0"/>
          <w:sz w:val="22"/>
          <w:szCs w:val="22"/>
          <w:lang w:val="es-ES"/>
        </w:rPr>
        <w:t xml:space="preserve"> </w:t>
      </w:r>
    </w:p>
    <w:p w14:paraId="4368AA42" w14:textId="77777777" w:rsidR="00E5316F" w:rsidRPr="00A71668" w:rsidRDefault="00E5316F" w:rsidP="00E5316F">
      <w:pPr>
        <w:ind w:left="720" w:firstLine="720"/>
        <w:jc w:val="both"/>
        <w:rPr>
          <w:snapToGrid w:val="0"/>
          <w:sz w:val="22"/>
          <w:szCs w:val="22"/>
          <w:lang w:val="es-ES"/>
        </w:rPr>
      </w:pPr>
    </w:p>
    <w:p w14:paraId="73269722" w14:textId="44EBAD4E" w:rsidR="00205ECC" w:rsidRPr="00A71668" w:rsidRDefault="004B46B6" w:rsidP="00E5316F">
      <w:pPr>
        <w:ind w:left="720" w:firstLine="720"/>
        <w:jc w:val="both"/>
        <w:rPr>
          <w:snapToGrid w:val="0"/>
          <w:sz w:val="22"/>
          <w:szCs w:val="22"/>
          <w:lang w:val="es-ES"/>
        </w:rPr>
      </w:pPr>
      <w:r w:rsidRPr="00A71668">
        <w:rPr>
          <w:snapToGrid w:val="0"/>
          <w:sz w:val="22"/>
          <w:szCs w:val="22"/>
          <w:lang w:val="es-ES"/>
        </w:rPr>
        <w:t xml:space="preserve"> </w:t>
      </w:r>
      <w:r w:rsidR="00E926A2" w:rsidRPr="00A71668">
        <w:rPr>
          <w:snapToGrid w:val="0"/>
          <w:sz w:val="22"/>
          <w:szCs w:val="22"/>
          <w:lang w:val="es-ES"/>
        </w:rPr>
        <w:t xml:space="preserve">La </w:t>
      </w:r>
      <w:r w:rsidR="00F005EA" w:rsidRPr="00A71668">
        <w:rPr>
          <w:snapToGrid w:val="0"/>
          <w:sz w:val="22"/>
          <w:szCs w:val="22"/>
          <w:lang w:val="es-ES"/>
        </w:rPr>
        <w:t>s</w:t>
      </w:r>
      <w:r w:rsidR="00E926A2" w:rsidRPr="00A71668">
        <w:rPr>
          <w:snapToGrid w:val="0"/>
          <w:sz w:val="22"/>
          <w:szCs w:val="22"/>
          <w:lang w:val="es-ES"/>
        </w:rPr>
        <w:t xml:space="preserve">eñora Elia Giselle Annette González </w:t>
      </w:r>
      <w:proofErr w:type="spellStart"/>
      <w:r w:rsidR="00E926A2" w:rsidRPr="00A71668">
        <w:rPr>
          <w:snapToGrid w:val="0"/>
          <w:sz w:val="22"/>
          <w:szCs w:val="22"/>
          <w:lang w:val="es-ES"/>
        </w:rPr>
        <w:t>Villarué</w:t>
      </w:r>
      <w:proofErr w:type="spellEnd"/>
      <w:r w:rsidR="00E926A2" w:rsidRPr="00A71668">
        <w:rPr>
          <w:snapToGrid w:val="0"/>
          <w:sz w:val="22"/>
          <w:szCs w:val="22"/>
          <w:lang w:val="es-ES"/>
        </w:rPr>
        <w:t>, Ministra de Cultura de Panamá destacó que su país en u</w:t>
      </w:r>
      <w:r w:rsidR="00E5316F" w:rsidRPr="00A71668">
        <w:rPr>
          <w:snapToGrid w:val="0"/>
          <w:sz w:val="22"/>
          <w:szCs w:val="22"/>
          <w:lang w:val="es-ES"/>
        </w:rPr>
        <w:t>n</w:t>
      </w:r>
      <w:r w:rsidR="00E926A2" w:rsidRPr="00A71668">
        <w:rPr>
          <w:snapToGrid w:val="0"/>
          <w:sz w:val="22"/>
          <w:szCs w:val="22"/>
          <w:lang w:val="es-ES"/>
        </w:rPr>
        <w:t xml:space="preserve"> sitio de encuentros, </w:t>
      </w:r>
      <w:r w:rsidR="00E5316F" w:rsidRPr="00A71668">
        <w:rPr>
          <w:snapToGrid w:val="0"/>
          <w:sz w:val="22"/>
          <w:szCs w:val="22"/>
          <w:lang w:val="es-ES"/>
        </w:rPr>
        <w:t xml:space="preserve">una </w:t>
      </w:r>
      <w:r w:rsidR="00E926A2" w:rsidRPr="00A71668">
        <w:rPr>
          <w:snapToGrid w:val="0"/>
          <w:sz w:val="22"/>
          <w:szCs w:val="22"/>
          <w:lang w:val="es-ES"/>
        </w:rPr>
        <w:t>ruta global que propicia el diálogo intercultural</w:t>
      </w:r>
      <w:r w:rsidR="00E5316F" w:rsidRPr="00A71668">
        <w:rPr>
          <w:snapToGrid w:val="0"/>
          <w:sz w:val="22"/>
          <w:szCs w:val="22"/>
          <w:lang w:val="es-ES"/>
        </w:rPr>
        <w:t xml:space="preserve"> que</w:t>
      </w:r>
      <w:r w:rsidR="00E926A2" w:rsidRPr="00A71668">
        <w:rPr>
          <w:snapToGrid w:val="0"/>
          <w:sz w:val="22"/>
          <w:szCs w:val="22"/>
          <w:lang w:val="es-ES"/>
        </w:rPr>
        <w:t xml:space="preserve"> ha servido al mundo como puente y conexión, </w:t>
      </w:r>
      <w:r w:rsidR="00E5316F" w:rsidRPr="00A71668">
        <w:rPr>
          <w:snapToGrid w:val="0"/>
          <w:sz w:val="22"/>
          <w:szCs w:val="22"/>
          <w:lang w:val="es-ES"/>
        </w:rPr>
        <w:t>c</w:t>
      </w:r>
      <w:r w:rsidR="00E926A2" w:rsidRPr="00A71668">
        <w:rPr>
          <w:snapToGrid w:val="0"/>
          <w:sz w:val="22"/>
          <w:szCs w:val="22"/>
          <w:lang w:val="es-ES"/>
        </w:rPr>
        <w:t xml:space="preserve">aracterísticas </w:t>
      </w:r>
      <w:r w:rsidR="00E5316F" w:rsidRPr="00A71668">
        <w:rPr>
          <w:snapToGrid w:val="0"/>
          <w:sz w:val="22"/>
          <w:szCs w:val="22"/>
          <w:lang w:val="es-ES"/>
        </w:rPr>
        <w:t xml:space="preserve">que </w:t>
      </w:r>
      <w:r w:rsidR="00E926A2" w:rsidRPr="00A71668">
        <w:rPr>
          <w:snapToGrid w:val="0"/>
          <w:sz w:val="22"/>
          <w:szCs w:val="22"/>
          <w:lang w:val="es-ES"/>
        </w:rPr>
        <w:t xml:space="preserve">han dado origen a una rica y completa cultura que el Ministerio de Cultura protege y promueve. </w:t>
      </w:r>
      <w:r w:rsidR="00E5316F" w:rsidRPr="00A71668">
        <w:rPr>
          <w:snapToGrid w:val="0"/>
          <w:sz w:val="22"/>
          <w:szCs w:val="22"/>
          <w:lang w:val="es-ES"/>
        </w:rPr>
        <w:t>Así, recordó que e</w:t>
      </w:r>
      <w:r w:rsidR="00E926A2" w:rsidRPr="00A71668">
        <w:rPr>
          <w:snapToGrid w:val="0"/>
          <w:sz w:val="22"/>
          <w:szCs w:val="22"/>
          <w:lang w:val="es-ES"/>
        </w:rPr>
        <w:t xml:space="preserve">l Ministerio de Cultura a través de la </w:t>
      </w:r>
      <w:r w:rsidR="0000487E" w:rsidRPr="00A71668">
        <w:rPr>
          <w:snapToGrid w:val="0"/>
          <w:sz w:val="22"/>
          <w:szCs w:val="22"/>
          <w:lang w:val="es-ES"/>
        </w:rPr>
        <w:t>ley de cu</w:t>
      </w:r>
      <w:r w:rsidR="00E926A2" w:rsidRPr="00A71668">
        <w:rPr>
          <w:snapToGrid w:val="0"/>
          <w:sz w:val="22"/>
          <w:szCs w:val="22"/>
          <w:lang w:val="es-ES"/>
        </w:rPr>
        <w:t xml:space="preserve">ltura </w:t>
      </w:r>
      <w:r w:rsidR="0000487E" w:rsidRPr="00A71668">
        <w:rPr>
          <w:snapToGrid w:val="0"/>
          <w:sz w:val="22"/>
          <w:szCs w:val="22"/>
          <w:lang w:val="es-ES"/>
        </w:rPr>
        <w:t xml:space="preserve">del 2020 </w:t>
      </w:r>
      <w:r w:rsidR="00E926A2" w:rsidRPr="00A71668">
        <w:rPr>
          <w:snapToGrid w:val="0"/>
          <w:sz w:val="22"/>
          <w:szCs w:val="22"/>
          <w:lang w:val="es-ES"/>
        </w:rPr>
        <w:t xml:space="preserve">que </w:t>
      </w:r>
      <w:r w:rsidR="0000487E" w:rsidRPr="00A71668">
        <w:rPr>
          <w:snapToGrid w:val="0"/>
          <w:sz w:val="22"/>
          <w:szCs w:val="22"/>
          <w:lang w:val="es-ES"/>
        </w:rPr>
        <w:t>lo crea</w:t>
      </w:r>
      <w:r w:rsidR="00E5316F" w:rsidRPr="00A71668">
        <w:rPr>
          <w:snapToGrid w:val="0"/>
          <w:sz w:val="22"/>
          <w:szCs w:val="22"/>
          <w:lang w:val="es-ES"/>
        </w:rPr>
        <w:t>,</w:t>
      </w:r>
      <w:r w:rsidR="0000487E" w:rsidRPr="00A71668">
        <w:rPr>
          <w:snapToGrid w:val="0"/>
          <w:sz w:val="22"/>
          <w:szCs w:val="22"/>
          <w:lang w:val="es-ES"/>
        </w:rPr>
        <w:t xml:space="preserve"> tiene entre sus objetivos </w:t>
      </w:r>
      <w:r w:rsidR="00E5316F" w:rsidRPr="00A71668">
        <w:rPr>
          <w:snapToGrid w:val="0"/>
          <w:sz w:val="22"/>
          <w:szCs w:val="22"/>
          <w:lang w:val="es-ES"/>
        </w:rPr>
        <w:t>establecer</w:t>
      </w:r>
      <w:r w:rsidR="0000487E" w:rsidRPr="00A71668">
        <w:rPr>
          <w:snapToGrid w:val="0"/>
          <w:sz w:val="22"/>
          <w:szCs w:val="22"/>
          <w:lang w:val="es-ES"/>
        </w:rPr>
        <w:t xml:space="preserve"> políticas públicas que promuevan la gestión y el consumo de las artes. </w:t>
      </w:r>
      <w:r w:rsidR="00E5316F" w:rsidRPr="00A71668">
        <w:rPr>
          <w:snapToGrid w:val="0"/>
          <w:sz w:val="22"/>
          <w:szCs w:val="22"/>
          <w:lang w:val="es-ES"/>
        </w:rPr>
        <w:t>En ese sentido, s</w:t>
      </w:r>
      <w:r w:rsidR="0000487E" w:rsidRPr="00A71668">
        <w:rPr>
          <w:snapToGrid w:val="0"/>
          <w:sz w:val="22"/>
          <w:szCs w:val="22"/>
          <w:lang w:val="es-ES"/>
        </w:rPr>
        <w:t>e ha</w:t>
      </w:r>
      <w:r w:rsidR="00E5316F" w:rsidRPr="00A71668">
        <w:rPr>
          <w:snapToGrid w:val="0"/>
          <w:sz w:val="22"/>
          <w:szCs w:val="22"/>
          <w:lang w:val="es-ES"/>
        </w:rPr>
        <w:t xml:space="preserve">n propiciado </w:t>
      </w:r>
      <w:r w:rsidR="0000487E" w:rsidRPr="00A71668">
        <w:rPr>
          <w:snapToGrid w:val="0"/>
          <w:sz w:val="22"/>
          <w:szCs w:val="22"/>
          <w:lang w:val="es-ES"/>
        </w:rPr>
        <w:t xml:space="preserve">alianzas </w:t>
      </w:r>
      <w:r w:rsidR="00997489" w:rsidRPr="00A71668">
        <w:rPr>
          <w:snapToGrid w:val="0"/>
          <w:sz w:val="22"/>
          <w:szCs w:val="22"/>
          <w:lang w:val="es-ES"/>
        </w:rPr>
        <w:t>público-privadas</w:t>
      </w:r>
      <w:r w:rsidR="00E5316F" w:rsidRPr="00A71668">
        <w:rPr>
          <w:snapToGrid w:val="0"/>
          <w:sz w:val="22"/>
          <w:szCs w:val="22"/>
          <w:lang w:val="es-ES"/>
        </w:rPr>
        <w:t xml:space="preserve"> y s</w:t>
      </w:r>
      <w:r w:rsidR="0000487E" w:rsidRPr="00A71668">
        <w:rPr>
          <w:snapToGrid w:val="0"/>
          <w:sz w:val="22"/>
          <w:szCs w:val="22"/>
          <w:lang w:val="es-ES"/>
        </w:rPr>
        <w:t>e busca crear el ambiente propicio para que se entienda que más que consumidores</w:t>
      </w:r>
      <w:r w:rsidR="00E5316F" w:rsidRPr="00A71668">
        <w:rPr>
          <w:snapToGrid w:val="0"/>
          <w:sz w:val="22"/>
          <w:szCs w:val="22"/>
          <w:lang w:val="es-ES"/>
        </w:rPr>
        <w:t xml:space="preserve">, la ciudadanía es </w:t>
      </w:r>
      <w:r w:rsidR="0000487E" w:rsidRPr="00A71668">
        <w:rPr>
          <w:snapToGrid w:val="0"/>
          <w:sz w:val="22"/>
          <w:szCs w:val="22"/>
          <w:lang w:val="es-ES"/>
        </w:rPr>
        <w:t>creador</w:t>
      </w:r>
      <w:r w:rsidR="00E5316F" w:rsidRPr="00A71668">
        <w:rPr>
          <w:snapToGrid w:val="0"/>
          <w:sz w:val="22"/>
          <w:szCs w:val="22"/>
          <w:lang w:val="es-ES"/>
        </w:rPr>
        <w:t>a</w:t>
      </w:r>
      <w:r w:rsidR="0000487E" w:rsidRPr="00A71668">
        <w:rPr>
          <w:snapToGrid w:val="0"/>
          <w:sz w:val="22"/>
          <w:szCs w:val="22"/>
          <w:lang w:val="es-ES"/>
        </w:rPr>
        <w:t xml:space="preserve"> de cultura y no es necesario que se dictamine desde arriba lo que </w:t>
      </w:r>
      <w:r w:rsidR="00E5316F" w:rsidRPr="00A71668">
        <w:rPr>
          <w:snapToGrid w:val="0"/>
          <w:sz w:val="22"/>
          <w:szCs w:val="22"/>
          <w:lang w:val="es-ES"/>
        </w:rPr>
        <w:t xml:space="preserve">es </w:t>
      </w:r>
      <w:r w:rsidR="0000487E" w:rsidRPr="00A71668">
        <w:rPr>
          <w:snapToGrid w:val="0"/>
          <w:sz w:val="22"/>
          <w:szCs w:val="22"/>
          <w:lang w:val="es-ES"/>
        </w:rPr>
        <w:t>considera</w:t>
      </w:r>
      <w:r w:rsidR="00E5316F" w:rsidRPr="00A71668">
        <w:rPr>
          <w:snapToGrid w:val="0"/>
          <w:sz w:val="22"/>
          <w:szCs w:val="22"/>
          <w:lang w:val="es-ES"/>
        </w:rPr>
        <w:t xml:space="preserve">do </w:t>
      </w:r>
      <w:r w:rsidR="0000487E" w:rsidRPr="00A71668">
        <w:rPr>
          <w:snapToGrid w:val="0"/>
          <w:sz w:val="22"/>
          <w:szCs w:val="22"/>
          <w:lang w:val="es-ES"/>
        </w:rPr>
        <w:t xml:space="preserve">apto para el consumo cultural. </w:t>
      </w:r>
    </w:p>
    <w:p w14:paraId="4B539AC1" w14:textId="6164AC7D" w:rsidR="0000487E" w:rsidRPr="00A71668" w:rsidRDefault="0000487E" w:rsidP="00E5316F">
      <w:pPr>
        <w:ind w:left="720" w:firstLine="720"/>
        <w:jc w:val="both"/>
        <w:rPr>
          <w:snapToGrid w:val="0"/>
          <w:sz w:val="22"/>
          <w:szCs w:val="22"/>
          <w:lang w:val="es-ES"/>
        </w:rPr>
      </w:pPr>
    </w:p>
    <w:p w14:paraId="6E3A1119" w14:textId="068F873C" w:rsidR="0000487E" w:rsidRPr="00A71668" w:rsidRDefault="00AF2D02" w:rsidP="00E5316F">
      <w:pPr>
        <w:ind w:left="720" w:firstLine="720"/>
        <w:jc w:val="both"/>
        <w:rPr>
          <w:snapToGrid w:val="0"/>
          <w:sz w:val="22"/>
          <w:szCs w:val="22"/>
          <w:lang w:val="es-ES"/>
        </w:rPr>
      </w:pPr>
      <w:r w:rsidRPr="00A71668">
        <w:rPr>
          <w:snapToGrid w:val="0"/>
          <w:sz w:val="22"/>
          <w:szCs w:val="22"/>
          <w:lang w:val="es-ES"/>
        </w:rPr>
        <w:t xml:space="preserve">La señora Adriana Ospina, Directora del Museo de Artes de las Américas </w:t>
      </w:r>
      <w:r w:rsidR="00E5316F" w:rsidRPr="00A71668">
        <w:rPr>
          <w:snapToGrid w:val="0"/>
          <w:sz w:val="22"/>
          <w:szCs w:val="22"/>
          <w:lang w:val="es-ES"/>
        </w:rPr>
        <w:t xml:space="preserve">de la OEA, </w:t>
      </w:r>
      <w:r w:rsidRPr="00A71668">
        <w:rPr>
          <w:snapToGrid w:val="0"/>
          <w:sz w:val="22"/>
          <w:szCs w:val="22"/>
          <w:lang w:val="es-ES"/>
        </w:rPr>
        <w:t>a través de un v</w:t>
      </w:r>
      <w:r w:rsidR="00BF5A3E">
        <w:rPr>
          <w:snapToGrid w:val="0"/>
          <w:sz w:val="22"/>
          <w:szCs w:val="22"/>
          <w:lang w:val="es-ES"/>
        </w:rPr>
        <w:t>í</w:t>
      </w:r>
      <w:r w:rsidRPr="00A71668">
        <w:rPr>
          <w:snapToGrid w:val="0"/>
          <w:sz w:val="22"/>
          <w:szCs w:val="22"/>
          <w:lang w:val="es-ES"/>
        </w:rPr>
        <w:t>deo</w:t>
      </w:r>
      <w:r w:rsidR="00E5316F" w:rsidRPr="00A71668">
        <w:rPr>
          <w:snapToGrid w:val="0"/>
          <w:sz w:val="22"/>
          <w:szCs w:val="22"/>
          <w:lang w:val="es-ES"/>
        </w:rPr>
        <w:t xml:space="preserve">, </w:t>
      </w:r>
      <w:r w:rsidRPr="00A71668">
        <w:rPr>
          <w:snapToGrid w:val="0"/>
          <w:sz w:val="22"/>
          <w:szCs w:val="22"/>
          <w:lang w:val="es-ES"/>
        </w:rPr>
        <w:t xml:space="preserve">realizó una presentación sobre </w:t>
      </w:r>
      <w:r w:rsidR="00C8416C" w:rsidRPr="00A71668">
        <w:rPr>
          <w:snapToGrid w:val="0"/>
          <w:sz w:val="22"/>
          <w:szCs w:val="22"/>
          <w:lang w:val="es-ES"/>
        </w:rPr>
        <w:t>“La experiencia Mérida: Guatemala viva”</w:t>
      </w:r>
      <w:r w:rsidRPr="00A71668">
        <w:rPr>
          <w:snapToGrid w:val="0"/>
          <w:sz w:val="22"/>
          <w:szCs w:val="22"/>
          <w:lang w:val="es-ES"/>
        </w:rPr>
        <w:t xml:space="preserve">. </w:t>
      </w:r>
      <w:r w:rsidR="00E5316F" w:rsidRPr="00A71668">
        <w:rPr>
          <w:snapToGrid w:val="0"/>
          <w:sz w:val="22"/>
          <w:szCs w:val="22"/>
          <w:lang w:val="es-ES"/>
        </w:rPr>
        <w:t>La señora Ospina s</w:t>
      </w:r>
      <w:r w:rsidRPr="00A71668">
        <w:rPr>
          <w:snapToGrid w:val="0"/>
          <w:sz w:val="22"/>
          <w:szCs w:val="22"/>
          <w:lang w:val="es-ES"/>
        </w:rPr>
        <w:t>eñaló que debido a la pandemia</w:t>
      </w:r>
      <w:r w:rsidR="00E5316F" w:rsidRPr="00A71668">
        <w:rPr>
          <w:snapToGrid w:val="0"/>
          <w:sz w:val="22"/>
          <w:szCs w:val="22"/>
          <w:lang w:val="es-ES"/>
        </w:rPr>
        <w:t xml:space="preserve"> de la COVID-19,</w:t>
      </w:r>
      <w:r w:rsidRPr="00A71668">
        <w:rPr>
          <w:snapToGrid w:val="0"/>
          <w:sz w:val="22"/>
          <w:szCs w:val="22"/>
          <w:lang w:val="es-ES"/>
        </w:rPr>
        <w:t xml:space="preserve"> el Museo se vio obligado a reinventarse y utilizar tecnología que muchas veces se había ignorado p</w:t>
      </w:r>
      <w:r w:rsidR="00E5316F" w:rsidRPr="00A71668">
        <w:rPr>
          <w:snapToGrid w:val="0"/>
          <w:sz w:val="22"/>
          <w:szCs w:val="22"/>
          <w:lang w:val="es-ES"/>
        </w:rPr>
        <w:t>ara</w:t>
      </w:r>
      <w:r w:rsidRPr="00A71668">
        <w:rPr>
          <w:snapToGrid w:val="0"/>
          <w:sz w:val="22"/>
          <w:szCs w:val="22"/>
          <w:lang w:val="es-ES"/>
        </w:rPr>
        <w:t xml:space="preserve"> dar preponderancia al espacio físico y a las actividades presenciales. </w:t>
      </w:r>
      <w:r w:rsidR="00E5316F" w:rsidRPr="00A71668">
        <w:rPr>
          <w:snapToGrid w:val="0"/>
          <w:sz w:val="22"/>
          <w:szCs w:val="22"/>
          <w:lang w:val="es-ES"/>
        </w:rPr>
        <w:t>E</w:t>
      </w:r>
      <w:r w:rsidRPr="00A71668">
        <w:rPr>
          <w:snapToGrid w:val="0"/>
          <w:sz w:val="22"/>
          <w:szCs w:val="22"/>
          <w:lang w:val="es-ES"/>
        </w:rPr>
        <w:t>n este sentido,</w:t>
      </w:r>
      <w:r w:rsidR="00E5316F" w:rsidRPr="00A71668">
        <w:rPr>
          <w:snapToGrid w:val="0"/>
          <w:sz w:val="22"/>
          <w:szCs w:val="22"/>
          <w:lang w:val="es-ES"/>
        </w:rPr>
        <w:t xml:space="preserve"> destacó</w:t>
      </w:r>
      <w:r w:rsidRPr="00A71668">
        <w:rPr>
          <w:snapToGrid w:val="0"/>
          <w:sz w:val="22"/>
          <w:szCs w:val="22"/>
          <w:lang w:val="es-ES"/>
        </w:rPr>
        <w:t xml:space="preserve"> el proyecto </w:t>
      </w:r>
      <w:r w:rsidR="00E5316F" w:rsidRPr="00A71668">
        <w:rPr>
          <w:snapToGrid w:val="0"/>
          <w:sz w:val="22"/>
          <w:szCs w:val="22"/>
          <w:lang w:val="es-ES"/>
        </w:rPr>
        <w:t xml:space="preserve">“La experiencia </w:t>
      </w:r>
      <w:r w:rsidRPr="00A71668">
        <w:rPr>
          <w:snapToGrid w:val="0"/>
          <w:sz w:val="22"/>
          <w:szCs w:val="22"/>
          <w:lang w:val="es-ES"/>
        </w:rPr>
        <w:t>Mérida: Guatemala Viva</w:t>
      </w:r>
      <w:r w:rsidR="00E5316F" w:rsidRPr="00A71668">
        <w:rPr>
          <w:snapToGrid w:val="0"/>
          <w:sz w:val="22"/>
          <w:szCs w:val="22"/>
          <w:lang w:val="es-ES"/>
        </w:rPr>
        <w:t>”</w:t>
      </w:r>
      <w:r w:rsidRPr="00A71668">
        <w:rPr>
          <w:snapToGrid w:val="0"/>
          <w:sz w:val="22"/>
          <w:szCs w:val="22"/>
          <w:lang w:val="es-ES"/>
        </w:rPr>
        <w:t xml:space="preserve">, como parte de las celebraciones de los </w:t>
      </w:r>
      <w:r w:rsidR="00E5316F" w:rsidRPr="00A71668">
        <w:rPr>
          <w:snapToGrid w:val="0"/>
          <w:sz w:val="22"/>
          <w:szCs w:val="22"/>
          <w:lang w:val="es-ES"/>
        </w:rPr>
        <w:t xml:space="preserve">doscientos </w:t>
      </w:r>
      <w:r w:rsidRPr="00A71668">
        <w:rPr>
          <w:snapToGrid w:val="0"/>
          <w:sz w:val="22"/>
          <w:szCs w:val="22"/>
          <w:lang w:val="es-ES"/>
        </w:rPr>
        <w:t xml:space="preserve">años de independencia de Guatemala, </w:t>
      </w:r>
      <w:r w:rsidR="00E5316F" w:rsidRPr="00A71668">
        <w:rPr>
          <w:snapToGrid w:val="0"/>
          <w:sz w:val="22"/>
          <w:szCs w:val="22"/>
          <w:lang w:val="es-ES"/>
        </w:rPr>
        <w:t xml:space="preserve">mediante el cual se </w:t>
      </w:r>
      <w:r w:rsidRPr="00A71668">
        <w:rPr>
          <w:snapToGrid w:val="0"/>
          <w:sz w:val="22"/>
          <w:szCs w:val="22"/>
          <w:lang w:val="es-ES"/>
        </w:rPr>
        <w:t xml:space="preserve">busca visibilizar y democratizar, más allá de un espacio físico, la vida y la obra del artista </w:t>
      </w:r>
      <w:r w:rsidR="00D03315" w:rsidRPr="00A71668">
        <w:rPr>
          <w:snapToGrid w:val="0"/>
          <w:sz w:val="22"/>
          <w:szCs w:val="22"/>
          <w:lang w:val="es-ES"/>
        </w:rPr>
        <w:t xml:space="preserve">Carlos Mérida, a través de la utilización </w:t>
      </w:r>
      <w:r w:rsidR="00202657" w:rsidRPr="00A71668">
        <w:rPr>
          <w:snapToGrid w:val="0"/>
          <w:sz w:val="22"/>
          <w:szCs w:val="22"/>
          <w:lang w:val="es-ES"/>
        </w:rPr>
        <w:t xml:space="preserve">de tecnologías de punta. </w:t>
      </w:r>
      <w:r w:rsidR="00E5316F" w:rsidRPr="00A71668">
        <w:rPr>
          <w:snapToGrid w:val="0"/>
          <w:sz w:val="22"/>
          <w:szCs w:val="22"/>
          <w:lang w:val="es-ES"/>
        </w:rPr>
        <w:t>La señora Ospina resaltó que e</w:t>
      </w:r>
      <w:r w:rsidR="00202657" w:rsidRPr="00A71668">
        <w:rPr>
          <w:snapToGrid w:val="0"/>
          <w:sz w:val="22"/>
          <w:szCs w:val="22"/>
          <w:lang w:val="es-ES"/>
        </w:rPr>
        <w:t>sta iniciativa es parte de la labor actual de utilización de tecnologías emergentes para democratizar el acceso a las exposiciones, archivo documental y colección.</w:t>
      </w:r>
      <w:r w:rsidR="00D03315" w:rsidRPr="00A71668">
        <w:rPr>
          <w:snapToGrid w:val="0"/>
          <w:sz w:val="22"/>
          <w:szCs w:val="22"/>
          <w:lang w:val="es-ES"/>
        </w:rPr>
        <w:t xml:space="preserve"> </w:t>
      </w:r>
    </w:p>
    <w:p w14:paraId="7E9DF813" w14:textId="0D42E006" w:rsidR="00E959A2" w:rsidRPr="00A71668" w:rsidRDefault="00E959A2" w:rsidP="00E5316F">
      <w:pPr>
        <w:ind w:left="720" w:firstLine="720"/>
        <w:jc w:val="both"/>
        <w:rPr>
          <w:snapToGrid w:val="0"/>
          <w:sz w:val="22"/>
          <w:szCs w:val="22"/>
          <w:lang w:val="es-ES"/>
        </w:rPr>
      </w:pPr>
    </w:p>
    <w:p w14:paraId="0BA1C9CC" w14:textId="77777777" w:rsidR="00E959A2" w:rsidRPr="00A71668" w:rsidRDefault="00E959A2" w:rsidP="00E5316F">
      <w:pPr>
        <w:ind w:firstLine="720"/>
        <w:jc w:val="both"/>
        <w:rPr>
          <w:snapToGrid w:val="0"/>
          <w:sz w:val="22"/>
          <w:szCs w:val="22"/>
          <w:lang w:val="es-ES"/>
        </w:rPr>
      </w:pPr>
      <w:r w:rsidRPr="00A71668">
        <w:rPr>
          <w:snapToGrid w:val="0"/>
          <w:sz w:val="22"/>
          <w:szCs w:val="22"/>
          <w:lang w:val="es-ES"/>
        </w:rPr>
        <w:t>Diálogo ministerial</w:t>
      </w:r>
    </w:p>
    <w:p w14:paraId="58C74770" w14:textId="77777777" w:rsidR="00E959A2" w:rsidRPr="00A71668" w:rsidRDefault="00E959A2" w:rsidP="00E5316F">
      <w:pPr>
        <w:ind w:left="720" w:firstLine="720"/>
        <w:jc w:val="both"/>
        <w:rPr>
          <w:snapToGrid w:val="0"/>
          <w:sz w:val="22"/>
          <w:szCs w:val="22"/>
          <w:lang w:val="es-ES"/>
        </w:rPr>
      </w:pPr>
    </w:p>
    <w:p w14:paraId="5999080A" w14:textId="70DDEF05" w:rsidR="00E959A2" w:rsidRPr="00A71668" w:rsidRDefault="00E5316F" w:rsidP="00E5316F">
      <w:pPr>
        <w:ind w:left="720" w:firstLine="720"/>
        <w:jc w:val="both"/>
        <w:rPr>
          <w:snapToGrid w:val="0"/>
          <w:sz w:val="22"/>
          <w:szCs w:val="22"/>
          <w:lang w:val="es-ES"/>
        </w:rPr>
      </w:pPr>
      <w:r w:rsidRPr="00A71668">
        <w:rPr>
          <w:snapToGrid w:val="0"/>
          <w:sz w:val="22"/>
          <w:szCs w:val="22"/>
          <w:lang w:val="es-ES"/>
        </w:rPr>
        <w:t>Durante el diálogo ministerial que siguió a las exposiciones, i</w:t>
      </w:r>
      <w:r w:rsidR="00E959A2" w:rsidRPr="00A71668">
        <w:rPr>
          <w:snapToGrid w:val="0"/>
          <w:sz w:val="22"/>
          <w:szCs w:val="22"/>
          <w:lang w:val="es-ES"/>
        </w:rPr>
        <w:t>ntervinieron las</w:t>
      </w:r>
      <w:r w:rsidRPr="00A71668">
        <w:rPr>
          <w:snapToGrid w:val="0"/>
          <w:sz w:val="22"/>
          <w:szCs w:val="22"/>
          <w:lang w:val="es-ES"/>
        </w:rPr>
        <w:t xml:space="preserve"> D</w:t>
      </w:r>
      <w:r w:rsidR="00E959A2" w:rsidRPr="00A71668">
        <w:rPr>
          <w:snapToGrid w:val="0"/>
          <w:sz w:val="22"/>
          <w:szCs w:val="22"/>
          <w:lang w:val="es-ES"/>
        </w:rPr>
        <w:t>elegaciones de</w:t>
      </w:r>
      <w:r w:rsidRPr="00A71668">
        <w:rPr>
          <w:snapToGrid w:val="0"/>
          <w:sz w:val="22"/>
          <w:szCs w:val="22"/>
          <w:lang w:val="es-ES"/>
        </w:rPr>
        <w:t>l</w:t>
      </w:r>
      <w:r w:rsidR="00E959A2" w:rsidRPr="00A71668">
        <w:rPr>
          <w:snapToGrid w:val="0"/>
          <w:sz w:val="22"/>
          <w:szCs w:val="22"/>
          <w:lang w:val="es-ES"/>
        </w:rPr>
        <w:t xml:space="preserve"> Brasil</w:t>
      </w:r>
      <w:r w:rsidR="00BF5A3E">
        <w:rPr>
          <w:snapToGrid w:val="0"/>
          <w:sz w:val="22"/>
          <w:szCs w:val="22"/>
          <w:lang w:val="es-ES"/>
        </w:rPr>
        <w:t xml:space="preserve"> y</w:t>
      </w:r>
      <w:r w:rsidR="00E959A2" w:rsidRPr="00A71668">
        <w:rPr>
          <w:snapToGrid w:val="0"/>
          <w:sz w:val="22"/>
          <w:szCs w:val="22"/>
          <w:lang w:val="es-ES"/>
        </w:rPr>
        <w:t xml:space="preserve"> </w:t>
      </w:r>
      <w:r w:rsidR="00AA1A65" w:rsidRPr="00A71668">
        <w:rPr>
          <w:snapToGrid w:val="0"/>
          <w:sz w:val="22"/>
          <w:szCs w:val="22"/>
          <w:lang w:val="es-ES"/>
        </w:rPr>
        <w:t>Guatemala, que compartieron sus experiencias especialmente en la promoción de la lectura</w:t>
      </w:r>
      <w:r w:rsidR="00D76E42" w:rsidRPr="00A71668">
        <w:rPr>
          <w:snapToGrid w:val="0"/>
          <w:sz w:val="22"/>
          <w:szCs w:val="22"/>
          <w:lang w:val="es-ES"/>
        </w:rPr>
        <w:t xml:space="preserve">. </w:t>
      </w:r>
      <w:r w:rsidRPr="00A71668">
        <w:rPr>
          <w:snapToGrid w:val="0"/>
          <w:sz w:val="22"/>
          <w:szCs w:val="22"/>
          <w:lang w:val="es-ES"/>
        </w:rPr>
        <w:t xml:space="preserve">La Delegación de la </w:t>
      </w:r>
      <w:r w:rsidR="00D76E42" w:rsidRPr="00A71668">
        <w:rPr>
          <w:snapToGrid w:val="0"/>
          <w:sz w:val="22"/>
          <w:szCs w:val="22"/>
          <w:lang w:val="es-ES"/>
        </w:rPr>
        <w:t xml:space="preserve">Argentina, </w:t>
      </w:r>
      <w:r w:rsidR="00AA1A65" w:rsidRPr="00A71668">
        <w:rPr>
          <w:snapToGrid w:val="0"/>
          <w:sz w:val="22"/>
          <w:szCs w:val="22"/>
          <w:lang w:val="es-ES"/>
        </w:rPr>
        <w:t xml:space="preserve">compartió un estudio regional sobre el impacto de la pandemia </w:t>
      </w:r>
      <w:r w:rsidRPr="00A71668">
        <w:rPr>
          <w:snapToGrid w:val="0"/>
          <w:sz w:val="22"/>
          <w:szCs w:val="22"/>
          <w:lang w:val="es-ES"/>
        </w:rPr>
        <w:t xml:space="preserve">de la COVID-19 </w:t>
      </w:r>
      <w:r w:rsidR="00AA1A65" w:rsidRPr="00A71668">
        <w:rPr>
          <w:snapToGrid w:val="0"/>
          <w:sz w:val="22"/>
          <w:szCs w:val="22"/>
          <w:lang w:val="es-ES"/>
        </w:rPr>
        <w:t>en el que se indica que los sectores que ya estaban digitalizados desde antes</w:t>
      </w:r>
      <w:r w:rsidR="00BF5A3E">
        <w:rPr>
          <w:snapToGrid w:val="0"/>
          <w:sz w:val="22"/>
          <w:szCs w:val="22"/>
          <w:lang w:val="es-ES"/>
        </w:rPr>
        <w:t xml:space="preserve"> de ésta</w:t>
      </w:r>
      <w:r w:rsidR="00AA1A65" w:rsidRPr="00A71668">
        <w:rPr>
          <w:snapToGrid w:val="0"/>
          <w:sz w:val="22"/>
          <w:szCs w:val="22"/>
          <w:lang w:val="es-ES"/>
        </w:rPr>
        <w:t xml:space="preserve"> se vieron menos afectados, pero que también en pocos meses </w:t>
      </w:r>
      <w:r w:rsidR="00B742E0" w:rsidRPr="00A71668">
        <w:rPr>
          <w:snapToGrid w:val="0"/>
          <w:sz w:val="22"/>
          <w:szCs w:val="22"/>
          <w:lang w:val="es-ES"/>
        </w:rPr>
        <w:t xml:space="preserve">se </w:t>
      </w:r>
      <w:r w:rsidR="00AA1A65" w:rsidRPr="00A71668">
        <w:rPr>
          <w:snapToGrid w:val="0"/>
          <w:sz w:val="22"/>
          <w:szCs w:val="22"/>
          <w:lang w:val="es-ES"/>
        </w:rPr>
        <w:t>duplic</w:t>
      </w:r>
      <w:r w:rsidR="00B742E0" w:rsidRPr="00A71668">
        <w:rPr>
          <w:snapToGrid w:val="0"/>
          <w:sz w:val="22"/>
          <w:szCs w:val="22"/>
          <w:lang w:val="es-ES"/>
        </w:rPr>
        <w:t>ó</w:t>
      </w:r>
      <w:r w:rsidR="00AA1A65" w:rsidRPr="00A71668">
        <w:rPr>
          <w:snapToGrid w:val="0"/>
          <w:sz w:val="22"/>
          <w:szCs w:val="22"/>
          <w:lang w:val="es-ES"/>
        </w:rPr>
        <w:t xml:space="preserve"> la proporción de productos ofrecidos digitalmente</w:t>
      </w:r>
      <w:r w:rsidR="00B742E0" w:rsidRPr="00A71668">
        <w:rPr>
          <w:snapToGrid w:val="0"/>
          <w:sz w:val="22"/>
          <w:szCs w:val="22"/>
          <w:lang w:val="es-ES"/>
        </w:rPr>
        <w:t xml:space="preserve">. La Delegación de la Argentina concluyó mencionando que el </w:t>
      </w:r>
      <w:r w:rsidR="00AA1A65" w:rsidRPr="00A71668">
        <w:rPr>
          <w:snapToGrid w:val="0"/>
          <w:sz w:val="22"/>
          <w:szCs w:val="22"/>
          <w:lang w:val="es-ES"/>
        </w:rPr>
        <w:t>estudio destaca</w:t>
      </w:r>
      <w:r w:rsidR="00B742E0" w:rsidRPr="00A71668">
        <w:rPr>
          <w:snapToGrid w:val="0"/>
          <w:sz w:val="22"/>
          <w:szCs w:val="22"/>
          <w:lang w:val="es-ES"/>
        </w:rPr>
        <w:t>ba</w:t>
      </w:r>
      <w:r w:rsidR="00AA1A65" w:rsidRPr="00A71668">
        <w:rPr>
          <w:snapToGrid w:val="0"/>
          <w:sz w:val="22"/>
          <w:szCs w:val="22"/>
          <w:lang w:val="es-ES"/>
        </w:rPr>
        <w:t xml:space="preserve"> la importancia de la cooperación regional y deja</w:t>
      </w:r>
      <w:r w:rsidR="00B742E0" w:rsidRPr="00A71668">
        <w:rPr>
          <w:snapToGrid w:val="0"/>
          <w:sz w:val="22"/>
          <w:szCs w:val="22"/>
          <w:lang w:val="es-ES"/>
        </w:rPr>
        <w:t>ba</w:t>
      </w:r>
      <w:r w:rsidR="00AA1A65" w:rsidRPr="00A71668">
        <w:rPr>
          <w:snapToGrid w:val="0"/>
          <w:sz w:val="22"/>
          <w:szCs w:val="22"/>
          <w:lang w:val="es-ES"/>
        </w:rPr>
        <w:t xml:space="preserve"> varias recomendaciones </w:t>
      </w:r>
      <w:r w:rsidR="00B742E0" w:rsidRPr="00A71668">
        <w:rPr>
          <w:snapToGrid w:val="0"/>
          <w:sz w:val="22"/>
          <w:szCs w:val="22"/>
          <w:lang w:val="es-ES"/>
        </w:rPr>
        <w:t>para</w:t>
      </w:r>
      <w:r w:rsidR="00AA1A65" w:rsidRPr="00A71668">
        <w:rPr>
          <w:snapToGrid w:val="0"/>
          <w:sz w:val="22"/>
          <w:szCs w:val="22"/>
          <w:lang w:val="es-ES"/>
        </w:rPr>
        <w:t xml:space="preserve"> trabajar regionalmente.</w:t>
      </w:r>
      <w:r w:rsidR="00D76E42" w:rsidRPr="00A71668">
        <w:rPr>
          <w:snapToGrid w:val="0"/>
          <w:sz w:val="22"/>
          <w:szCs w:val="22"/>
          <w:lang w:val="es-ES"/>
        </w:rPr>
        <w:t xml:space="preserve"> </w:t>
      </w:r>
      <w:r w:rsidR="00B742E0" w:rsidRPr="00A71668">
        <w:rPr>
          <w:snapToGrid w:val="0"/>
          <w:sz w:val="22"/>
          <w:szCs w:val="22"/>
          <w:lang w:val="es-ES"/>
        </w:rPr>
        <w:t xml:space="preserve">La Delegación del </w:t>
      </w:r>
      <w:r w:rsidR="00D76E42" w:rsidRPr="00A71668">
        <w:rPr>
          <w:snapToGrid w:val="0"/>
          <w:sz w:val="22"/>
          <w:szCs w:val="22"/>
          <w:lang w:val="es-ES"/>
        </w:rPr>
        <w:t>Ecuador compartió una encuesta sobre hábitos de lectura,</w:t>
      </w:r>
      <w:r w:rsidR="00B742E0" w:rsidRPr="00A71668">
        <w:rPr>
          <w:snapToGrid w:val="0"/>
          <w:sz w:val="22"/>
          <w:szCs w:val="22"/>
          <w:lang w:val="es-ES"/>
        </w:rPr>
        <w:t xml:space="preserve"> encuesta</w:t>
      </w:r>
      <w:r w:rsidR="00D76E42" w:rsidRPr="00A71668">
        <w:rPr>
          <w:snapToGrid w:val="0"/>
          <w:sz w:val="22"/>
          <w:szCs w:val="22"/>
          <w:lang w:val="es-ES"/>
        </w:rPr>
        <w:t xml:space="preserve"> que ha servido para generar políticas y destaca</w:t>
      </w:r>
      <w:r w:rsidR="00B742E0" w:rsidRPr="00A71668">
        <w:rPr>
          <w:snapToGrid w:val="0"/>
          <w:sz w:val="22"/>
          <w:szCs w:val="22"/>
          <w:lang w:val="es-ES"/>
        </w:rPr>
        <w:t>ba</w:t>
      </w:r>
      <w:r w:rsidR="00D76E42" w:rsidRPr="00A71668">
        <w:rPr>
          <w:snapToGrid w:val="0"/>
          <w:sz w:val="22"/>
          <w:szCs w:val="22"/>
          <w:lang w:val="es-ES"/>
        </w:rPr>
        <w:t xml:space="preserve"> la importancia de tener data. </w:t>
      </w:r>
    </w:p>
    <w:p w14:paraId="517C11AA" w14:textId="54D05E6E" w:rsidR="003A144C" w:rsidRPr="00A71668" w:rsidRDefault="003A144C" w:rsidP="00B742E0">
      <w:pPr>
        <w:ind w:left="720"/>
        <w:jc w:val="both"/>
        <w:outlineLvl w:val="1"/>
        <w:rPr>
          <w:snapToGrid w:val="0"/>
          <w:sz w:val="22"/>
          <w:szCs w:val="22"/>
          <w:lang w:val="es-ES"/>
        </w:rPr>
      </w:pPr>
    </w:p>
    <w:p w14:paraId="444FEB88" w14:textId="4247BA49" w:rsidR="00C20C81" w:rsidRPr="00A71668" w:rsidRDefault="000E0570">
      <w:pPr>
        <w:numPr>
          <w:ilvl w:val="0"/>
          <w:numId w:val="2"/>
        </w:numPr>
        <w:ind w:firstLine="0"/>
        <w:jc w:val="both"/>
        <w:outlineLvl w:val="1"/>
        <w:rPr>
          <w:snapToGrid w:val="0"/>
          <w:sz w:val="22"/>
          <w:szCs w:val="22"/>
          <w:lang w:val="es-ES"/>
        </w:rPr>
      </w:pPr>
      <w:r w:rsidRPr="00A71668">
        <w:rPr>
          <w:snapToGrid w:val="0"/>
          <w:sz w:val="22"/>
          <w:szCs w:val="22"/>
          <w:lang w:val="es-ES"/>
        </w:rPr>
        <w:t>Cuarta</w:t>
      </w:r>
      <w:r w:rsidR="00C20C81" w:rsidRPr="00A71668">
        <w:rPr>
          <w:snapToGrid w:val="0"/>
          <w:sz w:val="22"/>
          <w:szCs w:val="22"/>
          <w:lang w:val="es-ES"/>
        </w:rPr>
        <w:t xml:space="preserve"> sesión plenaria</w:t>
      </w:r>
      <w:bookmarkStart w:id="10" w:name="_Toc309203864"/>
      <w:bookmarkEnd w:id="8"/>
      <w:bookmarkEnd w:id="9"/>
    </w:p>
    <w:p w14:paraId="490B9DFE" w14:textId="77777777" w:rsidR="00C20C81" w:rsidRPr="00A71668" w:rsidRDefault="00C20C81" w:rsidP="00B742E0">
      <w:pPr>
        <w:jc w:val="both"/>
        <w:outlineLvl w:val="1"/>
        <w:rPr>
          <w:snapToGrid w:val="0"/>
          <w:sz w:val="22"/>
          <w:szCs w:val="22"/>
          <w:lang w:val="es-ES"/>
        </w:rPr>
      </w:pPr>
    </w:p>
    <w:bookmarkEnd w:id="10"/>
    <w:p w14:paraId="5DB8EE17" w14:textId="698DAD54" w:rsidR="00C20C81" w:rsidRPr="00A71668" w:rsidRDefault="00C20C81" w:rsidP="00B742E0">
      <w:pPr>
        <w:ind w:left="720" w:firstLine="720"/>
        <w:jc w:val="both"/>
        <w:outlineLvl w:val="1"/>
        <w:rPr>
          <w:bCs/>
          <w:snapToGrid w:val="0"/>
          <w:sz w:val="22"/>
          <w:szCs w:val="22"/>
          <w:lang w:val="es-ES"/>
        </w:rPr>
      </w:pPr>
      <w:r w:rsidRPr="00A71668">
        <w:rPr>
          <w:snapToGrid w:val="0"/>
          <w:sz w:val="22"/>
          <w:szCs w:val="22"/>
          <w:lang w:val="es-ES"/>
        </w:rPr>
        <w:t xml:space="preserve">En la </w:t>
      </w:r>
      <w:r w:rsidR="000E0570" w:rsidRPr="00A71668">
        <w:rPr>
          <w:snapToGrid w:val="0"/>
          <w:sz w:val="22"/>
          <w:szCs w:val="22"/>
          <w:lang w:val="es-ES"/>
        </w:rPr>
        <w:t>cuarta</w:t>
      </w:r>
      <w:r w:rsidRPr="00A71668">
        <w:rPr>
          <w:snapToGrid w:val="0"/>
          <w:sz w:val="22"/>
          <w:szCs w:val="22"/>
          <w:lang w:val="es-ES"/>
        </w:rPr>
        <w:t xml:space="preserve"> sesión plenaria se abordó el tema de la </w:t>
      </w:r>
      <w:r w:rsidR="000934D2" w:rsidRPr="00A71668">
        <w:rPr>
          <w:snapToGrid w:val="0"/>
          <w:sz w:val="22"/>
          <w:szCs w:val="22"/>
          <w:lang w:val="es-ES"/>
        </w:rPr>
        <w:t>“Economía e industrias culturales y creativas”</w:t>
      </w:r>
      <w:r w:rsidRPr="00A71668">
        <w:rPr>
          <w:snapToGrid w:val="0"/>
          <w:sz w:val="22"/>
          <w:szCs w:val="22"/>
          <w:lang w:val="es-ES"/>
        </w:rPr>
        <w:t>.</w:t>
      </w:r>
    </w:p>
    <w:p w14:paraId="1A92D9E0" w14:textId="77777777" w:rsidR="00C20C81" w:rsidRPr="00A71668" w:rsidRDefault="00C20C81" w:rsidP="00B742E0">
      <w:pPr>
        <w:ind w:left="720" w:firstLine="720"/>
        <w:jc w:val="both"/>
        <w:rPr>
          <w:bCs/>
          <w:snapToGrid w:val="0"/>
          <w:sz w:val="22"/>
          <w:szCs w:val="22"/>
          <w:lang w:val="es-ES"/>
        </w:rPr>
      </w:pPr>
    </w:p>
    <w:p w14:paraId="7A8C9566" w14:textId="46C0FCB3" w:rsidR="00A64A2B" w:rsidRPr="00A71668" w:rsidRDefault="00A64A2B" w:rsidP="00B742E0">
      <w:pPr>
        <w:ind w:left="720" w:firstLine="720"/>
        <w:jc w:val="both"/>
        <w:rPr>
          <w:bCs/>
          <w:snapToGrid w:val="0"/>
          <w:sz w:val="22"/>
          <w:szCs w:val="22"/>
          <w:lang w:val="es-ES"/>
        </w:rPr>
      </w:pPr>
      <w:r w:rsidRPr="00A71668">
        <w:rPr>
          <w:bCs/>
          <w:snapToGrid w:val="0"/>
          <w:sz w:val="22"/>
          <w:szCs w:val="22"/>
          <w:lang w:val="es-ES"/>
        </w:rPr>
        <w:t xml:space="preserve">La </w:t>
      </w:r>
      <w:r w:rsidR="00F005EA" w:rsidRPr="00A71668">
        <w:rPr>
          <w:bCs/>
          <w:snapToGrid w:val="0"/>
          <w:sz w:val="22"/>
          <w:szCs w:val="22"/>
          <w:lang w:val="es-ES"/>
        </w:rPr>
        <w:t>p</w:t>
      </w:r>
      <w:r w:rsidR="000934D2" w:rsidRPr="00A71668">
        <w:rPr>
          <w:bCs/>
          <w:snapToGrid w:val="0"/>
          <w:sz w:val="22"/>
          <w:szCs w:val="22"/>
          <w:lang w:val="es-ES"/>
        </w:rPr>
        <w:t>onencia introductoria</w:t>
      </w:r>
      <w:r w:rsidRPr="00A71668">
        <w:rPr>
          <w:bCs/>
          <w:snapToGrid w:val="0"/>
          <w:sz w:val="22"/>
          <w:szCs w:val="22"/>
          <w:lang w:val="es-ES"/>
        </w:rPr>
        <w:t xml:space="preserve"> estuvo a cargo del </w:t>
      </w:r>
      <w:r w:rsidR="000934D2" w:rsidRPr="00A71668">
        <w:rPr>
          <w:bCs/>
          <w:snapToGrid w:val="0"/>
          <w:sz w:val="22"/>
          <w:szCs w:val="22"/>
          <w:lang w:val="es-GT"/>
        </w:rPr>
        <w:t xml:space="preserve">señor </w:t>
      </w:r>
      <w:r w:rsidR="000934D2" w:rsidRPr="00A71668">
        <w:rPr>
          <w:bCs/>
          <w:snapToGrid w:val="0"/>
          <w:sz w:val="22"/>
          <w:szCs w:val="22"/>
          <w:lang w:val="es-ES"/>
        </w:rPr>
        <w:t>Ismael Cala, periodista, escritor, productor y presentador de</w:t>
      </w:r>
      <w:r w:rsidR="001B3797" w:rsidRPr="00A71668">
        <w:rPr>
          <w:bCs/>
          <w:snapToGrid w:val="0"/>
          <w:sz w:val="22"/>
          <w:szCs w:val="22"/>
          <w:lang w:val="es-ES"/>
        </w:rPr>
        <w:t xml:space="preserve"> </w:t>
      </w:r>
      <w:r w:rsidR="000934D2" w:rsidRPr="00A71668">
        <w:rPr>
          <w:bCs/>
          <w:snapToGrid w:val="0"/>
          <w:sz w:val="22"/>
          <w:szCs w:val="22"/>
          <w:lang w:val="es-ES"/>
        </w:rPr>
        <w:t xml:space="preserve">radio y televisión y </w:t>
      </w:r>
      <w:proofErr w:type="spellStart"/>
      <w:r w:rsidR="000934D2" w:rsidRPr="00A71668">
        <w:rPr>
          <w:bCs/>
          <w:snapToGrid w:val="0"/>
          <w:sz w:val="22"/>
          <w:szCs w:val="22"/>
          <w:lang w:val="es-ES"/>
        </w:rPr>
        <w:t>excorresponsal</w:t>
      </w:r>
      <w:proofErr w:type="spellEnd"/>
      <w:r w:rsidR="000934D2" w:rsidRPr="00A71668">
        <w:rPr>
          <w:bCs/>
          <w:snapToGrid w:val="0"/>
          <w:sz w:val="22"/>
          <w:szCs w:val="22"/>
          <w:lang w:val="es-ES"/>
        </w:rPr>
        <w:t xml:space="preserve"> de la cadena CNN en español</w:t>
      </w:r>
      <w:r w:rsidR="001B3797" w:rsidRPr="00A71668">
        <w:rPr>
          <w:bCs/>
          <w:snapToGrid w:val="0"/>
          <w:sz w:val="22"/>
          <w:szCs w:val="22"/>
          <w:lang w:val="es-ES"/>
        </w:rPr>
        <w:t xml:space="preserve">. Ismael Cala felicitó al Gobierno de Guatemala </w:t>
      </w:r>
      <w:r w:rsidR="00BF5A3E">
        <w:rPr>
          <w:bCs/>
          <w:snapToGrid w:val="0"/>
          <w:sz w:val="22"/>
          <w:szCs w:val="22"/>
          <w:lang w:val="es-ES"/>
        </w:rPr>
        <w:t xml:space="preserve">por </w:t>
      </w:r>
      <w:r w:rsidR="002F7CF3" w:rsidRPr="00A71668">
        <w:rPr>
          <w:bCs/>
          <w:snapToGrid w:val="0"/>
          <w:sz w:val="22"/>
          <w:szCs w:val="22"/>
          <w:lang w:val="es-ES"/>
        </w:rPr>
        <w:t>invertir en</w:t>
      </w:r>
      <w:r w:rsidR="001B3797" w:rsidRPr="00A71668">
        <w:rPr>
          <w:bCs/>
          <w:snapToGrid w:val="0"/>
          <w:sz w:val="22"/>
          <w:szCs w:val="22"/>
          <w:lang w:val="es-ES"/>
        </w:rPr>
        <w:t xml:space="preserve"> la cultura</w:t>
      </w:r>
      <w:r w:rsidR="002F7CF3" w:rsidRPr="00A71668">
        <w:rPr>
          <w:bCs/>
          <w:snapToGrid w:val="0"/>
          <w:sz w:val="22"/>
          <w:szCs w:val="22"/>
          <w:lang w:val="es-ES"/>
        </w:rPr>
        <w:t>, la que</w:t>
      </w:r>
      <w:r w:rsidR="001B3797" w:rsidRPr="00A71668">
        <w:rPr>
          <w:bCs/>
          <w:snapToGrid w:val="0"/>
          <w:sz w:val="22"/>
          <w:szCs w:val="22"/>
          <w:lang w:val="es-ES"/>
        </w:rPr>
        <w:t xml:space="preserve"> no es un gasto, es una buena inversión</w:t>
      </w:r>
      <w:r w:rsidRPr="00A71668">
        <w:rPr>
          <w:bCs/>
          <w:snapToGrid w:val="0"/>
          <w:sz w:val="22"/>
          <w:szCs w:val="22"/>
          <w:lang w:val="es-ES"/>
        </w:rPr>
        <w:t>,</w:t>
      </w:r>
      <w:r w:rsidR="001B3797" w:rsidRPr="00A71668">
        <w:rPr>
          <w:bCs/>
          <w:snapToGrid w:val="0"/>
          <w:sz w:val="22"/>
          <w:szCs w:val="22"/>
          <w:lang w:val="es-ES"/>
        </w:rPr>
        <w:t xml:space="preserve"> porque sin cultura no hay identidad, sin cultura no somos nada, sin cultura no solo estaríamos hablando de un patrimonio que va desapareciendo sino de un presente que no crea unidad estratégica hacia el futuro</w:t>
      </w:r>
      <w:r w:rsidRPr="00A71668">
        <w:rPr>
          <w:bCs/>
          <w:snapToGrid w:val="0"/>
          <w:sz w:val="22"/>
          <w:szCs w:val="22"/>
          <w:lang w:val="es-ES"/>
        </w:rPr>
        <w:t>, señaló.</w:t>
      </w:r>
    </w:p>
    <w:p w14:paraId="53CC00C6" w14:textId="77777777" w:rsidR="00A64A2B" w:rsidRPr="00A71668" w:rsidRDefault="00A64A2B" w:rsidP="00B742E0">
      <w:pPr>
        <w:ind w:left="720" w:firstLine="720"/>
        <w:jc w:val="both"/>
        <w:rPr>
          <w:bCs/>
          <w:snapToGrid w:val="0"/>
          <w:sz w:val="22"/>
          <w:szCs w:val="22"/>
          <w:lang w:val="es-ES"/>
        </w:rPr>
      </w:pPr>
    </w:p>
    <w:p w14:paraId="691A56FE" w14:textId="7EFB1E4B" w:rsidR="00385C66" w:rsidRPr="00A71668" w:rsidRDefault="000B1626" w:rsidP="00B742E0">
      <w:pPr>
        <w:ind w:left="720" w:firstLine="720"/>
        <w:jc w:val="both"/>
        <w:rPr>
          <w:bCs/>
          <w:snapToGrid w:val="0"/>
          <w:sz w:val="22"/>
          <w:szCs w:val="22"/>
          <w:lang w:val="es-ES"/>
        </w:rPr>
      </w:pPr>
      <w:r w:rsidRPr="00A71668">
        <w:rPr>
          <w:bCs/>
          <w:snapToGrid w:val="0"/>
          <w:sz w:val="22"/>
          <w:szCs w:val="22"/>
          <w:lang w:val="es-ES"/>
        </w:rPr>
        <w:t xml:space="preserve"> </w:t>
      </w:r>
      <w:r w:rsidR="00A64A2B" w:rsidRPr="00A71668">
        <w:rPr>
          <w:bCs/>
          <w:snapToGrid w:val="0"/>
          <w:sz w:val="22"/>
          <w:szCs w:val="22"/>
          <w:lang w:val="es-ES"/>
        </w:rPr>
        <w:t>El señor Cala defiende</w:t>
      </w:r>
      <w:r w:rsidRPr="00A71668">
        <w:rPr>
          <w:bCs/>
          <w:snapToGrid w:val="0"/>
          <w:sz w:val="22"/>
          <w:szCs w:val="22"/>
          <w:lang w:val="es-ES"/>
        </w:rPr>
        <w:t xml:space="preserve"> la labor del artista, del creador, del trabajador cultural porque la economía naranja es actualmente la de mayor desarrollo. </w:t>
      </w:r>
      <w:r w:rsidR="00124AEF" w:rsidRPr="00A71668">
        <w:rPr>
          <w:bCs/>
          <w:snapToGrid w:val="0"/>
          <w:sz w:val="22"/>
          <w:szCs w:val="22"/>
          <w:lang w:val="es-ES"/>
        </w:rPr>
        <w:t xml:space="preserve"> </w:t>
      </w:r>
      <w:r w:rsidRPr="00A71668">
        <w:rPr>
          <w:bCs/>
          <w:snapToGrid w:val="0"/>
          <w:sz w:val="22"/>
          <w:szCs w:val="22"/>
          <w:lang w:val="es-ES"/>
        </w:rPr>
        <w:t>La oferta cultural es lo que hace que la marca país a nivel turismo sea exitosa</w:t>
      </w:r>
      <w:r w:rsidR="00A64A2B" w:rsidRPr="00A71668">
        <w:rPr>
          <w:bCs/>
          <w:snapToGrid w:val="0"/>
          <w:sz w:val="22"/>
          <w:szCs w:val="22"/>
          <w:lang w:val="es-ES"/>
        </w:rPr>
        <w:t>, mencionó</w:t>
      </w:r>
      <w:r w:rsidRPr="00A71668">
        <w:rPr>
          <w:bCs/>
          <w:snapToGrid w:val="0"/>
          <w:sz w:val="22"/>
          <w:szCs w:val="22"/>
          <w:lang w:val="es-ES"/>
        </w:rPr>
        <w:t xml:space="preserve">. </w:t>
      </w:r>
      <w:r w:rsidR="00A64A2B" w:rsidRPr="00A71668">
        <w:rPr>
          <w:bCs/>
          <w:snapToGrid w:val="0"/>
          <w:sz w:val="22"/>
          <w:szCs w:val="22"/>
          <w:lang w:val="es-ES"/>
        </w:rPr>
        <w:t>El expositor señaló que e</w:t>
      </w:r>
      <w:r w:rsidRPr="00A71668">
        <w:rPr>
          <w:bCs/>
          <w:snapToGrid w:val="0"/>
          <w:sz w:val="22"/>
          <w:szCs w:val="22"/>
          <w:lang w:val="es-ES"/>
        </w:rPr>
        <w:t>l liderazgo es la clave que hace qu</w:t>
      </w:r>
      <w:r w:rsidR="00A64A2B" w:rsidRPr="00A71668">
        <w:rPr>
          <w:bCs/>
          <w:snapToGrid w:val="0"/>
          <w:sz w:val="22"/>
          <w:szCs w:val="22"/>
          <w:lang w:val="es-ES"/>
        </w:rPr>
        <w:t xml:space="preserve">e los países sean </w:t>
      </w:r>
      <w:r w:rsidRPr="00A71668">
        <w:rPr>
          <w:bCs/>
          <w:snapToGrid w:val="0"/>
          <w:sz w:val="22"/>
          <w:szCs w:val="22"/>
          <w:lang w:val="es-ES"/>
        </w:rPr>
        <w:t>enaltec</w:t>
      </w:r>
      <w:r w:rsidR="00A64A2B" w:rsidRPr="00A71668">
        <w:rPr>
          <w:bCs/>
          <w:snapToGrid w:val="0"/>
          <w:sz w:val="22"/>
          <w:szCs w:val="22"/>
          <w:lang w:val="es-ES"/>
        </w:rPr>
        <w:t xml:space="preserve">idos </w:t>
      </w:r>
      <w:r w:rsidRPr="00A71668">
        <w:rPr>
          <w:bCs/>
          <w:snapToGrid w:val="0"/>
          <w:sz w:val="22"/>
          <w:szCs w:val="22"/>
          <w:lang w:val="es-ES"/>
        </w:rPr>
        <w:t xml:space="preserve">o </w:t>
      </w:r>
      <w:r w:rsidR="00A64A2B" w:rsidRPr="00A71668">
        <w:rPr>
          <w:bCs/>
          <w:snapToGrid w:val="0"/>
          <w:sz w:val="22"/>
          <w:szCs w:val="22"/>
          <w:lang w:val="es-ES"/>
        </w:rPr>
        <w:t xml:space="preserve">sean </w:t>
      </w:r>
      <w:r w:rsidRPr="00A71668">
        <w:rPr>
          <w:bCs/>
          <w:snapToGrid w:val="0"/>
          <w:sz w:val="22"/>
          <w:szCs w:val="22"/>
          <w:lang w:val="es-ES"/>
        </w:rPr>
        <w:t>hund</w:t>
      </w:r>
      <w:r w:rsidR="00A64A2B" w:rsidRPr="00A71668">
        <w:rPr>
          <w:bCs/>
          <w:snapToGrid w:val="0"/>
          <w:sz w:val="22"/>
          <w:szCs w:val="22"/>
          <w:lang w:val="es-ES"/>
        </w:rPr>
        <w:t xml:space="preserve">idos </w:t>
      </w:r>
      <w:r w:rsidRPr="00A71668">
        <w:rPr>
          <w:bCs/>
          <w:snapToGrid w:val="0"/>
          <w:sz w:val="22"/>
          <w:szCs w:val="22"/>
          <w:lang w:val="es-ES"/>
        </w:rPr>
        <w:t>en la pobreza</w:t>
      </w:r>
      <w:r w:rsidR="00C92CCB" w:rsidRPr="00A71668">
        <w:rPr>
          <w:bCs/>
          <w:snapToGrid w:val="0"/>
          <w:sz w:val="22"/>
          <w:szCs w:val="22"/>
          <w:lang w:val="es-ES"/>
        </w:rPr>
        <w:t>.</w:t>
      </w:r>
      <w:r w:rsidR="00A64A2B" w:rsidRPr="00A71668">
        <w:rPr>
          <w:bCs/>
          <w:snapToGrid w:val="0"/>
          <w:sz w:val="22"/>
          <w:szCs w:val="22"/>
          <w:lang w:val="es-ES"/>
        </w:rPr>
        <w:t xml:space="preserve"> En ese sentido, </w:t>
      </w:r>
      <w:r w:rsidR="00C92CCB" w:rsidRPr="00A71668">
        <w:rPr>
          <w:bCs/>
          <w:snapToGrid w:val="0"/>
          <w:sz w:val="22"/>
          <w:szCs w:val="22"/>
          <w:lang w:val="es-ES"/>
        </w:rPr>
        <w:t>mencionó</w:t>
      </w:r>
      <w:r w:rsidR="00BF5A3E">
        <w:rPr>
          <w:bCs/>
          <w:snapToGrid w:val="0"/>
          <w:sz w:val="22"/>
          <w:szCs w:val="22"/>
          <w:lang w:val="es-ES"/>
        </w:rPr>
        <w:t xml:space="preserve"> </w:t>
      </w:r>
      <w:r w:rsidR="00C92CCB" w:rsidRPr="00A71668">
        <w:rPr>
          <w:bCs/>
          <w:snapToGrid w:val="0"/>
          <w:sz w:val="22"/>
          <w:szCs w:val="22"/>
          <w:lang w:val="es-ES"/>
        </w:rPr>
        <w:t xml:space="preserve">que </w:t>
      </w:r>
      <w:r w:rsidR="00A64A2B" w:rsidRPr="00A71668">
        <w:rPr>
          <w:bCs/>
          <w:snapToGrid w:val="0"/>
          <w:sz w:val="22"/>
          <w:szCs w:val="22"/>
          <w:lang w:val="es-ES"/>
        </w:rPr>
        <w:t xml:space="preserve">hay </w:t>
      </w:r>
      <w:r w:rsidRPr="00A71668">
        <w:rPr>
          <w:bCs/>
          <w:snapToGrid w:val="0"/>
          <w:sz w:val="22"/>
          <w:szCs w:val="22"/>
          <w:lang w:val="es-ES"/>
        </w:rPr>
        <w:t xml:space="preserve">países pequeños con pocos </w:t>
      </w:r>
      <w:r w:rsidR="00CD7461" w:rsidRPr="00A71668">
        <w:rPr>
          <w:bCs/>
          <w:snapToGrid w:val="0"/>
          <w:sz w:val="22"/>
          <w:szCs w:val="22"/>
          <w:lang w:val="es-ES"/>
        </w:rPr>
        <w:t>recursos,</w:t>
      </w:r>
      <w:r w:rsidRPr="00A71668">
        <w:rPr>
          <w:bCs/>
          <w:snapToGrid w:val="0"/>
          <w:sz w:val="22"/>
          <w:szCs w:val="22"/>
          <w:lang w:val="es-ES"/>
        </w:rPr>
        <w:t xml:space="preserve"> pero con inteligencia y cohesión en su liderazgo</w:t>
      </w:r>
      <w:r w:rsidR="00C92CCB" w:rsidRPr="00A71668">
        <w:rPr>
          <w:bCs/>
          <w:snapToGrid w:val="0"/>
          <w:sz w:val="22"/>
          <w:szCs w:val="22"/>
          <w:lang w:val="es-ES"/>
        </w:rPr>
        <w:t xml:space="preserve"> </w:t>
      </w:r>
      <w:r w:rsidRPr="00A71668">
        <w:rPr>
          <w:bCs/>
          <w:snapToGrid w:val="0"/>
          <w:sz w:val="22"/>
          <w:szCs w:val="22"/>
          <w:lang w:val="es-ES"/>
        </w:rPr>
        <w:t>salen adelante</w:t>
      </w:r>
      <w:r w:rsidR="00C92CCB" w:rsidRPr="00A71668">
        <w:rPr>
          <w:bCs/>
          <w:snapToGrid w:val="0"/>
          <w:sz w:val="22"/>
          <w:szCs w:val="22"/>
          <w:lang w:val="es-ES"/>
        </w:rPr>
        <w:t xml:space="preserve">. Reflexionó, también, sobre el hecho de que </w:t>
      </w:r>
      <w:r w:rsidRPr="00A71668">
        <w:rPr>
          <w:bCs/>
          <w:snapToGrid w:val="0"/>
          <w:sz w:val="22"/>
          <w:szCs w:val="22"/>
          <w:lang w:val="es-ES"/>
        </w:rPr>
        <w:t>en</w:t>
      </w:r>
      <w:r w:rsidR="00C92CCB" w:rsidRPr="00A71668">
        <w:rPr>
          <w:bCs/>
          <w:snapToGrid w:val="0"/>
          <w:sz w:val="22"/>
          <w:szCs w:val="22"/>
          <w:lang w:val="es-ES"/>
        </w:rPr>
        <w:t xml:space="preserve"> la</w:t>
      </w:r>
      <w:r w:rsidRPr="00A71668">
        <w:rPr>
          <w:bCs/>
          <w:snapToGrid w:val="0"/>
          <w:sz w:val="22"/>
          <w:szCs w:val="22"/>
          <w:lang w:val="es-ES"/>
        </w:rPr>
        <w:t xml:space="preserve"> post pandemia </w:t>
      </w:r>
      <w:r w:rsidR="00C92CCB" w:rsidRPr="00A71668">
        <w:rPr>
          <w:bCs/>
          <w:snapToGrid w:val="0"/>
          <w:sz w:val="22"/>
          <w:szCs w:val="22"/>
          <w:lang w:val="es-ES"/>
        </w:rPr>
        <w:t xml:space="preserve">es necesario </w:t>
      </w:r>
      <w:r w:rsidR="00BF5A3E" w:rsidRPr="00A71668">
        <w:rPr>
          <w:bCs/>
          <w:snapToGrid w:val="0"/>
          <w:sz w:val="22"/>
          <w:szCs w:val="22"/>
          <w:lang w:val="es-ES"/>
        </w:rPr>
        <w:t>recapacitar</w:t>
      </w:r>
      <w:r w:rsidR="00C92CCB" w:rsidRPr="00A71668">
        <w:rPr>
          <w:bCs/>
          <w:snapToGrid w:val="0"/>
          <w:sz w:val="22"/>
          <w:szCs w:val="22"/>
          <w:lang w:val="es-ES"/>
        </w:rPr>
        <w:t>,</w:t>
      </w:r>
      <w:r w:rsidRPr="00A71668">
        <w:rPr>
          <w:bCs/>
          <w:snapToGrid w:val="0"/>
          <w:sz w:val="22"/>
          <w:szCs w:val="22"/>
          <w:lang w:val="es-ES"/>
        </w:rPr>
        <w:t xml:space="preserve"> no desde el ego sino desde la necesidad de mirar hacia adentro para mantener este planeta con vida, con cultura, con identidad.</w:t>
      </w:r>
      <w:r w:rsidR="00DC5D3A" w:rsidRPr="00A71668">
        <w:rPr>
          <w:bCs/>
          <w:snapToGrid w:val="0"/>
          <w:sz w:val="22"/>
          <w:szCs w:val="22"/>
          <w:lang w:val="es-ES"/>
        </w:rPr>
        <w:t xml:space="preserve"> Mencionó al líder bambú, planta que tiene interesantes cualidades, señal</w:t>
      </w:r>
      <w:r w:rsidR="00C92CCB" w:rsidRPr="00A71668">
        <w:rPr>
          <w:bCs/>
          <w:snapToGrid w:val="0"/>
          <w:sz w:val="22"/>
          <w:szCs w:val="22"/>
          <w:lang w:val="es-ES"/>
        </w:rPr>
        <w:t>ó</w:t>
      </w:r>
      <w:r w:rsidR="00DC5D3A" w:rsidRPr="00A71668">
        <w:rPr>
          <w:bCs/>
          <w:snapToGrid w:val="0"/>
          <w:sz w:val="22"/>
          <w:szCs w:val="22"/>
          <w:lang w:val="es-ES"/>
        </w:rPr>
        <w:t xml:space="preserve"> que la cultura hace íntegr</w:t>
      </w:r>
      <w:r w:rsidR="00C92CCB" w:rsidRPr="00A71668">
        <w:rPr>
          <w:bCs/>
          <w:snapToGrid w:val="0"/>
          <w:sz w:val="22"/>
          <w:szCs w:val="22"/>
          <w:lang w:val="es-ES"/>
        </w:rPr>
        <w:t>o al ser humano</w:t>
      </w:r>
      <w:r w:rsidR="00DC5D3A" w:rsidRPr="00A71668">
        <w:rPr>
          <w:bCs/>
          <w:snapToGrid w:val="0"/>
          <w:sz w:val="22"/>
          <w:szCs w:val="22"/>
          <w:lang w:val="es-ES"/>
        </w:rPr>
        <w:t>, dice de dónde somos y hace únic</w:t>
      </w:r>
      <w:r w:rsidR="00C92CCB" w:rsidRPr="00A71668">
        <w:rPr>
          <w:bCs/>
          <w:snapToGrid w:val="0"/>
          <w:sz w:val="22"/>
          <w:szCs w:val="22"/>
          <w:lang w:val="es-ES"/>
        </w:rPr>
        <w:t>a a la persona</w:t>
      </w:r>
      <w:r w:rsidR="00DC5D3A" w:rsidRPr="00A71668">
        <w:rPr>
          <w:bCs/>
          <w:snapToGrid w:val="0"/>
          <w:sz w:val="22"/>
          <w:szCs w:val="22"/>
          <w:lang w:val="es-ES"/>
        </w:rPr>
        <w:t>. Finaliz</w:t>
      </w:r>
      <w:r w:rsidR="00C92CCB" w:rsidRPr="00A71668">
        <w:rPr>
          <w:bCs/>
          <w:snapToGrid w:val="0"/>
          <w:sz w:val="22"/>
          <w:szCs w:val="22"/>
          <w:lang w:val="es-ES"/>
        </w:rPr>
        <w:t>ó</w:t>
      </w:r>
      <w:r w:rsidR="00DC5D3A" w:rsidRPr="00A71668">
        <w:rPr>
          <w:bCs/>
          <w:snapToGrid w:val="0"/>
          <w:sz w:val="22"/>
          <w:szCs w:val="22"/>
          <w:lang w:val="es-ES"/>
        </w:rPr>
        <w:t xml:space="preserve"> diciendo que invertir en </w:t>
      </w:r>
      <w:r w:rsidR="00C92CCB" w:rsidRPr="00A71668">
        <w:rPr>
          <w:bCs/>
          <w:snapToGrid w:val="0"/>
          <w:sz w:val="22"/>
          <w:szCs w:val="22"/>
          <w:lang w:val="es-ES"/>
        </w:rPr>
        <w:t xml:space="preserve">la </w:t>
      </w:r>
      <w:r w:rsidR="00DC5D3A" w:rsidRPr="00A71668">
        <w:rPr>
          <w:bCs/>
          <w:snapToGrid w:val="0"/>
          <w:sz w:val="22"/>
          <w:szCs w:val="22"/>
          <w:lang w:val="es-ES"/>
        </w:rPr>
        <w:t>cultura es un gran negocio, tiene un gran retorno</w:t>
      </w:r>
      <w:r w:rsidR="00385C66" w:rsidRPr="00A71668">
        <w:rPr>
          <w:bCs/>
          <w:snapToGrid w:val="0"/>
          <w:sz w:val="22"/>
          <w:szCs w:val="22"/>
          <w:lang w:val="es-ES"/>
        </w:rPr>
        <w:t>, crea prosperidad, no solo identidad.</w:t>
      </w:r>
    </w:p>
    <w:p w14:paraId="2D242A73" w14:textId="77777777" w:rsidR="00385C66" w:rsidRPr="00A71668" w:rsidRDefault="00385C66" w:rsidP="00166C03">
      <w:pPr>
        <w:ind w:firstLine="720"/>
        <w:jc w:val="both"/>
        <w:rPr>
          <w:bCs/>
          <w:snapToGrid w:val="0"/>
          <w:sz w:val="22"/>
          <w:szCs w:val="22"/>
          <w:lang w:val="es-ES"/>
        </w:rPr>
      </w:pPr>
    </w:p>
    <w:p w14:paraId="5A7F810C" w14:textId="1A62BFD6" w:rsidR="000934D2" w:rsidRPr="00A71668" w:rsidRDefault="00385C66" w:rsidP="00C92CCB">
      <w:pPr>
        <w:ind w:left="720" w:firstLine="720"/>
        <w:jc w:val="both"/>
        <w:rPr>
          <w:bCs/>
          <w:snapToGrid w:val="0"/>
          <w:sz w:val="22"/>
          <w:szCs w:val="22"/>
          <w:lang w:val="es-ES"/>
        </w:rPr>
      </w:pPr>
      <w:r w:rsidRPr="00A71668">
        <w:rPr>
          <w:bCs/>
          <w:snapToGrid w:val="0"/>
          <w:sz w:val="22"/>
          <w:szCs w:val="22"/>
          <w:lang w:val="es-ES"/>
        </w:rPr>
        <w:t xml:space="preserve">La señora María Elena Machuca Merino, Ministra de Cultura y Patrimonio del Ecuador, expuso sobre “Cultura y desarrollo en el Ecuador”. </w:t>
      </w:r>
      <w:r w:rsidR="00C92CCB" w:rsidRPr="00A71668">
        <w:rPr>
          <w:bCs/>
          <w:snapToGrid w:val="0"/>
          <w:sz w:val="22"/>
          <w:szCs w:val="22"/>
          <w:lang w:val="es-ES"/>
        </w:rPr>
        <w:t xml:space="preserve"> La señora Machuca Merino s</w:t>
      </w:r>
      <w:r w:rsidR="00451193" w:rsidRPr="00A71668">
        <w:rPr>
          <w:bCs/>
          <w:snapToGrid w:val="0"/>
          <w:sz w:val="22"/>
          <w:szCs w:val="22"/>
          <w:lang w:val="es-ES"/>
        </w:rPr>
        <w:t xml:space="preserve">eñaló </w:t>
      </w:r>
      <w:r w:rsidR="00C92CCB" w:rsidRPr="00A71668">
        <w:rPr>
          <w:bCs/>
          <w:snapToGrid w:val="0"/>
          <w:sz w:val="22"/>
          <w:szCs w:val="22"/>
          <w:lang w:val="es-ES"/>
        </w:rPr>
        <w:t>que,</w:t>
      </w:r>
      <w:r w:rsidR="00451193" w:rsidRPr="00A71668">
        <w:rPr>
          <w:bCs/>
          <w:snapToGrid w:val="0"/>
          <w:sz w:val="22"/>
          <w:szCs w:val="22"/>
          <w:lang w:val="es-ES"/>
        </w:rPr>
        <w:t xml:space="preserve"> e</w:t>
      </w:r>
      <w:r w:rsidRPr="00A71668">
        <w:rPr>
          <w:bCs/>
          <w:snapToGrid w:val="0"/>
          <w:sz w:val="22"/>
          <w:szCs w:val="22"/>
          <w:lang w:val="es-ES"/>
        </w:rPr>
        <w:t>n el Ecuador</w:t>
      </w:r>
      <w:r w:rsidR="00C92CCB" w:rsidRPr="00A71668">
        <w:rPr>
          <w:bCs/>
          <w:snapToGrid w:val="0"/>
          <w:sz w:val="22"/>
          <w:szCs w:val="22"/>
          <w:lang w:val="es-ES"/>
        </w:rPr>
        <w:t>,</w:t>
      </w:r>
      <w:r w:rsidRPr="00A71668">
        <w:rPr>
          <w:bCs/>
          <w:snapToGrid w:val="0"/>
          <w:sz w:val="22"/>
          <w:szCs w:val="22"/>
          <w:lang w:val="es-ES"/>
        </w:rPr>
        <w:t xml:space="preserve"> debido a</w:t>
      </w:r>
      <w:r w:rsidR="00C92CCB" w:rsidRPr="00A71668">
        <w:rPr>
          <w:bCs/>
          <w:snapToGrid w:val="0"/>
          <w:sz w:val="22"/>
          <w:szCs w:val="22"/>
          <w:lang w:val="es-ES"/>
        </w:rPr>
        <w:t xml:space="preserve"> la pandemia de la </w:t>
      </w:r>
      <w:r w:rsidRPr="00A71668">
        <w:rPr>
          <w:bCs/>
          <w:snapToGrid w:val="0"/>
          <w:sz w:val="22"/>
          <w:szCs w:val="22"/>
          <w:lang w:val="es-ES"/>
        </w:rPr>
        <w:t>COVID</w:t>
      </w:r>
      <w:r w:rsidR="00C92CCB" w:rsidRPr="00A71668">
        <w:rPr>
          <w:bCs/>
          <w:snapToGrid w:val="0"/>
          <w:sz w:val="22"/>
          <w:szCs w:val="22"/>
          <w:lang w:val="es-ES"/>
        </w:rPr>
        <w:t>-19,</w:t>
      </w:r>
      <w:r w:rsidRPr="00A71668">
        <w:rPr>
          <w:bCs/>
          <w:snapToGrid w:val="0"/>
          <w:sz w:val="22"/>
          <w:szCs w:val="22"/>
          <w:lang w:val="es-ES"/>
        </w:rPr>
        <w:t xml:space="preserve"> se tuvo p</w:t>
      </w:r>
      <w:r w:rsidR="003F7767" w:rsidRPr="00A71668">
        <w:rPr>
          <w:bCs/>
          <w:snapToGrid w:val="0"/>
          <w:sz w:val="22"/>
          <w:szCs w:val="22"/>
          <w:lang w:val="es-ES"/>
        </w:rPr>
        <w:t>é</w:t>
      </w:r>
      <w:r w:rsidRPr="00A71668">
        <w:rPr>
          <w:bCs/>
          <w:snapToGrid w:val="0"/>
          <w:sz w:val="22"/>
          <w:szCs w:val="22"/>
          <w:lang w:val="es-ES"/>
        </w:rPr>
        <w:t>rdidas</w:t>
      </w:r>
      <w:r w:rsidR="003F7767" w:rsidRPr="00A71668">
        <w:rPr>
          <w:bCs/>
          <w:snapToGrid w:val="0"/>
          <w:sz w:val="22"/>
          <w:szCs w:val="22"/>
          <w:lang w:val="es-ES"/>
        </w:rPr>
        <w:t xml:space="preserve"> de alrededor</w:t>
      </w:r>
      <w:r w:rsidRPr="00A71668">
        <w:rPr>
          <w:bCs/>
          <w:snapToGrid w:val="0"/>
          <w:sz w:val="22"/>
          <w:szCs w:val="22"/>
          <w:lang w:val="es-ES"/>
        </w:rPr>
        <w:t xml:space="preserve"> de 225 millones de dólares</w:t>
      </w:r>
      <w:r w:rsidR="00810E9A" w:rsidRPr="00A71668">
        <w:rPr>
          <w:bCs/>
          <w:snapToGrid w:val="0"/>
          <w:sz w:val="22"/>
          <w:szCs w:val="22"/>
          <w:lang w:val="es-ES"/>
        </w:rPr>
        <w:t xml:space="preserve"> en el sector</w:t>
      </w:r>
      <w:r w:rsidR="00C92CCB" w:rsidRPr="00A71668">
        <w:rPr>
          <w:bCs/>
          <w:snapToGrid w:val="0"/>
          <w:sz w:val="22"/>
          <w:szCs w:val="22"/>
          <w:lang w:val="es-ES"/>
        </w:rPr>
        <w:t xml:space="preserve"> cultural</w:t>
      </w:r>
      <w:r w:rsidR="00810E9A" w:rsidRPr="00A71668">
        <w:rPr>
          <w:bCs/>
          <w:snapToGrid w:val="0"/>
          <w:sz w:val="22"/>
          <w:szCs w:val="22"/>
          <w:lang w:val="es-ES"/>
        </w:rPr>
        <w:t>, se</w:t>
      </w:r>
      <w:r w:rsidR="00611C44" w:rsidRPr="00A71668">
        <w:rPr>
          <w:bCs/>
          <w:snapToGrid w:val="0"/>
          <w:sz w:val="22"/>
          <w:szCs w:val="22"/>
          <w:lang w:val="es-ES"/>
        </w:rPr>
        <w:t xml:space="preserve"> suspendi</w:t>
      </w:r>
      <w:r w:rsidR="00810E9A" w:rsidRPr="00A71668">
        <w:rPr>
          <w:bCs/>
          <w:snapToGrid w:val="0"/>
          <w:sz w:val="22"/>
          <w:szCs w:val="22"/>
          <w:lang w:val="es-ES"/>
        </w:rPr>
        <w:t>eron</w:t>
      </w:r>
      <w:r w:rsidR="00611C44" w:rsidRPr="00A71668">
        <w:rPr>
          <w:bCs/>
          <w:snapToGrid w:val="0"/>
          <w:sz w:val="22"/>
          <w:szCs w:val="22"/>
          <w:lang w:val="es-ES"/>
        </w:rPr>
        <w:t xml:space="preserve"> eventos y actividades de conservación y preservación. Destac</w:t>
      </w:r>
      <w:r w:rsidR="00C92CCB" w:rsidRPr="00A71668">
        <w:rPr>
          <w:bCs/>
          <w:snapToGrid w:val="0"/>
          <w:sz w:val="22"/>
          <w:szCs w:val="22"/>
          <w:lang w:val="es-ES"/>
        </w:rPr>
        <w:t>ó</w:t>
      </w:r>
      <w:r w:rsidR="00611C44" w:rsidRPr="00A71668">
        <w:rPr>
          <w:bCs/>
          <w:snapToGrid w:val="0"/>
          <w:sz w:val="22"/>
          <w:szCs w:val="22"/>
          <w:lang w:val="es-ES"/>
        </w:rPr>
        <w:t xml:space="preserve"> </w:t>
      </w:r>
      <w:r w:rsidR="00F443AE" w:rsidRPr="00A71668">
        <w:rPr>
          <w:bCs/>
          <w:snapToGrid w:val="0"/>
          <w:sz w:val="22"/>
          <w:szCs w:val="22"/>
          <w:lang w:val="es-ES"/>
        </w:rPr>
        <w:t>que,</w:t>
      </w:r>
      <w:r w:rsidR="00611C44" w:rsidRPr="00A71668">
        <w:rPr>
          <w:bCs/>
          <w:snapToGrid w:val="0"/>
          <w:sz w:val="22"/>
          <w:szCs w:val="22"/>
          <w:lang w:val="es-ES"/>
        </w:rPr>
        <w:t xml:space="preserve"> </w:t>
      </w:r>
      <w:r w:rsidR="00C92CCB" w:rsidRPr="00A71668">
        <w:rPr>
          <w:bCs/>
          <w:snapToGrid w:val="0"/>
          <w:sz w:val="22"/>
          <w:szCs w:val="22"/>
          <w:lang w:val="es-ES"/>
        </w:rPr>
        <w:t xml:space="preserve">en su país, </w:t>
      </w:r>
      <w:r w:rsidR="00611C44" w:rsidRPr="00A71668">
        <w:rPr>
          <w:bCs/>
          <w:snapToGrid w:val="0"/>
          <w:sz w:val="22"/>
          <w:szCs w:val="22"/>
          <w:lang w:val="es-ES"/>
        </w:rPr>
        <w:t>por primera vez un Gobierno incorpora a la cultura como sector económico y promueve el crecimiento sostenido de las industrias creativas con participación del sector privado. Resalt</w:t>
      </w:r>
      <w:r w:rsidR="00C92CCB" w:rsidRPr="00A71668">
        <w:rPr>
          <w:bCs/>
          <w:snapToGrid w:val="0"/>
          <w:sz w:val="22"/>
          <w:szCs w:val="22"/>
          <w:lang w:val="es-ES"/>
        </w:rPr>
        <w:t>ó</w:t>
      </w:r>
      <w:r w:rsidR="00611C44" w:rsidRPr="00A71668">
        <w:rPr>
          <w:bCs/>
          <w:snapToGrid w:val="0"/>
          <w:sz w:val="22"/>
          <w:szCs w:val="22"/>
          <w:lang w:val="es-ES"/>
        </w:rPr>
        <w:t xml:space="preserve"> los incentivos, estímulos económicos y financieros </w:t>
      </w:r>
      <w:r w:rsidR="00C92CCB" w:rsidRPr="00A71668">
        <w:rPr>
          <w:bCs/>
          <w:snapToGrid w:val="0"/>
          <w:sz w:val="22"/>
          <w:szCs w:val="22"/>
          <w:lang w:val="es-ES"/>
        </w:rPr>
        <w:t xml:space="preserve">adoptados </w:t>
      </w:r>
      <w:r w:rsidR="00611C44" w:rsidRPr="00A71668">
        <w:rPr>
          <w:bCs/>
          <w:snapToGrid w:val="0"/>
          <w:sz w:val="22"/>
          <w:szCs w:val="22"/>
          <w:lang w:val="es-ES"/>
        </w:rPr>
        <w:t xml:space="preserve">como </w:t>
      </w:r>
      <w:r w:rsidR="00C92CCB" w:rsidRPr="00A71668">
        <w:rPr>
          <w:bCs/>
          <w:snapToGrid w:val="0"/>
          <w:sz w:val="22"/>
          <w:szCs w:val="22"/>
          <w:lang w:val="es-ES"/>
        </w:rPr>
        <w:t xml:space="preserve">lo son </w:t>
      </w:r>
      <w:r w:rsidR="00611C44" w:rsidRPr="00A71668">
        <w:rPr>
          <w:bCs/>
          <w:snapToGrid w:val="0"/>
          <w:sz w:val="22"/>
          <w:szCs w:val="22"/>
          <w:lang w:val="es-ES"/>
        </w:rPr>
        <w:t>la deductibilidad del 150% a las empresas que inviert</w:t>
      </w:r>
      <w:r w:rsidR="00C92CCB" w:rsidRPr="00A71668">
        <w:rPr>
          <w:bCs/>
          <w:snapToGrid w:val="0"/>
          <w:sz w:val="22"/>
          <w:szCs w:val="22"/>
          <w:lang w:val="es-ES"/>
        </w:rPr>
        <w:t>e</w:t>
      </w:r>
      <w:r w:rsidR="00611C44" w:rsidRPr="00A71668">
        <w:rPr>
          <w:bCs/>
          <w:snapToGrid w:val="0"/>
          <w:sz w:val="22"/>
          <w:szCs w:val="22"/>
          <w:lang w:val="es-ES"/>
        </w:rPr>
        <w:t>n en artes y cultura</w:t>
      </w:r>
      <w:r w:rsidR="00C92CCB" w:rsidRPr="00A71668">
        <w:rPr>
          <w:bCs/>
          <w:snapToGrid w:val="0"/>
          <w:sz w:val="22"/>
          <w:szCs w:val="22"/>
          <w:lang w:val="es-ES"/>
        </w:rPr>
        <w:t>; y s</w:t>
      </w:r>
      <w:r w:rsidR="00285B8E" w:rsidRPr="00A71668">
        <w:rPr>
          <w:bCs/>
          <w:snapToGrid w:val="0"/>
          <w:sz w:val="22"/>
          <w:szCs w:val="22"/>
          <w:lang w:val="es-ES"/>
        </w:rPr>
        <w:t>ubray</w:t>
      </w:r>
      <w:r w:rsidR="00C92CCB" w:rsidRPr="00A71668">
        <w:rPr>
          <w:bCs/>
          <w:snapToGrid w:val="0"/>
          <w:sz w:val="22"/>
          <w:szCs w:val="22"/>
          <w:lang w:val="es-ES"/>
        </w:rPr>
        <w:t>ó</w:t>
      </w:r>
      <w:r w:rsidR="00285B8E" w:rsidRPr="00A71668">
        <w:rPr>
          <w:bCs/>
          <w:snapToGrid w:val="0"/>
          <w:sz w:val="22"/>
          <w:szCs w:val="22"/>
          <w:lang w:val="es-ES"/>
        </w:rPr>
        <w:t xml:space="preserve"> las políticas de rehabilitación social para los privados de libertad.</w:t>
      </w:r>
    </w:p>
    <w:p w14:paraId="51FF1F38" w14:textId="435D92F1" w:rsidR="00611C44" w:rsidRPr="00A71668" w:rsidRDefault="00611C44" w:rsidP="00C92CCB">
      <w:pPr>
        <w:ind w:left="720" w:firstLine="720"/>
        <w:jc w:val="both"/>
        <w:rPr>
          <w:b/>
          <w:bCs/>
          <w:snapToGrid w:val="0"/>
          <w:sz w:val="22"/>
          <w:szCs w:val="22"/>
          <w:lang w:val="es-ES"/>
        </w:rPr>
      </w:pPr>
    </w:p>
    <w:p w14:paraId="77DAFB18" w14:textId="18BD5094" w:rsidR="00611C44" w:rsidRPr="00A71668" w:rsidRDefault="00611C44" w:rsidP="00C92CCB">
      <w:pPr>
        <w:ind w:left="720"/>
        <w:jc w:val="both"/>
        <w:rPr>
          <w:snapToGrid w:val="0"/>
          <w:sz w:val="22"/>
          <w:szCs w:val="22"/>
          <w:lang w:val="es-ES"/>
        </w:rPr>
      </w:pPr>
      <w:r w:rsidRPr="00A71668">
        <w:rPr>
          <w:b/>
          <w:bCs/>
          <w:snapToGrid w:val="0"/>
          <w:sz w:val="22"/>
          <w:szCs w:val="22"/>
          <w:lang w:val="es-ES"/>
        </w:rPr>
        <w:tab/>
      </w:r>
      <w:r w:rsidRPr="00A71668">
        <w:rPr>
          <w:snapToGrid w:val="0"/>
          <w:sz w:val="22"/>
          <w:szCs w:val="22"/>
          <w:lang w:val="es-ES"/>
        </w:rPr>
        <w:t xml:space="preserve">La señora Nayuribe Guadamuz Rosales, Ministra de Cultura y Juventud de Costa Rica </w:t>
      </w:r>
      <w:r w:rsidR="00C92CCB" w:rsidRPr="00A71668">
        <w:rPr>
          <w:snapToGrid w:val="0"/>
          <w:sz w:val="22"/>
          <w:szCs w:val="22"/>
          <w:lang w:val="es-ES"/>
        </w:rPr>
        <w:t xml:space="preserve">hizo una </w:t>
      </w:r>
      <w:r w:rsidRPr="00A71668">
        <w:rPr>
          <w:snapToGrid w:val="0"/>
          <w:sz w:val="22"/>
          <w:szCs w:val="22"/>
          <w:lang w:val="es-ES"/>
        </w:rPr>
        <w:t>present</w:t>
      </w:r>
      <w:r w:rsidR="00C92CCB" w:rsidRPr="00A71668">
        <w:rPr>
          <w:snapToGrid w:val="0"/>
          <w:sz w:val="22"/>
          <w:szCs w:val="22"/>
          <w:lang w:val="es-ES"/>
        </w:rPr>
        <w:t>ación so</w:t>
      </w:r>
      <w:r w:rsidRPr="00A71668">
        <w:rPr>
          <w:snapToGrid w:val="0"/>
          <w:sz w:val="22"/>
          <w:szCs w:val="22"/>
          <w:lang w:val="es-ES"/>
        </w:rPr>
        <w:t>bre</w:t>
      </w:r>
      <w:r w:rsidR="00C92CCB" w:rsidRPr="00A71668">
        <w:rPr>
          <w:snapToGrid w:val="0"/>
          <w:sz w:val="22"/>
          <w:szCs w:val="22"/>
          <w:lang w:val="es-ES"/>
        </w:rPr>
        <w:t xml:space="preserve"> el tema</w:t>
      </w:r>
      <w:r w:rsidRPr="00A71668">
        <w:rPr>
          <w:snapToGrid w:val="0"/>
          <w:sz w:val="22"/>
          <w:szCs w:val="22"/>
          <w:lang w:val="es-ES"/>
        </w:rPr>
        <w:t xml:space="preserve"> “Medición del impacto económico de los sectores cultura</w:t>
      </w:r>
      <w:r w:rsidR="00810E9A" w:rsidRPr="00A71668">
        <w:rPr>
          <w:snapToGrid w:val="0"/>
          <w:sz w:val="22"/>
          <w:szCs w:val="22"/>
          <w:lang w:val="es-ES"/>
        </w:rPr>
        <w:t>l</w:t>
      </w:r>
      <w:r w:rsidRPr="00A71668">
        <w:rPr>
          <w:snapToGrid w:val="0"/>
          <w:sz w:val="22"/>
          <w:szCs w:val="22"/>
          <w:lang w:val="es-ES"/>
        </w:rPr>
        <w:t xml:space="preserve"> y creativo, especialmente en la pandemia COVID-19”</w:t>
      </w:r>
      <w:r w:rsidR="00C92CCB" w:rsidRPr="00A71668">
        <w:rPr>
          <w:snapToGrid w:val="0"/>
          <w:sz w:val="22"/>
          <w:szCs w:val="22"/>
          <w:lang w:val="es-ES"/>
        </w:rPr>
        <w:t xml:space="preserve">. En su exposición la Ministra Guadamuz </w:t>
      </w:r>
      <w:r w:rsidR="005B2BC4" w:rsidRPr="00A71668">
        <w:rPr>
          <w:snapToGrid w:val="0"/>
          <w:sz w:val="22"/>
          <w:szCs w:val="22"/>
          <w:lang w:val="es-ES"/>
        </w:rPr>
        <w:t>manifestó que la cultura tiene la capacidad de</w:t>
      </w:r>
      <w:r w:rsidR="00C92CCB" w:rsidRPr="00A71668">
        <w:rPr>
          <w:snapToGrid w:val="0"/>
          <w:sz w:val="22"/>
          <w:szCs w:val="22"/>
          <w:lang w:val="es-ES"/>
        </w:rPr>
        <w:t xml:space="preserve"> </w:t>
      </w:r>
      <w:r w:rsidR="005B2BC4" w:rsidRPr="00A71668">
        <w:rPr>
          <w:snapToGrid w:val="0"/>
          <w:sz w:val="22"/>
          <w:szCs w:val="22"/>
          <w:lang w:val="es-ES"/>
        </w:rPr>
        <w:t>mejo</w:t>
      </w:r>
      <w:r w:rsidR="00C92CCB" w:rsidRPr="00A71668">
        <w:rPr>
          <w:snapToGrid w:val="0"/>
          <w:sz w:val="22"/>
          <w:szCs w:val="22"/>
          <w:lang w:val="es-ES"/>
        </w:rPr>
        <w:t>rar a las</w:t>
      </w:r>
      <w:r w:rsidR="005B2BC4" w:rsidRPr="00A71668">
        <w:rPr>
          <w:snapToGrid w:val="0"/>
          <w:sz w:val="22"/>
          <w:szCs w:val="22"/>
          <w:lang w:val="es-ES"/>
        </w:rPr>
        <w:t xml:space="preserve"> personas </w:t>
      </w:r>
      <w:r w:rsidR="0058204E" w:rsidRPr="00A71668">
        <w:rPr>
          <w:snapToGrid w:val="0"/>
          <w:sz w:val="22"/>
          <w:szCs w:val="22"/>
          <w:lang w:val="es-ES"/>
        </w:rPr>
        <w:t xml:space="preserve">y que desde los pequeños emprendimientos hasta las industrias son generadoras de empleo, riqueza y crecimiento. </w:t>
      </w:r>
      <w:r w:rsidR="00C92CCB" w:rsidRPr="00A71668">
        <w:rPr>
          <w:snapToGrid w:val="0"/>
          <w:sz w:val="22"/>
          <w:szCs w:val="22"/>
          <w:lang w:val="es-ES"/>
        </w:rPr>
        <w:t>La Ministra resaltó que l</w:t>
      </w:r>
      <w:r w:rsidR="0058204E" w:rsidRPr="00A71668">
        <w:rPr>
          <w:snapToGrid w:val="0"/>
          <w:sz w:val="22"/>
          <w:szCs w:val="22"/>
          <w:lang w:val="es-ES"/>
        </w:rPr>
        <w:t xml:space="preserve">a inversión en cultura promueve crecimiento, genera encadenamientos productivos y crea oportunidades para múltiples grupos poblacionales, principalmente mujeres y personas jóvenes. </w:t>
      </w:r>
      <w:r w:rsidR="00C92CCB" w:rsidRPr="00A71668">
        <w:rPr>
          <w:snapToGrid w:val="0"/>
          <w:sz w:val="22"/>
          <w:szCs w:val="22"/>
          <w:lang w:val="es-ES"/>
        </w:rPr>
        <w:t>Así, en su país l</w:t>
      </w:r>
      <w:r w:rsidR="0058204E" w:rsidRPr="00A71668">
        <w:rPr>
          <w:snapToGrid w:val="0"/>
          <w:sz w:val="22"/>
          <w:szCs w:val="22"/>
          <w:lang w:val="es-ES"/>
        </w:rPr>
        <w:t>os datos que albergan los sistemas de información cultural son el punto de partida para la creación de estímulos que potencien</w:t>
      </w:r>
      <w:r w:rsidR="00F02D25" w:rsidRPr="00A71668">
        <w:rPr>
          <w:snapToGrid w:val="0"/>
          <w:sz w:val="22"/>
          <w:szCs w:val="22"/>
          <w:lang w:val="es-ES"/>
        </w:rPr>
        <w:t xml:space="preserve"> el crecimiento del sector creativo que es de beneficio para toda la población. </w:t>
      </w:r>
      <w:r w:rsidR="00C92CCB" w:rsidRPr="00A71668">
        <w:rPr>
          <w:snapToGrid w:val="0"/>
          <w:sz w:val="22"/>
          <w:szCs w:val="22"/>
          <w:lang w:val="es-ES"/>
        </w:rPr>
        <w:t>Por ejemplo, l</w:t>
      </w:r>
      <w:r w:rsidR="00F02D25" w:rsidRPr="00A71668">
        <w:rPr>
          <w:snapToGrid w:val="0"/>
          <w:sz w:val="22"/>
          <w:szCs w:val="22"/>
          <w:lang w:val="es-ES"/>
        </w:rPr>
        <w:t>a Cuenta Satélite de Cultura de Costa Rica señala que al 2019 el sector cultural aport</w:t>
      </w:r>
      <w:r w:rsidR="00C92CCB" w:rsidRPr="00A71668">
        <w:rPr>
          <w:snapToGrid w:val="0"/>
          <w:sz w:val="22"/>
          <w:szCs w:val="22"/>
          <w:lang w:val="es-ES"/>
        </w:rPr>
        <w:t>ó</w:t>
      </w:r>
      <w:r w:rsidR="00F02D25" w:rsidRPr="00A71668">
        <w:rPr>
          <w:snapToGrid w:val="0"/>
          <w:sz w:val="22"/>
          <w:szCs w:val="22"/>
          <w:lang w:val="es-ES"/>
        </w:rPr>
        <w:t xml:space="preserve"> el 2.1% del PIB y del empleo, superior a</w:t>
      </w:r>
      <w:r w:rsidR="00810E9A" w:rsidRPr="00A71668">
        <w:rPr>
          <w:snapToGrid w:val="0"/>
          <w:sz w:val="22"/>
          <w:szCs w:val="22"/>
          <w:lang w:val="es-ES"/>
        </w:rPr>
        <w:t xml:space="preserve"> otros sectores tradicionales</w:t>
      </w:r>
      <w:r w:rsidR="00F02D25" w:rsidRPr="00A71668">
        <w:rPr>
          <w:snapToGrid w:val="0"/>
          <w:sz w:val="22"/>
          <w:szCs w:val="22"/>
          <w:lang w:val="es-ES"/>
        </w:rPr>
        <w:t>.</w:t>
      </w:r>
      <w:r w:rsidR="00065DE5" w:rsidRPr="00A71668">
        <w:rPr>
          <w:snapToGrid w:val="0"/>
          <w:sz w:val="22"/>
          <w:szCs w:val="22"/>
          <w:lang w:val="es-ES"/>
        </w:rPr>
        <w:t xml:space="preserve"> Luego enumeró </w:t>
      </w:r>
      <w:r w:rsidR="00C92CCB" w:rsidRPr="00A71668">
        <w:rPr>
          <w:snapToGrid w:val="0"/>
          <w:sz w:val="22"/>
          <w:szCs w:val="22"/>
          <w:lang w:val="es-ES"/>
        </w:rPr>
        <w:t xml:space="preserve">las </w:t>
      </w:r>
      <w:r w:rsidR="00065DE5" w:rsidRPr="00A71668">
        <w:rPr>
          <w:snapToGrid w:val="0"/>
          <w:sz w:val="22"/>
          <w:szCs w:val="22"/>
          <w:lang w:val="es-ES"/>
        </w:rPr>
        <w:t xml:space="preserve">medidas </w:t>
      </w:r>
      <w:r w:rsidR="00C92CCB" w:rsidRPr="00A71668">
        <w:rPr>
          <w:snapToGrid w:val="0"/>
          <w:sz w:val="22"/>
          <w:szCs w:val="22"/>
          <w:lang w:val="es-ES"/>
        </w:rPr>
        <w:t xml:space="preserve">que ayudan </w:t>
      </w:r>
      <w:r w:rsidR="00065DE5" w:rsidRPr="00A71668">
        <w:rPr>
          <w:snapToGrid w:val="0"/>
          <w:sz w:val="22"/>
          <w:szCs w:val="22"/>
          <w:lang w:val="es-ES"/>
        </w:rPr>
        <w:t>para enfrentar la pandemia</w:t>
      </w:r>
      <w:r w:rsidR="00C92CCB" w:rsidRPr="00A71668">
        <w:rPr>
          <w:snapToGrid w:val="0"/>
          <w:sz w:val="22"/>
          <w:szCs w:val="22"/>
          <w:lang w:val="es-ES"/>
        </w:rPr>
        <w:t xml:space="preserve"> y propuso </w:t>
      </w:r>
      <w:r w:rsidR="0010411D" w:rsidRPr="00A71668">
        <w:rPr>
          <w:snapToGrid w:val="0"/>
          <w:sz w:val="22"/>
          <w:szCs w:val="22"/>
          <w:lang w:val="es-ES"/>
        </w:rPr>
        <w:t xml:space="preserve">un acuerdo para </w:t>
      </w:r>
      <w:r w:rsidR="00AE1DCF" w:rsidRPr="00A71668">
        <w:rPr>
          <w:snapToGrid w:val="0"/>
          <w:sz w:val="22"/>
          <w:szCs w:val="22"/>
          <w:lang w:val="es-ES"/>
        </w:rPr>
        <w:t>afrontar</w:t>
      </w:r>
      <w:r w:rsidR="0010411D" w:rsidRPr="00A71668">
        <w:rPr>
          <w:snapToGrid w:val="0"/>
          <w:sz w:val="22"/>
          <w:szCs w:val="22"/>
          <w:lang w:val="es-ES"/>
        </w:rPr>
        <w:t xml:space="preserve"> la cuarta revolución industrial.</w:t>
      </w:r>
    </w:p>
    <w:p w14:paraId="0F42D065" w14:textId="11417A67" w:rsidR="00065DE5" w:rsidRPr="00A71668" w:rsidRDefault="00065DE5" w:rsidP="00166C03">
      <w:pPr>
        <w:jc w:val="both"/>
        <w:rPr>
          <w:snapToGrid w:val="0"/>
          <w:sz w:val="22"/>
          <w:szCs w:val="22"/>
          <w:lang w:val="es-ES"/>
        </w:rPr>
      </w:pPr>
    </w:p>
    <w:p w14:paraId="18016E61" w14:textId="0698D92E" w:rsidR="00065DE5" w:rsidRPr="00A71668" w:rsidRDefault="00065DE5" w:rsidP="00AE1DCF">
      <w:pPr>
        <w:ind w:left="720"/>
        <w:jc w:val="both"/>
        <w:rPr>
          <w:snapToGrid w:val="0"/>
          <w:sz w:val="22"/>
          <w:szCs w:val="22"/>
          <w:lang w:val="es-ES"/>
        </w:rPr>
      </w:pPr>
      <w:r w:rsidRPr="00A71668">
        <w:rPr>
          <w:snapToGrid w:val="0"/>
          <w:sz w:val="22"/>
          <w:szCs w:val="22"/>
          <w:lang w:val="es-ES"/>
        </w:rPr>
        <w:tab/>
        <w:t xml:space="preserve">La señora Milagros Germán Olalla, Ministra de Cultura de </w:t>
      </w:r>
      <w:r w:rsidR="00AE1DCF" w:rsidRPr="00A71668">
        <w:rPr>
          <w:snapToGrid w:val="0"/>
          <w:sz w:val="22"/>
          <w:szCs w:val="22"/>
          <w:lang w:val="es-ES"/>
        </w:rPr>
        <w:t xml:space="preserve">la </w:t>
      </w:r>
      <w:r w:rsidRPr="00A71668">
        <w:rPr>
          <w:snapToGrid w:val="0"/>
          <w:sz w:val="22"/>
          <w:szCs w:val="22"/>
          <w:lang w:val="es-ES"/>
        </w:rPr>
        <w:t xml:space="preserve">República Dominicana se refirió a las “Industrias Culturales y Creativas: sostenibilidad e inclusión”, </w:t>
      </w:r>
      <w:r w:rsidR="0010411D" w:rsidRPr="00A71668">
        <w:rPr>
          <w:snapToGrid w:val="0"/>
          <w:sz w:val="22"/>
          <w:szCs w:val="22"/>
          <w:lang w:val="es-ES"/>
        </w:rPr>
        <w:t>a través de v</w:t>
      </w:r>
      <w:r w:rsidR="00BF5A3E">
        <w:rPr>
          <w:snapToGrid w:val="0"/>
          <w:sz w:val="22"/>
          <w:szCs w:val="22"/>
          <w:lang w:val="es-ES"/>
        </w:rPr>
        <w:t>í</w:t>
      </w:r>
      <w:r w:rsidR="0010411D" w:rsidRPr="00A71668">
        <w:rPr>
          <w:snapToGrid w:val="0"/>
          <w:sz w:val="22"/>
          <w:szCs w:val="22"/>
          <w:lang w:val="es-ES"/>
        </w:rPr>
        <w:t xml:space="preserve">deo expresó que las políticas culturales son un factor vital para el desarrollo sostenible, indicó que con la inclusión de los derechos culturales en la nueva </w:t>
      </w:r>
      <w:r w:rsidR="00AE1DCF" w:rsidRPr="00A71668">
        <w:rPr>
          <w:snapToGrid w:val="0"/>
          <w:sz w:val="22"/>
          <w:szCs w:val="22"/>
          <w:lang w:val="es-ES"/>
        </w:rPr>
        <w:t>C</w:t>
      </w:r>
      <w:r w:rsidR="0010411D" w:rsidRPr="00A71668">
        <w:rPr>
          <w:snapToGrid w:val="0"/>
          <w:sz w:val="22"/>
          <w:szCs w:val="22"/>
          <w:lang w:val="es-ES"/>
        </w:rPr>
        <w:t>onstitución</w:t>
      </w:r>
      <w:r w:rsidR="00AE1DCF" w:rsidRPr="00A71668">
        <w:rPr>
          <w:snapToGrid w:val="0"/>
          <w:sz w:val="22"/>
          <w:szCs w:val="22"/>
          <w:lang w:val="es-ES"/>
        </w:rPr>
        <w:t xml:space="preserve"> de su país</w:t>
      </w:r>
      <w:r w:rsidR="0010411D" w:rsidRPr="00A71668">
        <w:rPr>
          <w:snapToGrid w:val="0"/>
          <w:sz w:val="22"/>
          <w:szCs w:val="22"/>
          <w:lang w:val="es-ES"/>
        </w:rPr>
        <w:t xml:space="preserve"> se ha tenido un crecimiento de</w:t>
      </w:r>
      <w:r w:rsidR="007D5520" w:rsidRPr="00A71668">
        <w:rPr>
          <w:snapToGrid w:val="0"/>
          <w:sz w:val="22"/>
          <w:szCs w:val="22"/>
          <w:lang w:val="es-ES"/>
        </w:rPr>
        <w:t xml:space="preserve"> mecanismos de partici</w:t>
      </w:r>
      <w:r w:rsidR="0010411D" w:rsidRPr="00A71668">
        <w:rPr>
          <w:snapToGrid w:val="0"/>
          <w:sz w:val="22"/>
          <w:szCs w:val="22"/>
          <w:lang w:val="es-ES"/>
        </w:rPr>
        <w:t>pación</w:t>
      </w:r>
      <w:r w:rsidR="007D5520" w:rsidRPr="00A71668">
        <w:rPr>
          <w:snapToGrid w:val="0"/>
          <w:sz w:val="22"/>
          <w:szCs w:val="22"/>
          <w:lang w:val="es-ES"/>
        </w:rPr>
        <w:t xml:space="preserve"> en las actividades culturales auspiciadas por el Estado. </w:t>
      </w:r>
      <w:r w:rsidR="00AE1DCF" w:rsidRPr="00A71668">
        <w:rPr>
          <w:snapToGrid w:val="0"/>
          <w:sz w:val="22"/>
          <w:szCs w:val="22"/>
          <w:lang w:val="es-ES"/>
        </w:rPr>
        <w:t xml:space="preserve">Informó que el Gobierno de su país había </w:t>
      </w:r>
      <w:r w:rsidR="00570165" w:rsidRPr="00A71668">
        <w:rPr>
          <w:snapToGrid w:val="0"/>
          <w:sz w:val="22"/>
          <w:szCs w:val="22"/>
          <w:lang w:val="es-ES"/>
        </w:rPr>
        <w:t>promulg</w:t>
      </w:r>
      <w:r w:rsidR="00AE1DCF" w:rsidRPr="00A71668">
        <w:rPr>
          <w:snapToGrid w:val="0"/>
          <w:sz w:val="22"/>
          <w:szCs w:val="22"/>
          <w:lang w:val="es-ES"/>
        </w:rPr>
        <w:t>ado</w:t>
      </w:r>
      <w:r w:rsidR="00570165" w:rsidRPr="00A71668">
        <w:rPr>
          <w:snapToGrid w:val="0"/>
          <w:sz w:val="22"/>
          <w:szCs w:val="22"/>
          <w:lang w:val="es-ES"/>
        </w:rPr>
        <w:t xml:space="preserve"> la Ley de Mecenazgo Cultural con el objetivo de estimular y proteger la formación de profesionales en</w:t>
      </w:r>
      <w:r w:rsidR="00551941" w:rsidRPr="00A71668">
        <w:rPr>
          <w:snapToGrid w:val="0"/>
          <w:sz w:val="22"/>
          <w:szCs w:val="22"/>
          <w:lang w:val="es-ES"/>
        </w:rPr>
        <w:t xml:space="preserve"> </w:t>
      </w:r>
      <w:r w:rsidR="00570165" w:rsidRPr="00A71668">
        <w:rPr>
          <w:snapToGrid w:val="0"/>
          <w:sz w:val="22"/>
          <w:szCs w:val="22"/>
          <w:lang w:val="es-ES"/>
        </w:rPr>
        <w:t>diversos ámbitos de las artes y cultura</w:t>
      </w:r>
      <w:r w:rsidR="00551941" w:rsidRPr="00A71668">
        <w:rPr>
          <w:snapToGrid w:val="0"/>
          <w:sz w:val="22"/>
          <w:szCs w:val="22"/>
          <w:lang w:val="es-ES"/>
        </w:rPr>
        <w:t xml:space="preserve"> y establecer incentivos</w:t>
      </w:r>
      <w:r w:rsidR="00AE1DCF" w:rsidRPr="00A71668">
        <w:rPr>
          <w:snapToGrid w:val="0"/>
          <w:sz w:val="22"/>
          <w:szCs w:val="22"/>
          <w:lang w:val="es-ES"/>
        </w:rPr>
        <w:t xml:space="preserve">. Informó, asimismo, que la dependencia a su </w:t>
      </w:r>
      <w:r w:rsidR="00F443AE" w:rsidRPr="00A71668">
        <w:rPr>
          <w:snapToGrid w:val="0"/>
          <w:sz w:val="22"/>
          <w:szCs w:val="22"/>
          <w:lang w:val="es-ES"/>
        </w:rPr>
        <w:t>cargo</w:t>
      </w:r>
      <w:r w:rsidR="00551941" w:rsidRPr="00A71668">
        <w:rPr>
          <w:snapToGrid w:val="0"/>
          <w:sz w:val="22"/>
          <w:szCs w:val="22"/>
          <w:lang w:val="es-ES"/>
        </w:rPr>
        <w:t xml:space="preserve"> </w:t>
      </w:r>
      <w:r w:rsidR="00AE1DCF" w:rsidRPr="00A71668">
        <w:rPr>
          <w:snapToGrid w:val="0"/>
          <w:sz w:val="22"/>
          <w:szCs w:val="22"/>
          <w:lang w:val="es-ES"/>
        </w:rPr>
        <w:t xml:space="preserve">estaba </w:t>
      </w:r>
      <w:r w:rsidR="00551941" w:rsidRPr="00A71668">
        <w:rPr>
          <w:snapToGrid w:val="0"/>
          <w:sz w:val="22"/>
          <w:szCs w:val="22"/>
          <w:lang w:val="es-ES"/>
        </w:rPr>
        <w:t xml:space="preserve">trabajando con el Banco Central para actualizar la encuesta nacional de consumo cultural </w:t>
      </w:r>
      <w:r w:rsidR="00AE1DCF" w:rsidRPr="00A71668">
        <w:rPr>
          <w:snapToGrid w:val="0"/>
          <w:sz w:val="22"/>
          <w:szCs w:val="22"/>
          <w:lang w:val="es-ES"/>
        </w:rPr>
        <w:t xml:space="preserve">que permita contar con una </w:t>
      </w:r>
      <w:r w:rsidR="00551941" w:rsidRPr="00A71668">
        <w:rPr>
          <w:snapToGrid w:val="0"/>
          <w:sz w:val="22"/>
          <w:szCs w:val="22"/>
          <w:lang w:val="es-ES"/>
        </w:rPr>
        <w:t xml:space="preserve">cuenta satélite de cultura. </w:t>
      </w:r>
      <w:r w:rsidR="00AE1DCF" w:rsidRPr="00A71668">
        <w:rPr>
          <w:snapToGrid w:val="0"/>
          <w:sz w:val="22"/>
          <w:szCs w:val="22"/>
          <w:lang w:val="es-ES"/>
        </w:rPr>
        <w:t xml:space="preserve">Concluyó la señora Ministra destacando </w:t>
      </w:r>
      <w:r w:rsidR="00551941" w:rsidRPr="00A71668">
        <w:rPr>
          <w:snapToGrid w:val="0"/>
          <w:sz w:val="22"/>
          <w:szCs w:val="22"/>
          <w:lang w:val="es-ES"/>
        </w:rPr>
        <w:t xml:space="preserve">la importancia de la economía naranja. </w:t>
      </w:r>
    </w:p>
    <w:p w14:paraId="48A29F32" w14:textId="77777777" w:rsidR="00C20C81" w:rsidRPr="00A71668" w:rsidRDefault="00C20C81" w:rsidP="00166C03">
      <w:pPr>
        <w:ind w:left="1440"/>
        <w:jc w:val="both"/>
        <w:rPr>
          <w:snapToGrid w:val="0"/>
          <w:sz w:val="22"/>
          <w:szCs w:val="22"/>
          <w:lang w:val="es-ES"/>
        </w:rPr>
      </w:pPr>
    </w:p>
    <w:p w14:paraId="21C2134A" w14:textId="16B20B21" w:rsidR="00C20C81" w:rsidRPr="00A71668" w:rsidRDefault="00C20C81" w:rsidP="00166C03">
      <w:pPr>
        <w:tabs>
          <w:tab w:val="left" w:pos="720"/>
        </w:tabs>
        <w:jc w:val="both"/>
        <w:rPr>
          <w:snapToGrid w:val="0"/>
          <w:sz w:val="22"/>
          <w:szCs w:val="22"/>
          <w:lang w:val="es-ES"/>
        </w:rPr>
      </w:pPr>
      <w:r w:rsidRPr="00A71668">
        <w:rPr>
          <w:i/>
          <w:snapToGrid w:val="0"/>
          <w:sz w:val="22"/>
          <w:szCs w:val="22"/>
          <w:lang w:val="es-ES"/>
        </w:rPr>
        <w:tab/>
      </w:r>
      <w:r w:rsidRPr="00A71668">
        <w:rPr>
          <w:snapToGrid w:val="0"/>
          <w:sz w:val="22"/>
          <w:szCs w:val="22"/>
          <w:lang w:val="es-ES"/>
        </w:rPr>
        <w:t xml:space="preserve">Diálogo ministerial </w:t>
      </w:r>
    </w:p>
    <w:p w14:paraId="47619FD1" w14:textId="073D02ED" w:rsidR="00551941" w:rsidRPr="00A71668" w:rsidRDefault="00551941" w:rsidP="00166C03">
      <w:pPr>
        <w:tabs>
          <w:tab w:val="left" w:pos="720"/>
        </w:tabs>
        <w:jc w:val="both"/>
        <w:rPr>
          <w:snapToGrid w:val="0"/>
          <w:sz w:val="22"/>
          <w:szCs w:val="22"/>
          <w:lang w:val="es-ES"/>
        </w:rPr>
      </w:pPr>
    </w:p>
    <w:p w14:paraId="149DA8C5" w14:textId="4E984C90" w:rsidR="00706409" w:rsidRPr="00A71668" w:rsidRDefault="00551941" w:rsidP="00AE1DCF">
      <w:pPr>
        <w:tabs>
          <w:tab w:val="left" w:pos="720"/>
          <w:tab w:val="left" w:pos="1410"/>
        </w:tabs>
        <w:ind w:left="720"/>
        <w:jc w:val="both"/>
        <w:rPr>
          <w:snapToGrid w:val="0"/>
          <w:sz w:val="22"/>
          <w:szCs w:val="22"/>
          <w:lang w:val="es-ES"/>
        </w:rPr>
      </w:pPr>
      <w:r w:rsidRPr="00A71668">
        <w:rPr>
          <w:snapToGrid w:val="0"/>
          <w:sz w:val="22"/>
          <w:szCs w:val="22"/>
          <w:lang w:val="es-ES"/>
        </w:rPr>
        <w:tab/>
      </w:r>
      <w:r w:rsidR="00AE1DCF" w:rsidRPr="00A71668">
        <w:rPr>
          <w:snapToGrid w:val="0"/>
          <w:sz w:val="22"/>
          <w:szCs w:val="22"/>
          <w:lang w:val="es-ES"/>
        </w:rPr>
        <w:t>La D</w:t>
      </w:r>
      <w:r w:rsidRPr="00A71668">
        <w:rPr>
          <w:snapToGrid w:val="0"/>
          <w:sz w:val="22"/>
          <w:szCs w:val="22"/>
          <w:lang w:val="es-ES"/>
        </w:rPr>
        <w:t>elegaci</w:t>
      </w:r>
      <w:r w:rsidR="00AE1DCF" w:rsidRPr="00A71668">
        <w:rPr>
          <w:snapToGrid w:val="0"/>
          <w:sz w:val="22"/>
          <w:szCs w:val="22"/>
          <w:lang w:val="es-ES"/>
        </w:rPr>
        <w:t>ón</w:t>
      </w:r>
      <w:r w:rsidRPr="00A71668">
        <w:rPr>
          <w:snapToGrid w:val="0"/>
          <w:sz w:val="22"/>
          <w:szCs w:val="22"/>
          <w:lang w:val="es-ES"/>
        </w:rPr>
        <w:t xml:space="preserve"> de Guatemala</w:t>
      </w:r>
      <w:r w:rsidR="00AE1DCF" w:rsidRPr="00A71668">
        <w:rPr>
          <w:snapToGrid w:val="0"/>
          <w:sz w:val="22"/>
          <w:szCs w:val="22"/>
          <w:lang w:val="es-ES"/>
        </w:rPr>
        <w:t xml:space="preserve"> tomó parte del diálogo ministerial d</w:t>
      </w:r>
      <w:r w:rsidRPr="00A71668">
        <w:rPr>
          <w:snapToGrid w:val="0"/>
          <w:sz w:val="22"/>
          <w:szCs w:val="22"/>
          <w:lang w:val="es-ES"/>
        </w:rPr>
        <w:t>estac</w:t>
      </w:r>
      <w:r w:rsidR="00AE1DCF" w:rsidRPr="00A71668">
        <w:rPr>
          <w:snapToGrid w:val="0"/>
          <w:sz w:val="22"/>
          <w:szCs w:val="22"/>
          <w:lang w:val="es-ES"/>
        </w:rPr>
        <w:t>ando</w:t>
      </w:r>
      <w:r w:rsidRPr="00A71668">
        <w:rPr>
          <w:snapToGrid w:val="0"/>
          <w:sz w:val="22"/>
          <w:szCs w:val="22"/>
          <w:lang w:val="es-ES"/>
        </w:rPr>
        <w:t xml:space="preserve"> el impulso de la economía creativa </w:t>
      </w:r>
      <w:r w:rsidR="00AE1DCF" w:rsidRPr="00A71668">
        <w:rPr>
          <w:snapToGrid w:val="0"/>
          <w:sz w:val="22"/>
          <w:szCs w:val="22"/>
          <w:lang w:val="es-ES"/>
        </w:rPr>
        <w:t xml:space="preserve">a la economía en general considerando que </w:t>
      </w:r>
      <w:r w:rsidRPr="00A71668">
        <w:rPr>
          <w:snapToGrid w:val="0"/>
          <w:sz w:val="22"/>
          <w:szCs w:val="22"/>
          <w:lang w:val="es-ES"/>
        </w:rPr>
        <w:t xml:space="preserve">durante la </w:t>
      </w:r>
      <w:r w:rsidR="000F4BA2" w:rsidRPr="00A71668">
        <w:rPr>
          <w:snapToGrid w:val="0"/>
          <w:sz w:val="22"/>
          <w:szCs w:val="22"/>
          <w:lang w:val="es-ES"/>
        </w:rPr>
        <w:t>S</w:t>
      </w:r>
      <w:r w:rsidRPr="00A71668">
        <w:rPr>
          <w:snapToGrid w:val="0"/>
          <w:sz w:val="22"/>
          <w:szCs w:val="22"/>
          <w:lang w:val="es-ES"/>
        </w:rPr>
        <w:t>emana</w:t>
      </w:r>
      <w:r w:rsidR="000F4BA2" w:rsidRPr="00A71668">
        <w:rPr>
          <w:snapToGrid w:val="0"/>
          <w:sz w:val="22"/>
          <w:szCs w:val="22"/>
          <w:lang w:val="es-ES"/>
        </w:rPr>
        <w:t xml:space="preserve"> Santa en Antigua Guatemala se dio un movimiento económico de 83 millones de dólares, superando el presupuesto del Ministerio de Cultura</w:t>
      </w:r>
      <w:r w:rsidR="00AE1DCF" w:rsidRPr="00A71668">
        <w:rPr>
          <w:snapToGrid w:val="0"/>
          <w:sz w:val="22"/>
          <w:szCs w:val="22"/>
          <w:lang w:val="es-ES"/>
        </w:rPr>
        <w:t xml:space="preserve">. Otras </w:t>
      </w:r>
      <w:r w:rsidR="00BF5A3E">
        <w:rPr>
          <w:snapToGrid w:val="0"/>
          <w:sz w:val="22"/>
          <w:szCs w:val="22"/>
          <w:lang w:val="es-ES"/>
        </w:rPr>
        <w:t>d</w:t>
      </w:r>
      <w:r w:rsidR="00AE1DCF" w:rsidRPr="00A71668">
        <w:rPr>
          <w:snapToGrid w:val="0"/>
          <w:sz w:val="22"/>
          <w:szCs w:val="22"/>
          <w:lang w:val="es-ES"/>
        </w:rPr>
        <w:t>elegaciones que participaron fueron las de</w:t>
      </w:r>
      <w:r w:rsidR="000F4BA2" w:rsidRPr="00A71668">
        <w:rPr>
          <w:snapToGrid w:val="0"/>
          <w:sz w:val="22"/>
          <w:szCs w:val="22"/>
          <w:lang w:val="es-ES"/>
        </w:rPr>
        <w:t xml:space="preserve"> Costa Rica </w:t>
      </w:r>
      <w:r w:rsidR="00AE1DCF" w:rsidRPr="00A71668">
        <w:rPr>
          <w:snapToGrid w:val="0"/>
          <w:sz w:val="22"/>
          <w:szCs w:val="22"/>
          <w:lang w:val="es-ES"/>
        </w:rPr>
        <w:t xml:space="preserve">que </w:t>
      </w:r>
      <w:r w:rsidR="000F4BA2" w:rsidRPr="00A71668">
        <w:rPr>
          <w:snapToGrid w:val="0"/>
          <w:sz w:val="22"/>
          <w:szCs w:val="22"/>
          <w:lang w:val="es-ES"/>
        </w:rPr>
        <w:t xml:space="preserve">ofreció compartir información sobre el mapa cultural; </w:t>
      </w:r>
      <w:r w:rsidR="00AE1DCF" w:rsidRPr="00A71668">
        <w:rPr>
          <w:snapToGrid w:val="0"/>
          <w:sz w:val="22"/>
          <w:szCs w:val="22"/>
          <w:lang w:val="es-ES"/>
        </w:rPr>
        <w:t>la de</w:t>
      </w:r>
      <w:r w:rsidR="00BF5A3E">
        <w:rPr>
          <w:snapToGrid w:val="0"/>
          <w:sz w:val="22"/>
          <w:szCs w:val="22"/>
          <w:lang w:val="es-ES"/>
        </w:rPr>
        <w:t xml:space="preserve"> </w:t>
      </w:r>
      <w:r w:rsidR="000F4BA2" w:rsidRPr="00A71668">
        <w:rPr>
          <w:snapToGrid w:val="0"/>
          <w:sz w:val="22"/>
          <w:szCs w:val="22"/>
          <w:lang w:val="es-ES"/>
        </w:rPr>
        <w:t>Estados Unidos</w:t>
      </w:r>
      <w:r w:rsidR="00152D20" w:rsidRPr="00A71668">
        <w:rPr>
          <w:snapToGrid w:val="0"/>
          <w:sz w:val="22"/>
          <w:szCs w:val="22"/>
          <w:lang w:val="es-ES"/>
        </w:rPr>
        <w:t xml:space="preserve"> </w:t>
      </w:r>
      <w:r w:rsidR="00AE1DCF" w:rsidRPr="00A71668">
        <w:rPr>
          <w:snapToGrid w:val="0"/>
          <w:sz w:val="22"/>
          <w:szCs w:val="22"/>
          <w:lang w:val="es-ES"/>
        </w:rPr>
        <w:t xml:space="preserve">que </w:t>
      </w:r>
      <w:r w:rsidR="00152D20" w:rsidRPr="00A71668">
        <w:rPr>
          <w:snapToGrid w:val="0"/>
          <w:sz w:val="22"/>
          <w:szCs w:val="22"/>
          <w:lang w:val="es-ES"/>
        </w:rPr>
        <w:t xml:space="preserve">mencionó que la pandemia tuvo un impacto en la economía cultural que </w:t>
      </w:r>
      <w:r w:rsidR="0031211C" w:rsidRPr="00A71668">
        <w:rPr>
          <w:snapToGrid w:val="0"/>
          <w:sz w:val="22"/>
          <w:szCs w:val="22"/>
          <w:lang w:val="es-ES"/>
        </w:rPr>
        <w:t>cambió</w:t>
      </w:r>
      <w:r w:rsidR="00152D20" w:rsidRPr="00A71668">
        <w:rPr>
          <w:snapToGrid w:val="0"/>
          <w:sz w:val="22"/>
          <w:szCs w:val="22"/>
          <w:lang w:val="es-ES"/>
        </w:rPr>
        <w:t xml:space="preserve"> los hábitos de consumo y que se</w:t>
      </w:r>
      <w:r w:rsidR="0031211C" w:rsidRPr="00A71668">
        <w:rPr>
          <w:snapToGrid w:val="0"/>
          <w:sz w:val="22"/>
          <w:szCs w:val="22"/>
          <w:lang w:val="es-ES"/>
        </w:rPr>
        <w:t xml:space="preserve"> h</w:t>
      </w:r>
      <w:r w:rsidR="00152D20" w:rsidRPr="00A71668">
        <w:rPr>
          <w:snapToGrid w:val="0"/>
          <w:sz w:val="22"/>
          <w:szCs w:val="22"/>
          <w:lang w:val="es-ES"/>
        </w:rPr>
        <w:t>an establecido estra</w:t>
      </w:r>
      <w:r w:rsidR="0031211C" w:rsidRPr="00A71668">
        <w:rPr>
          <w:snapToGrid w:val="0"/>
          <w:sz w:val="22"/>
          <w:szCs w:val="22"/>
          <w:lang w:val="es-ES"/>
        </w:rPr>
        <w:t xml:space="preserve">tegias federales de apoyo económico para el sector cultural; </w:t>
      </w:r>
      <w:r w:rsidR="00AE1DCF" w:rsidRPr="00A71668">
        <w:rPr>
          <w:snapToGrid w:val="0"/>
          <w:sz w:val="22"/>
          <w:szCs w:val="22"/>
          <w:lang w:val="es-ES"/>
        </w:rPr>
        <w:t xml:space="preserve">la de la República </w:t>
      </w:r>
      <w:r w:rsidR="0031211C" w:rsidRPr="00A71668">
        <w:rPr>
          <w:snapToGrid w:val="0"/>
          <w:sz w:val="22"/>
          <w:szCs w:val="22"/>
          <w:lang w:val="es-ES"/>
        </w:rPr>
        <w:t>Argentina</w:t>
      </w:r>
      <w:r w:rsidR="00AE1DCF" w:rsidRPr="00A71668">
        <w:rPr>
          <w:snapToGrid w:val="0"/>
          <w:sz w:val="22"/>
          <w:szCs w:val="22"/>
          <w:lang w:val="es-ES"/>
        </w:rPr>
        <w:t xml:space="preserve"> que</w:t>
      </w:r>
      <w:r w:rsidR="0031211C" w:rsidRPr="00A71668">
        <w:rPr>
          <w:snapToGrid w:val="0"/>
          <w:sz w:val="22"/>
          <w:szCs w:val="22"/>
          <w:lang w:val="es-ES"/>
        </w:rPr>
        <w:t xml:space="preserve"> </w:t>
      </w:r>
      <w:r w:rsidR="00AE1DCF" w:rsidRPr="00A71668">
        <w:rPr>
          <w:snapToGrid w:val="0"/>
          <w:sz w:val="22"/>
          <w:szCs w:val="22"/>
          <w:lang w:val="es-ES"/>
        </w:rPr>
        <w:t xml:space="preserve">se refirió </w:t>
      </w:r>
      <w:r w:rsidR="0031211C" w:rsidRPr="00A71668">
        <w:rPr>
          <w:snapToGrid w:val="0"/>
          <w:sz w:val="22"/>
          <w:szCs w:val="22"/>
          <w:lang w:val="es-ES"/>
        </w:rPr>
        <w:t>el estudio regional sobre el impacto del COVID</w:t>
      </w:r>
      <w:r w:rsidR="00AE1DCF" w:rsidRPr="00A71668">
        <w:rPr>
          <w:snapToGrid w:val="0"/>
          <w:sz w:val="22"/>
          <w:szCs w:val="22"/>
          <w:lang w:val="es-ES"/>
        </w:rPr>
        <w:t>-19</w:t>
      </w:r>
      <w:r w:rsidR="0031211C" w:rsidRPr="00A71668">
        <w:rPr>
          <w:snapToGrid w:val="0"/>
          <w:sz w:val="22"/>
          <w:szCs w:val="22"/>
          <w:lang w:val="es-ES"/>
        </w:rPr>
        <w:t xml:space="preserve"> en las industrias culturales</w:t>
      </w:r>
      <w:r w:rsidR="00B3355C" w:rsidRPr="00A71668">
        <w:rPr>
          <w:snapToGrid w:val="0"/>
          <w:sz w:val="22"/>
          <w:szCs w:val="22"/>
          <w:lang w:val="es-ES"/>
        </w:rPr>
        <w:t>, en el que participaron 12 países de la región</w:t>
      </w:r>
      <w:r w:rsidR="00AE1DCF" w:rsidRPr="00A71668">
        <w:rPr>
          <w:snapToGrid w:val="0"/>
          <w:sz w:val="22"/>
          <w:szCs w:val="22"/>
          <w:lang w:val="es-ES"/>
        </w:rPr>
        <w:t xml:space="preserve"> y </w:t>
      </w:r>
      <w:r w:rsidR="00B3355C" w:rsidRPr="00A71668">
        <w:rPr>
          <w:snapToGrid w:val="0"/>
          <w:sz w:val="22"/>
          <w:szCs w:val="22"/>
          <w:lang w:val="es-ES"/>
        </w:rPr>
        <w:t>que produjo información clave para el diseño de políticas</w:t>
      </w:r>
      <w:r w:rsidR="00706409" w:rsidRPr="00A71668">
        <w:rPr>
          <w:snapToGrid w:val="0"/>
          <w:sz w:val="22"/>
          <w:szCs w:val="22"/>
          <w:lang w:val="es-ES"/>
        </w:rPr>
        <w:t xml:space="preserve">. </w:t>
      </w:r>
    </w:p>
    <w:p w14:paraId="2E130D7C" w14:textId="77777777" w:rsidR="00706409" w:rsidRPr="00A71668" w:rsidRDefault="00706409" w:rsidP="00AE1DCF">
      <w:pPr>
        <w:tabs>
          <w:tab w:val="left" w:pos="720"/>
          <w:tab w:val="left" w:pos="1410"/>
        </w:tabs>
        <w:ind w:left="720"/>
        <w:jc w:val="both"/>
        <w:rPr>
          <w:snapToGrid w:val="0"/>
          <w:sz w:val="22"/>
          <w:szCs w:val="22"/>
          <w:lang w:val="es-ES"/>
        </w:rPr>
      </w:pPr>
    </w:p>
    <w:p w14:paraId="1E2F45BD" w14:textId="6CB8016B" w:rsidR="00C20C81" w:rsidRPr="00A71668" w:rsidRDefault="00706409" w:rsidP="00AE1DCF">
      <w:pPr>
        <w:tabs>
          <w:tab w:val="left" w:pos="720"/>
          <w:tab w:val="left" w:pos="1410"/>
        </w:tabs>
        <w:ind w:left="720"/>
        <w:jc w:val="both"/>
        <w:rPr>
          <w:snapToGrid w:val="0"/>
          <w:sz w:val="22"/>
          <w:szCs w:val="22"/>
          <w:lang w:val="es-ES"/>
        </w:rPr>
      </w:pPr>
      <w:r w:rsidRPr="00A71668">
        <w:rPr>
          <w:snapToGrid w:val="0"/>
          <w:sz w:val="22"/>
          <w:szCs w:val="22"/>
          <w:lang w:val="es-ES"/>
        </w:rPr>
        <w:tab/>
        <w:t xml:space="preserve">También participaron </w:t>
      </w:r>
      <w:r w:rsidR="00AE1DCF" w:rsidRPr="00A71668">
        <w:rPr>
          <w:snapToGrid w:val="0"/>
          <w:sz w:val="22"/>
          <w:szCs w:val="22"/>
          <w:lang w:val="es-ES"/>
        </w:rPr>
        <w:t>la</w:t>
      </w:r>
      <w:r w:rsidRPr="00A71668">
        <w:rPr>
          <w:snapToGrid w:val="0"/>
          <w:sz w:val="22"/>
          <w:szCs w:val="22"/>
          <w:lang w:val="es-ES"/>
        </w:rPr>
        <w:t xml:space="preserve">s </w:t>
      </w:r>
      <w:r w:rsidR="00BF5A3E">
        <w:rPr>
          <w:snapToGrid w:val="0"/>
          <w:sz w:val="22"/>
          <w:szCs w:val="22"/>
          <w:lang w:val="es-ES"/>
        </w:rPr>
        <w:t>d</w:t>
      </w:r>
      <w:r w:rsidRPr="00A71668">
        <w:rPr>
          <w:snapToGrid w:val="0"/>
          <w:sz w:val="22"/>
          <w:szCs w:val="22"/>
          <w:lang w:val="es-ES"/>
        </w:rPr>
        <w:t>elegaciones</w:t>
      </w:r>
      <w:r w:rsidR="00AE1DCF" w:rsidRPr="00A71668">
        <w:rPr>
          <w:snapToGrid w:val="0"/>
          <w:sz w:val="22"/>
          <w:szCs w:val="22"/>
          <w:lang w:val="es-ES"/>
        </w:rPr>
        <w:t xml:space="preserve"> del</w:t>
      </w:r>
      <w:r w:rsidR="00AB163C" w:rsidRPr="00A71668">
        <w:rPr>
          <w:snapToGrid w:val="0"/>
          <w:sz w:val="22"/>
          <w:szCs w:val="22"/>
          <w:lang w:val="es-ES"/>
        </w:rPr>
        <w:t xml:space="preserve"> Brasil </w:t>
      </w:r>
      <w:r w:rsidR="00AE1DCF" w:rsidRPr="00A71668">
        <w:rPr>
          <w:snapToGrid w:val="0"/>
          <w:sz w:val="22"/>
          <w:szCs w:val="22"/>
          <w:lang w:val="es-ES"/>
        </w:rPr>
        <w:t xml:space="preserve">que </w:t>
      </w:r>
      <w:r w:rsidR="00AB163C" w:rsidRPr="00A71668">
        <w:rPr>
          <w:snapToGrid w:val="0"/>
          <w:sz w:val="22"/>
          <w:szCs w:val="22"/>
          <w:lang w:val="es-ES"/>
        </w:rPr>
        <w:t xml:space="preserve">destacó la importancia de que se establezca un grupo de trabajo </w:t>
      </w:r>
      <w:r w:rsidR="00AE1DCF" w:rsidRPr="00A71668">
        <w:rPr>
          <w:snapToGrid w:val="0"/>
          <w:sz w:val="22"/>
          <w:szCs w:val="22"/>
          <w:lang w:val="es-ES"/>
        </w:rPr>
        <w:t>de la Comisión Interamericana de Cultura (C</w:t>
      </w:r>
      <w:r w:rsidR="00AB163C" w:rsidRPr="00A71668">
        <w:rPr>
          <w:snapToGrid w:val="0"/>
          <w:sz w:val="22"/>
          <w:szCs w:val="22"/>
          <w:lang w:val="es-ES"/>
        </w:rPr>
        <w:t>IC</w:t>
      </w:r>
      <w:r w:rsidR="00AE1DCF" w:rsidRPr="00A71668">
        <w:rPr>
          <w:snapToGrid w:val="0"/>
          <w:sz w:val="22"/>
          <w:szCs w:val="22"/>
          <w:lang w:val="es-ES"/>
        </w:rPr>
        <w:t>)</w:t>
      </w:r>
      <w:r w:rsidR="00AB163C" w:rsidRPr="00A71668">
        <w:rPr>
          <w:snapToGrid w:val="0"/>
          <w:sz w:val="22"/>
          <w:szCs w:val="22"/>
          <w:lang w:val="es-ES"/>
        </w:rPr>
        <w:t xml:space="preserve"> sobre </w:t>
      </w:r>
      <w:r w:rsidR="00AE1DCF" w:rsidRPr="00A71668">
        <w:rPr>
          <w:snapToGrid w:val="0"/>
          <w:sz w:val="22"/>
          <w:szCs w:val="22"/>
          <w:lang w:val="es-ES"/>
        </w:rPr>
        <w:t>e</w:t>
      </w:r>
      <w:r w:rsidR="00AB163C" w:rsidRPr="00A71668">
        <w:rPr>
          <w:snapToGrid w:val="0"/>
          <w:sz w:val="22"/>
          <w:szCs w:val="22"/>
          <w:lang w:val="es-ES"/>
        </w:rPr>
        <w:t>conomía e industrias culturales y creativas</w:t>
      </w:r>
      <w:r w:rsidR="00121BC1" w:rsidRPr="00A71668">
        <w:rPr>
          <w:snapToGrid w:val="0"/>
          <w:sz w:val="22"/>
          <w:szCs w:val="22"/>
          <w:lang w:val="es-ES"/>
        </w:rPr>
        <w:t xml:space="preserve">; </w:t>
      </w:r>
      <w:r w:rsidR="00AE1DCF" w:rsidRPr="00A71668">
        <w:rPr>
          <w:snapToGrid w:val="0"/>
          <w:sz w:val="22"/>
          <w:szCs w:val="22"/>
          <w:lang w:val="es-ES"/>
        </w:rPr>
        <w:t xml:space="preserve">la de </w:t>
      </w:r>
      <w:r w:rsidR="00121BC1" w:rsidRPr="00A71668">
        <w:rPr>
          <w:snapToGrid w:val="0"/>
          <w:sz w:val="22"/>
          <w:szCs w:val="22"/>
          <w:lang w:val="es-ES"/>
        </w:rPr>
        <w:t>Beli</w:t>
      </w:r>
      <w:r w:rsidR="00AE1DCF" w:rsidRPr="00A71668">
        <w:rPr>
          <w:snapToGrid w:val="0"/>
          <w:sz w:val="22"/>
          <w:szCs w:val="22"/>
          <w:lang w:val="es-ES"/>
        </w:rPr>
        <w:t>z</w:t>
      </w:r>
      <w:r w:rsidR="00121BC1" w:rsidRPr="00A71668">
        <w:rPr>
          <w:snapToGrid w:val="0"/>
          <w:sz w:val="22"/>
          <w:szCs w:val="22"/>
          <w:lang w:val="es-ES"/>
        </w:rPr>
        <w:t xml:space="preserve">e </w:t>
      </w:r>
      <w:r w:rsidR="00AE1DCF" w:rsidRPr="00A71668">
        <w:rPr>
          <w:snapToGrid w:val="0"/>
          <w:sz w:val="22"/>
          <w:szCs w:val="22"/>
          <w:lang w:val="es-ES"/>
        </w:rPr>
        <w:t xml:space="preserve">que preguntó que si </w:t>
      </w:r>
      <w:r w:rsidR="00121BC1" w:rsidRPr="00A71668">
        <w:rPr>
          <w:snapToGrid w:val="0"/>
          <w:sz w:val="22"/>
          <w:szCs w:val="22"/>
          <w:lang w:val="es-ES"/>
        </w:rPr>
        <w:t>luego del impacto negativo de</w:t>
      </w:r>
      <w:r w:rsidR="00AE1DCF" w:rsidRPr="00A71668">
        <w:rPr>
          <w:snapToGrid w:val="0"/>
          <w:sz w:val="22"/>
          <w:szCs w:val="22"/>
          <w:lang w:val="es-ES"/>
        </w:rPr>
        <w:t xml:space="preserve"> la </w:t>
      </w:r>
      <w:r w:rsidR="00121BC1" w:rsidRPr="00A71668">
        <w:rPr>
          <w:snapToGrid w:val="0"/>
          <w:sz w:val="22"/>
          <w:szCs w:val="22"/>
          <w:lang w:val="es-ES"/>
        </w:rPr>
        <w:t>COVID</w:t>
      </w:r>
      <w:r w:rsidR="00AE1DCF" w:rsidRPr="00A71668">
        <w:rPr>
          <w:snapToGrid w:val="0"/>
          <w:sz w:val="22"/>
          <w:szCs w:val="22"/>
          <w:lang w:val="es-ES"/>
        </w:rPr>
        <w:t>-19</w:t>
      </w:r>
      <w:r w:rsidR="00121BC1" w:rsidRPr="00A71668">
        <w:rPr>
          <w:snapToGrid w:val="0"/>
          <w:sz w:val="22"/>
          <w:szCs w:val="22"/>
          <w:lang w:val="es-ES"/>
        </w:rPr>
        <w:t xml:space="preserve"> que afectó al sector</w:t>
      </w:r>
      <w:r w:rsidR="00AE1DCF" w:rsidRPr="00A71668">
        <w:rPr>
          <w:snapToGrid w:val="0"/>
          <w:sz w:val="22"/>
          <w:szCs w:val="22"/>
          <w:lang w:val="es-ES"/>
        </w:rPr>
        <w:t xml:space="preserve">, se desea </w:t>
      </w:r>
      <w:r w:rsidR="00597B26" w:rsidRPr="00A71668">
        <w:rPr>
          <w:snapToGrid w:val="0"/>
          <w:sz w:val="22"/>
          <w:szCs w:val="22"/>
          <w:lang w:val="es-ES"/>
        </w:rPr>
        <w:t xml:space="preserve">que los artistas y gestores creativos vuelvan a tener empleo o mejoren su ambiente laboral; </w:t>
      </w:r>
      <w:r w:rsidR="00AE1DCF" w:rsidRPr="00A71668">
        <w:rPr>
          <w:snapToGrid w:val="0"/>
          <w:sz w:val="22"/>
          <w:szCs w:val="22"/>
          <w:lang w:val="es-ES"/>
        </w:rPr>
        <w:t xml:space="preserve">la de </w:t>
      </w:r>
      <w:r w:rsidR="00597B26" w:rsidRPr="00A71668">
        <w:rPr>
          <w:snapToGrid w:val="0"/>
          <w:sz w:val="22"/>
          <w:szCs w:val="22"/>
          <w:lang w:val="es-ES"/>
        </w:rPr>
        <w:t xml:space="preserve">Chile </w:t>
      </w:r>
      <w:r w:rsidR="00AE1DCF" w:rsidRPr="00A71668">
        <w:rPr>
          <w:snapToGrid w:val="0"/>
          <w:sz w:val="22"/>
          <w:szCs w:val="22"/>
          <w:lang w:val="es-ES"/>
        </w:rPr>
        <w:t xml:space="preserve">que se refirió a la </w:t>
      </w:r>
      <w:r w:rsidR="00597B26" w:rsidRPr="00A71668">
        <w:rPr>
          <w:snapToGrid w:val="0"/>
          <w:sz w:val="22"/>
          <w:szCs w:val="22"/>
          <w:lang w:val="es-ES"/>
        </w:rPr>
        <w:t>importan</w:t>
      </w:r>
      <w:r w:rsidR="00AE1DCF" w:rsidRPr="00A71668">
        <w:rPr>
          <w:snapToGrid w:val="0"/>
          <w:sz w:val="22"/>
          <w:szCs w:val="22"/>
          <w:lang w:val="es-ES"/>
        </w:rPr>
        <w:t xml:space="preserve">cia de </w:t>
      </w:r>
      <w:r w:rsidR="00597B26" w:rsidRPr="00A71668">
        <w:rPr>
          <w:snapToGrid w:val="0"/>
          <w:sz w:val="22"/>
          <w:szCs w:val="22"/>
          <w:lang w:val="es-ES"/>
        </w:rPr>
        <w:t>crear redes para llegar al mundo de manera conjunta y compartir</w:t>
      </w:r>
      <w:r w:rsidR="00AE1DCF" w:rsidRPr="00A71668">
        <w:rPr>
          <w:snapToGrid w:val="0"/>
          <w:sz w:val="22"/>
          <w:szCs w:val="22"/>
          <w:lang w:val="es-ES"/>
        </w:rPr>
        <w:t xml:space="preserve"> la</w:t>
      </w:r>
      <w:r w:rsidR="00597B26" w:rsidRPr="00A71668">
        <w:rPr>
          <w:snapToGrid w:val="0"/>
          <w:sz w:val="22"/>
          <w:szCs w:val="22"/>
          <w:lang w:val="es-ES"/>
        </w:rPr>
        <w:t xml:space="preserve"> diversidad cultural</w:t>
      </w:r>
      <w:r w:rsidR="00AE1DCF" w:rsidRPr="00A71668">
        <w:rPr>
          <w:snapToGrid w:val="0"/>
          <w:sz w:val="22"/>
          <w:szCs w:val="22"/>
          <w:lang w:val="es-ES"/>
        </w:rPr>
        <w:t xml:space="preserve"> del Hemisferio</w:t>
      </w:r>
      <w:r w:rsidR="00597B26" w:rsidRPr="00A71668">
        <w:rPr>
          <w:snapToGrid w:val="0"/>
          <w:sz w:val="22"/>
          <w:szCs w:val="22"/>
          <w:lang w:val="es-ES"/>
        </w:rPr>
        <w:t xml:space="preserve">; </w:t>
      </w:r>
      <w:r w:rsidR="00AE1DCF" w:rsidRPr="00A71668">
        <w:rPr>
          <w:snapToGrid w:val="0"/>
          <w:sz w:val="22"/>
          <w:szCs w:val="22"/>
          <w:lang w:val="es-ES"/>
        </w:rPr>
        <w:t xml:space="preserve">la del </w:t>
      </w:r>
      <w:r w:rsidR="00597B26" w:rsidRPr="00A71668">
        <w:rPr>
          <w:snapToGrid w:val="0"/>
          <w:sz w:val="22"/>
          <w:szCs w:val="22"/>
          <w:lang w:val="es-ES"/>
        </w:rPr>
        <w:t xml:space="preserve">Canadá </w:t>
      </w:r>
      <w:r w:rsidR="00AE1DCF" w:rsidRPr="00A71668">
        <w:rPr>
          <w:snapToGrid w:val="0"/>
          <w:sz w:val="22"/>
          <w:szCs w:val="22"/>
          <w:lang w:val="es-ES"/>
        </w:rPr>
        <w:t xml:space="preserve">que recordó que su país cuenta con </w:t>
      </w:r>
      <w:r w:rsidR="00F3190F" w:rsidRPr="00A71668">
        <w:rPr>
          <w:snapToGrid w:val="0"/>
          <w:sz w:val="22"/>
          <w:szCs w:val="22"/>
          <w:lang w:val="es-ES"/>
        </w:rPr>
        <w:t xml:space="preserve">cuenta satélite de cultura </w:t>
      </w:r>
      <w:r w:rsidR="00AE1DCF" w:rsidRPr="00A71668">
        <w:rPr>
          <w:snapToGrid w:val="0"/>
          <w:sz w:val="22"/>
          <w:szCs w:val="22"/>
          <w:lang w:val="es-ES"/>
        </w:rPr>
        <w:t xml:space="preserve">desde el 2000 </w:t>
      </w:r>
      <w:r w:rsidR="00F3190F" w:rsidRPr="00A71668">
        <w:rPr>
          <w:snapToGrid w:val="0"/>
          <w:sz w:val="22"/>
          <w:szCs w:val="22"/>
          <w:lang w:val="es-ES"/>
        </w:rPr>
        <w:t>y destac</w:t>
      </w:r>
      <w:r w:rsidR="00AE1DCF" w:rsidRPr="00A71668">
        <w:rPr>
          <w:snapToGrid w:val="0"/>
          <w:sz w:val="22"/>
          <w:szCs w:val="22"/>
          <w:lang w:val="es-ES"/>
        </w:rPr>
        <w:t>ó</w:t>
      </w:r>
      <w:r w:rsidR="00F3190F" w:rsidRPr="00A71668">
        <w:rPr>
          <w:snapToGrid w:val="0"/>
          <w:sz w:val="22"/>
          <w:szCs w:val="22"/>
          <w:lang w:val="es-ES"/>
        </w:rPr>
        <w:t xml:space="preserve"> la importancia de tener información estadística; </w:t>
      </w:r>
      <w:r w:rsidR="00AE1DCF" w:rsidRPr="00A71668">
        <w:rPr>
          <w:snapToGrid w:val="0"/>
          <w:sz w:val="22"/>
          <w:szCs w:val="22"/>
          <w:lang w:val="es-ES"/>
        </w:rPr>
        <w:t xml:space="preserve">la del </w:t>
      </w:r>
      <w:r w:rsidR="00F3190F" w:rsidRPr="00A71668">
        <w:rPr>
          <w:snapToGrid w:val="0"/>
          <w:sz w:val="22"/>
          <w:szCs w:val="22"/>
          <w:lang w:val="es-ES"/>
        </w:rPr>
        <w:t xml:space="preserve">Perú </w:t>
      </w:r>
      <w:r w:rsidR="00AE1DCF" w:rsidRPr="00A71668">
        <w:rPr>
          <w:snapToGrid w:val="0"/>
          <w:sz w:val="22"/>
          <w:szCs w:val="22"/>
          <w:lang w:val="es-ES"/>
        </w:rPr>
        <w:t xml:space="preserve">que </w:t>
      </w:r>
      <w:r w:rsidR="00F3190F" w:rsidRPr="00A71668">
        <w:rPr>
          <w:snapToGrid w:val="0"/>
          <w:sz w:val="22"/>
          <w:szCs w:val="22"/>
          <w:lang w:val="es-ES"/>
        </w:rPr>
        <w:t>señaló la importancia de tener un glosario de los términos que se han mencionado en la reunió</w:t>
      </w:r>
      <w:r w:rsidR="00502FFA" w:rsidRPr="00A71668">
        <w:rPr>
          <w:snapToGrid w:val="0"/>
          <w:sz w:val="22"/>
          <w:szCs w:val="22"/>
          <w:lang w:val="es-ES"/>
        </w:rPr>
        <w:t>n</w:t>
      </w:r>
      <w:r w:rsidR="00F3190F" w:rsidRPr="00A71668">
        <w:rPr>
          <w:snapToGrid w:val="0"/>
          <w:sz w:val="22"/>
          <w:szCs w:val="22"/>
          <w:lang w:val="es-ES"/>
        </w:rPr>
        <w:t xml:space="preserve">; </w:t>
      </w:r>
      <w:r w:rsidRPr="00A71668">
        <w:rPr>
          <w:snapToGrid w:val="0"/>
          <w:sz w:val="22"/>
          <w:szCs w:val="22"/>
          <w:lang w:val="es-ES"/>
        </w:rPr>
        <w:t xml:space="preserve">y la de la </w:t>
      </w:r>
      <w:r w:rsidR="00F3190F" w:rsidRPr="00A71668">
        <w:rPr>
          <w:snapToGrid w:val="0"/>
          <w:sz w:val="22"/>
          <w:szCs w:val="22"/>
          <w:lang w:val="es-ES"/>
        </w:rPr>
        <w:t>República Dominicana</w:t>
      </w:r>
      <w:r w:rsidR="00502FFA" w:rsidRPr="00A71668">
        <w:rPr>
          <w:snapToGrid w:val="0"/>
          <w:sz w:val="22"/>
          <w:szCs w:val="22"/>
          <w:lang w:val="es-ES"/>
        </w:rPr>
        <w:t xml:space="preserve"> </w:t>
      </w:r>
      <w:r w:rsidRPr="00A71668">
        <w:rPr>
          <w:snapToGrid w:val="0"/>
          <w:sz w:val="22"/>
          <w:szCs w:val="22"/>
          <w:lang w:val="es-ES"/>
        </w:rPr>
        <w:t xml:space="preserve">que recordó que </w:t>
      </w:r>
      <w:r w:rsidR="00502FFA" w:rsidRPr="00A71668">
        <w:rPr>
          <w:snapToGrid w:val="0"/>
          <w:sz w:val="22"/>
          <w:szCs w:val="22"/>
          <w:lang w:val="es-ES"/>
        </w:rPr>
        <w:t>la pandemia</w:t>
      </w:r>
      <w:r w:rsidRPr="00A71668">
        <w:rPr>
          <w:snapToGrid w:val="0"/>
          <w:sz w:val="22"/>
          <w:szCs w:val="22"/>
          <w:lang w:val="es-ES"/>
        </w:rPr>
        <w:t xml:space="preserve"> también</w:t>
      </w:r>
      <w:r w:rsidR="00502FFA" w:rsidRPr="00A71668">
        <w:rPr>
          <w:snapToGrid w:val="0"/>
          <w:sz w:val="22"/>
          <w:szCs w:val="22"/>
          <w:lang w:val="es-ES"/>
        </w:rPr>
        <w:t xml:space="preserve"> cre</w:t>
      </w:r>
      <w:r w:rsidRPr="00A71668">
        <w:rPr>
          <w:snapToGrid w:val="0"/>
          <w:sz w:val="22"/>
          <w:szCs w:val="22"/>
          <w:lang w:val="es-ES"/>
        </w:rPr>
        <w:t>ó</w:t>
      </w:r>
      <w:r w:rsidR="00502FFA" w:rsidRPr="00A71668">
        <w:rPr>
          <w:snapToGrid w:val="0"/>
          <w:sz w:val="22"/>
          <w:szCs w:val="22"/>
          <w:lang w:val="es-ES"/>
        </w:rPr>
        <w:t xml:space="preserve"> oportunidades </w:t>
      </w:r>
      <w:r w:rsidRPr="00A71668">
        <w:rPr>
          <w:snapToGrid w:val="0"/>
          <w:sz w:val="22"/>
          <w:szCs w:val="22"/>
          <w:lang w:val="es-ES"/>
        </w:rPr>
        <w:t>para el sector de la cultura, en ese sentido mencionó el he</w:t>
      </w:r>
      <w:r w:rsidR="00502FFA" w:rsidRPr="00A71668">
        <w:rPr>
          <w:snapToGrid w:val="0"/>
          <w:sz w:val="22"/>
          <w:szCs w:val="22"/>
          <w:lang w:val="es-ES"/>
        </w:rPr>
        <w:t>cho de que los estudios de filmación al cerrarse en otros lugares fueron a filmar en su país.</w:t>
      </w:r>
    </w:p>
    <w:p w14:paraId="5CC48E44" w14:textId="77777777" w:rsidR="000F4BA2" w:rsidRPr="00A71668" w:rsidRDefault="000F4BA2" w:rsidP="00166C03">
      <w:pPr>
        <w:tabs>
          <w:tab w:val="left" w:pos="720"/>
          <w:tab w:val="left" w:pos="1410"/>
        </w:tabs>
        <w:jc w:val="both"/>
        <w:rPr>
          <w:snapToGrid w:val="0"/>
          <w:sz w:val="22"/>
          <w:szCs w:val="22"/>
          <w:lang w:val="es-ES"/>
        </w:rPr>
      </w:pPr>
    </w:p>
    <w:p w14:paraId="16931A96" w14:textId="0CF37932" w:rsidR="00C20C81" w:rsidRPr="00A71668" w:rsidRDefault="00E76B1A">
      <w:pPr>
        <w:keepNext/>
        <w:numPr>
          <w:ilvl w:val="0"/>
          <w:numId w:val="2"/>
        </w:numPr>
        <w:tabs>
          <w:tab w:val="clear" w:pos="720"/>
          <w:tab w:val="num" w:pos="1440"/>
        </w:tabs>
        <w:ind w:firstLine="0"/>
        <w:jc w:val="both"/>
        <w:outlineLvl w:val="1"/>
        <w:rPr>
          <w:rFonts w:eastAsia="MS Mincho"/>
          <w:sz w:val="22"/>
          <w:szCs w:val="22"/>
          <w:lang w:val="es-ES"/>
        </w:rPr>
      </w:pPr>
      <w:r w:rsidRPr="00A71668">
        <w:rPr>
          <w:sz w:val="22"/>
          <w:szCs w:val="22"/>
          <w:lang w:val="es-ES"/>
        </w:rPr>
        <w:t xml:space="preserve">Quinta </w:t>
      </w:r>
      <w:r w:rsidR="00C20C81" w:rsidRPr="00A71668">
        <w:rPr>
          <w:sz w:val="22"/>
          <w:szCs w:val="22"/>
          <w:lang w:val="es-ES"/>
        </w:rPr>
        <w:t>sesión plenaria</w:t>
      </w:r>
    </w:p>
    <w:p w14:paraId="737D1A93" w14:textId="21716813" w:rsidR="00EF745C" w:rsidRPr="00A71668" w:rsidRDefault="00EF745C" w:rsidP="00706409">
      <w:pPr>
        <w:keepNext/>
        <w:tabs>
          <w:tab w:val="num" w:pos="1440"/>
        </w:tabs>
        <w:jc w:val="both"/>
        <w:outlineLvl w:val="1"/>
        <w:rPr>
          <w:sz w:val="22"/>
          <w:szCs w:val="22"/>
          <w:lang w:val="es-ES"/>
        </w:rPr>
      </w:pPr>
    </w:p>
    <w:p w14:paraId="333D5AE4" w14:textId="77777777" w:rsidR="00706409" w:rsidRPr="00A71668" w:rsidRDefault="00706409" w:rsidP="00706409">
      <w:pPr>
        <w:keepNext/>
        <w:tabs>
          <w:tab w:val="num" w:pos="1440"/>
        </w:tabs>
        <w:ind w:left="720"/>
        <w:jc w:val="both"/>
        <w:outlineLvl w:val="1"/>
        <w:rPr>
          <w:rFonts w:eastAsia="MS Mincho"/>
          <w:sz w:val="22"/>
          <w:szCs w:val="22"/>
          <w:lang w:val="es-ES"/>
        </w:rPr>
      </w:pPr>
      <w:r w:rsidRPr="00A71668">
        <w:rPr>
          <w:rFonts w:eastAsia="MS Mincho"/>
          <w:sz w:val="22"/>
          <w:szCs w:val="22"/>
          <w:lang w:val="es-ES"/>
        </w:rPr>
        <w:tab/>
      </w:r>
      <w:r w:rsidR="00EF745C" w:rsidRPr="00A71668">
        <w:rPr>
          <w:rFonts w:eastAsia="MS Mincho"/>
          <w:sz w:val="22"/>
          <w:szCs w:val="22"/>
          <w:lang w:val="es-ES"/>
        </w:rPr>
        <w:t xml:space="preserve">En la quinta sesión plenaria se abordó el tema </w:t>
      </w:r>
      <w:r w:rsidRPr="00A71668">
        <w:rPr>
          <w:rFonts w:eastAsia="MS Mincho"/>
          <w:sz w:val="22"/>
          <w:szCs w:val="22"/>
          <w:lang w:val="es-ES"/>
        </w:rPr>
        <w:t>“</w:t>
      </w:r>
      <w:r w:rsidR="00EF745C" w:rsidRPr="00A71668">
        <w:rPr>
          <w:rFonts w:eastAsia="MS Mincho"/>
          <w:sz w:val="22"/>
          <w:szCs w:val="22"/>
          <w:lang w:val="es-ES"/>
        </w:rPr>
        <w:t>Fortalecimiento del patrimonio y expresiones culturales</w:t>
      </w:r>
      <w:r w:rsidRPr="00A71668">
        <w:rPr>
          <w:rFonts w:eastAsia="MS Mincho"/>
          <w:sz w:val="22"/>
          <w:szCs w:val="22"/>
          <w:lang w:val="es-ES"/>
        </w:rPr>
        <w:t xml:space="preserve">”.  </w:t>
      </w:r>
    </w:p>
    <w:p w14:paraId="1E827D0F" w14:textId="77777777" w:rsidR="00706409" w:rsidRPr="00A71668" w:rsidRDefault="00706409" w:rsidP="00706409">
      <w:pPr>
        <w:keepNext/>
        <w:tabs>
          <w:tab w:val="num" w:pos="1440"/>
        </w:tabs>
        <w:ind w:left="720"/>
        <w:jc w:val="both"/>
        <w:outlineLvl w:val="1"/>
        <w:rPr>
          <w:rFonts w:eastAsia="MS Mincho"/>
          <w:sz w:val="22"/>
          <w:szCs w:val="22"/>
          <w:lang w:val="es-ES"/>
        </w:rPr>
      </w:pPr>
    </w:p>
    <w:p w14:paraId="63DAE5A2" w14:textId="68EF3393" w:rsidR="00EF745C" w:rsidRPr="00A71668" w:rsidRDefault="00706409" w:rsidP="00706409">
      <w:pPr>
        <w:keepNext/>
        <w:tabs>
          <w:tab w:val="num" w:pos="1440"/>
        </w:tabs>
        <w:ind w:left="720"/>
        <w:jc w:val="both"/>
        <w:outlineLvl w:val="1"/>
        <w:rPr>
          <w:rFonts w:eastAsia="MS Mincho"/>
          <w:sz w:val="22"/>
          <w:szCs w:val="22"/>
          <w:lang w:val="es-ES"/>
        </w:rPr>
      </w:pPr>
      <w:r w:rsidRPr="00A71668">
        <w:rPr>
          <w:rFonts w:eastAsia="MS Mincho"/>
          <w:sz w:val="22"/>
          <w:szCs w:val="22"/>
          <w:lang w:val="es-ES"/>
        </w:rPr>
        <w:tab/>
      </w:r>
      <w:r w:rsidR="00275145" w:rsidRPr="00A71668">
        <w:rPr>
          <w:rFonts w:eastAsia="MS Mincho"/>
          <w:sz w:val="22"/>
          <w:szCs w:val="22"/>
          <w:lang w:val="es-ES"/>
        </w:rPr>
        <w:t>La señora Shantal Munro-</w:t>
      </w:r>
      <w:proofErr w:type="spellStart"/>
      <w:r w:rsidR="00275145" w:rsidRPr="00A71668">
        <w:rPr>
          <w:rFonts w:eastAsia="MS Mincho"/>
          <w:sz w:val="22"/>
          <w:szCs w:val="22"/>
          <w:lang w:val="es-ES"/>
        </w:rPr>
        <w:t>Knight</w:t>
      </w:r>
      <w:proofErr w:type="spellEnd"/>
      <w:r w:rsidR="00275145" w:rsidRPr="00A71668">
        <w:rPr>
          <w:rFonts w:eastAsia="MS Mincho"/>
          <w:sz w:val="22"/>
          <w:szCs w:val="22"/>
          <w:lang w:val="es-ES"/>
        </w:rPr>
        <w:t xml:space="preserve">, Ministra del Gabinete de la Oficina del Primer Ministro de Barbados expuso sobre </w:t>
      </w:r>
      <w:r w:rsidRPr="00A71668">
        <w:rPr>
          <w:rFonts w:eastAsia="MS Mincho"/>
          <w:sz w:val="22"/>
          <w:szCs w:val="22"/>
          <w:lang w:val="es-ES"/>
        </w:rPr>
        <w:t xml:space="preserve">el tema </w:t>
      </w:r>
      <w:r w:rsidR="00275145" w:rsidRPr="00A71668">
        <w:rPr>
          <w:rFonts w:eastAsia="MS Mincho"/>
          <w:sz w:val="22"/>
          <w:szCs w:val="22"/>
          <w:lang w:val="es-ES"/>
        </w:rPr>
        <w:t xml:space="preserve">“Desarrollo sostenible, transformación digital y recuperación </w:t>
      </w:r>
      <w:proofErr w:type="spellStart"/>
      <w:r w:rsidR="00275145" w:rsidRPr="00A71668">
        <w:rPr>
          <w:rFonts w:eastAsia="MS Mincho"/>
          <w:sz w:val="22"/>
          <w:szCs w:val="22"/>
          <w:lang w:val="es-ES"/>
        </w:rPr>
        <w:t>post-covid</w:t>
      </w:r>
      <w:proofErr w:type="spellEnd"/>
      <w:r w:rsidR="00275145" w:rsidRPr="00A71668">
        <w:rPr>
          <w:rFonts w:eastAsia="MS Mincho"/>
          <w:sz w:val="22"/>
          <w:szCs w:val="22"/>
          <w:lang w:val="es-ES"/>
        </w:rPr>
        <w:t>: Construir una economía del patrimonio”</w:t>
      </w:r>
      <w:r w:rsidRPr="00A71668">
        <w:rPr>
          <w:rFonts w:eastAsia="MS Mincho"/>
          <w:sz w:val="22"/>
          <w:szCs w:val="22"/>
          <w:lang w:val="es-ES"/>
        </w:rPr>
        <w:t>. La señora</w:t>
      </w:r>
      <w:r w:rsidR="00275145" w:rsidRPr="00A71668">
        <w:rPr>
          <w:rFonts w:eastAsia="MS Mincho"/>
          <w:sz w:val="22"/>
          <w:szCs w:val="22"/>
          <w:lang w:val="es-ES"/>
        </w:rPr>
        <w:t xml:space="preserve"> </w:t>
      </w:r>
      <w:r w:rsidRPr="00A71668">
        <w:rPr>
          <w:rFonts w:eastAsia="MS Mincho"/>
          <w:sz w:val="22"/>
          <w:szCs w:val="22"/>
          <w:lang w:val="es-ES"/>
        </w:rPr>
        <w:t>Munro-</w:t>
      </w:r>
      <w:proofErr w:type="spellStart"/>
      <w:r w:rsidRPr="00A71668">
        <w:rPr>
          <w:rFonts w:eastAsia="MS Mincho"/>
          <w:sz w:val="22"/>
          <w:szCs w:val="22"/>
          <w:lang w:val="es-ES"/>
        </w:rPr>
        <w:t>Knight</w:t>
      </w:r>
      <w:proofErr w:type="spellEnd"/>
      <w:r w:rsidRPr="00A71668">
        <w:rPr>
          <w:rFonts w:eastAsia="MS Mincho"/>
          <w:sz w:val="22"/>
          <w:szCs w:val="22"/>
          <w:lang w:val="es-ES"/>
        </w:rPr>
        <w:t xml:space="preserve"> </w:t>
      </w:r>
      <w:r w:rsidR="00275145" w:rsidRPr="00A71668">
        <w:rPr>
          <w:rFonts w:eastAsia="MS Mincho"/>
          <w:sz w:val="22"/>
          <w:szCs w:val="22"/>
          <w:lang w:val="es-ES"/>
        </w:rPr>
        <w:t>mencion</w:t>
      </w:r>
      <w:r w:rsidRPr="00A71668">
        <w:rPr>
          <w:rFonts w:eastAsia="MS Mincho"/>
          <w:sz w:val="22"/>
          <w:szCs w:val="22"/>
          <w:lang w:val="es-ES"/>
        </w:rPr>
        <w:t>ó</w:t>
      </w:r>
      <w:r w:rsidR="00275145" w:rsidRPr="00A71668">
        <w:rPr>
          <w:rFonts w:eastAsia="MS Mincho"/>
          <w:sz w:val="22"/>
          <w:szCs w:val="22"/>
          <w:lang w:val="es-ES"/>
        </w:rPr>
        <w:t xml:space="preserve"> que la resiliencia es importante y que el sector </w:t>
      </w:r>
      <w:r w:rsidRPr="00A71668">
        <w:rPr>
          <w:rFonts w:eastAsia="MS Mincho"/>
          <w:sz w:val="22"/>
          <w:szCs w:val="22"/>
          <w:lang w:val="es-ES"/>
        </w:rPr>
        <w:t>resulte</w:t>
      </w:r>
      <w:r w:rsidR="00275145" w:rsidRPr="00A71668">
        <w:rPr>
          <w:rFonts w:eastAsia="MS Mincho"/>
          <w:sz w:val="22"/>
          <w:szCs w:val="22"/>
          <w:lang w:val="es-ES"/>
        </w:rPr>
        <w:t xml:space="preserve"> fortalecido </w:t>
      </w:r>
      <w:r w:rsidRPr="00A71668">
        <w:rPr>
          <w:rFonts w:eastAsia="MS Mincho"/>
          <w:sz w:val="22"/>
          <w:szCs w:val="22"/>
          <w:lang w:val="es-ES"/>
        </w:rPr>
        <w:t xml:space="preserve">con </w:t>
      </w:r>
      <w:r w:rsidR="00275145" w:rsidRPr="00A71668">
        <w:rPr>
          <w:rFonts w:eastAsia="MS Mincho"/>
          <w:sz w:val="22"/>
          <w:szCs w:val="22"/>
          <w:lang w:val="es-ES"/>
        </w:rPr>
        <w:t>la experiencia de</w:t>
      </w:r>
      <w:r w:rsidRPr="00A71668">
        <w:rPr>
          <w:rFonts w:eastAsia="MS Mincho"/>
          <w:sz w:val="22"/>
          <w:szCs w:val="22"/>
          <w:lang w:val="es-ES"/>
        </w:rPr>
        <w:t xml:space="preserve"> </w:t>
      </w:r>
      <w:r w:rsidR="00275145" w:rsidRPr="00A71668">
        <w:rPr>
          <w:rFonts w:eastAsia="MS Mincho"/>
          <w:sz w:val="22"/>
          <w:szCs w:val="22"/>
          <w:lang w:val="es-ES"/>
        </w:rPr>
        <w:t>l</w:t>
      </w:r>
      <w:r w:rsidRPr="00A71668">
        <w:rPr>
          <w:rFonts w:eastAsia="MS Mincho"/>
          <w:sz w:val="22"/>
          <w:szCs w:val="22"/>
          <w:lang w:val="es-ES"/>
        </w:rPr>
        <w:t>a</w:t>
      </w:r>
      <w:r w:rsidR="00275145" w:rsidRPr="00A71668">
        <w:rPr>
          <w:rFonts w:eastAsia="MS Mincho"/>
          <w:sz w:val="22"/>
          <w:szCs w:val="22"/>
          <w:lang w:val="es-ES"/>
        </w:rPr>
        <w:t xml:space="preserve"> COVID</w:t>
      </w:r>
      <w:r w:rsidRPr="00A71668">
        <w:rPr>
          <w:rFonts w:eastAsia="MS Mincho"/>
          <w:sz w:val="22"/>
          <w:szCs w:val="22"/>
          <w:lang w:val="es-ES"/>
        </w:rPr>
        <w:t xml:space="preserve">-19. Destacó también </w:t>
      </w:r>
      <w:r w:rsidR="00275145" w:rsidRPr="00A71668">
        <w:rPr>
          <w:rFonts w:eastAsia="MS Mincho"/>
          <w:sz w:val="22"/>
          <w:szCs w:val="22"/>
          <w:lang w:val="es-ES"/>
        </w:rPr>
        <w:t xml:space="preserve">que </w:t>
      </w:r>
      <w:r w:rsidRPr="00A71668">
        <w:rPr>
          <w:rFonts w:eastAsia="MS Mincho"/>
          <w:sz w:val="22"/>
          <w:szCs w:val="22"/>
          <w:lang w:val="es-ES"/>
        </w:rPr>
        <w:t>es necesario</w:t>
      </w:r>
      <w:r w:rsidR="00275145" w:rsidRPr="00A71668">
        <w:rPr>
          <w:rFonts w:eastAsia="MS Mincho"/>
          <w:sz w:val="22"/>
          <w:szCs w:val="22"/>
          <w:lang w:val="es-ES"/>
        </w:rPr>
        <w:t xml:space="preserve"> garantizar la participación y acceso equitativ</w:t>
      </w:r>
      <w:r w:rsidRPr="00A71668">
        <w:rPr>
          <w:rFonts w:eastAsia="MS Mincho"/>
          <w:sz w:val="22"/>
          <w:szCs w:val="22"/>
          <w:lang w:val="es-ES"/>
        </w:rPr>
        <w:t>os</w:t>
      </w:r>
      <w:r w:rsidR="00275145" w:rsidRPr="00A71668">
        <w:rPr>
          <w:rFonts w:eastAsia="MS Mincho"/>
          <w:sz w:val="22"/>
          <w:szCs w:val="22"/>
          <w:lang w:val="es-ES"/>
        </w:rPr>
        <w:t xml:space="preserve"> en esta transformación digital</w:t>
      </w:r>
      <w:r w:rsidRPr="00A71668">
        <w:rPr>
          <w:rFonts w:eastAsia="MS Mincho"/>
          <w:sz w:val="22"/>
          <w:szCs w:val="22"/>
          <w:lang w:val="es-ES"/>
        </w:rPr>
        <w:t xml:space="preserve"> y </w:t>
      </w:r>
      <w:r w:rsidR="00275145" w:rsidRPr="00A71668">
        <w:rPr>
          <w:rFonts w:eastAsia="MS Mincho"/>
          <w:sz w:val="22"/>
          <w:szCs w:val="22"/>
          <w:lang w:val="es-ES"/>
        </w:rPr>
        <w:t xml:space="preserve">ayudar a los creadores </w:t>
      </w:r>
      <w:r w:rsidRPr="00A71668">
        <w:rPr>
          <w:rFonts w:eastAsia="MS Mincho"/>
          <w:sz w:val="22"/>
          <w:szCs w:val="22"/>
          <w:lang w:val="es-ES"/>
        </w:rPr>
        <w:t xml:space="preserve">para que puedan </w:t>
      </w:r>
      <w:r w:rsidR="00275145" w:rsidRPr="00A71668">
        <w:rPr>
          <w:rFonts w:eastAsia="MS Mincho"/>
          <w:sz w:val="22"/>
          <w:szCs w:val="22"/>
          <w:lang w:val="es-ES"/>
        </w:rPr>
        <w:t>participar en diferentes mercados</w:t>
      </w:r>
      <w:r w:rsidRPr="00A71668">
        <w:rPr>
          <w:rFonts w:eastAsia="MS Mincho"/>
          <w:sz w:val="22"/>
          <w:szCs w:val="22"/>
          <w:lang w:val="es-ES"/>
        </w:rPr>
        <w:t>. La señora Ministra reflexi</w:t>
      </w:r>
      <w:r w:rsidR="00BF5A3E">
        <w:rPr>
          <w:rFonts w:eastAsia="MS Mincho"/>
          <w:sz w:val="22"/>
          <w:szCs w:val="22"/>
          <w:lang w:val="es-ES"/>
        </w:rPr>
        <w:t xml:space="preserve">onó </w:t>
      </w:r>
      <w:r w:rsidRPr="00A71668">
        <w:rPr>
          <w:rFonts w:eastAsia="MS Mincho"/>
          <w:sz w:val="22"/>
          <w:szCs w:val="22"/>
          <w:lang w:val="es-ES"/>
        </w:rPr>
        <w:t xml:space="preserve">sobre </w:t>
      </w:r>
      <w:r w:rsidR="00BF5A3E">
        <w:rPr>
          <w:rFonts w:eastAsia="MS Mincho"/>
          <w:sz w:val="22"/>
          <w:szCs w:val="22"/>
          <w:lang w:val="es-ES"/>
        </w:rPr>
        <w:t xml:space="preserve">la </w:t>
      </w:r>
      <w:r w:rsidR="00275145" w:rsidRPr="00A71668">
        <w:rPr>
          <w:rFonts w:eastAsia="MS Mincho"/>
          <w:sz w:val="22"/>
          <w:szCs w:val="22"/>
          <w:lang w:val="es-ES"/>
        </w:rPr>
        <w:t xml:space="preserve">resiliencia </w:t>
      </w:r>
      <w:r w:rsidRPr="00A71668">
        <w:rPr>
          <w:rFonts w:eastAsia="MS Mincho"/>
          <w:sz w:val="22"/>
          <w:szCs w:val="22"/>
          <w:lang w:val="es-ES"/>
        </w:rPr>
        <w:t xml:space="preserve">y la importancia </w:t>
      </w:r>
      <w:r w:rsidR="00BF5A3E">
        <w:rPr>
          <w:rFonts w:eastAsia="MS Mincho"/>
          <w:sz w:val="22"/>
          <w:szCs w:val="22"/>
          <w:lang w:val="es-ES"/>
        </w:rPr>
        <w:t xml:space="preserve">de </w:t>
      </w:r>
      <w:r w:rsidRPr="00A71668">
        <w:rPr>
          <w:rFonts w:eastAsia="MS Mincho"/>
          <w:sz w:val="22"/>
          <w:szCs w:val="22"/>
          <w:lang w:val="es-ES"/>
        </w:rPr>
        <w:t xml:space="preserve">que al considerarla se mire </w:t>
      </w:r>
      <w:r w:rsidR="00275145" w:rsidRPr="00A71668">
        <w:rPr>
          <w:rFonts w:eastAsia="MS Mincho"/>
          <w:sz w:val="22"/>
          <w:szCs w:val="22"/>
          <w:lang w:val="es-ES"/>
        </w:rPr>
        <w:t xml:space="preserve">a la innovación en el largo plazo, </w:t>
      </w:r>
      <w:r w:rsidRPr="00A71668">
        <w:rPr>
          <w:rFonts w:eastAsia="MS Mincho"/>
          <w:sz w:val="22"/>
          <w:szCs w:val="22"/>
          <w:lang w:val="es-ES"/>
        </w:rPr>
        <w:t xml:space="preserve">considerar </w:t>
      </w:r>
      <w:r w:rsidR="00275145" w:rsidRPr="00A71668">
        <w:rPr>
          <w:rFonts w:eastAsia="MS Mincho"/>
          <w:sz w:val="22"/>
          <w:szCs w:val="22"/>
          <w:lang w:val="es-ES"/>
        </w:rPr>
        <w:t>lo que no se ha hecho; cómo enfrent</w:t>
      </w:r>
      <w:r w:rsidRPr="00A71668">
        <w:rPr>
          <w:rFonts w:eastAsia="MS Mincho"/>
          <w:sz w:val="22"/>
          <w:szCs w:val="22"/>
          <w:lang w:val="es-ES"/>
        </w:rPr>
        <w:t>ar</w:t>
      </w:r>
      <w:r w:rsidR="00275145" w:rsidRPr="00A71668">
        <w:rPr>
          <w:rFonts w:eastAsia="MS Mincho"/>
          <w:sz w:val="22"/>
          <w:szCs w:val="22"/>
          <w:lang w:val="es-ES"/>
        </w:rPr>
        <w:t xml:space="preserve"> la </w:t>
      </w:r>
      <w:r w:rsidR="000D292E" w:rsidRPr="00A71668">
        <w:rPr>
          <w:rFonts w:eastAsia="MS Mincho"/>
          <w:sz w:val="22"/>
          <w:szCs w:val="22"/>
          <w:lang w:val="es-ES"/>
        </w:rPr>
        <w:t>transformación digital y</w:t>
      </w:r>
      <w:r w:rsidRPr="00A71668">
        <w:rPr>
          <w:rFonts w:eastAsia="MS Mincho"/>
          <w:sz w:val="22"/>
          <w:szCs w:val="22"/>
          <w:lang w:val="es-ES"/>
        </w:rPr>
        <w:t>,</w:t>
      </w:r>
      <w:r w:rsidR="000D292E" w:rsidRPr="00A71668">
        <w:rPr>
          <w:rFonts w:eastAsia="MS Mincho"/>
          <w:sz w:val="22"/>
          <w:szCs w:val="22"/>
          <w:lang w:val="es-ES"/>
        </w:rPr>
        <w:t xml:space="preserve"> al mismo tiempo</w:t>
      </w:r>
      <w:r w:rsidRPr="00A71668">
        <w:rPr>
          <w:rFonts w:eastAsia="MS Mincho"/>
          <w:sz w:val="22"/>
          <w:szCs w:val="22"/>
          <w:lang w:val="es-ES"/>
        </w:rPr>
        <w:t xml:space="preserve">, cómo </w:t>
      </w:r>
      <w:r w:rsidR="000D292E" w:rsidRPr="00A71668">
        <w:rPr>
          <w:rFonts w:eastAsia="MS Mincho"/>
          <w:sz w:val="22"/>
          <w:szCs w:val="22"/>
          <w:lang w:val="es-ES"/>
        </w:rPr>
        <w:t>preserv</w:t>
      </w:r>
      <w:r w:rsidRPr="00A71668">
        <w:rPr>
          <w:rFonts w:eastAsia="MS Mincho"/>
          <w:sz w:val="22"/>
          <w:szCs w:val="22"/>
          <w:lang w:val="es-ES"/>
        </w:rPr>
        <w:t>ar</w:t>
      </w:r>
      <w:r w:rsidR="000D292E" w:rsidRPr="00A71668">
        <w:rPr>
          <w:rFonts w:eastAsia="MS Mincho"/>
          <w:sz w:val="22"/>
          <w:szCs w:val="22"/>
          <w:lang w:val="es-ES"/>
        </w:rPr>
        <w:t xml:space="preserve"> el patrimonio</w:t>
      </w:r>
      <w:r w:rsidRPr="00A71668">
        <w:rPr>
          <w:rFonts w:eastAsia="MS Mincho"/>
          <w:sz w:val="22"/>
          <w:szCs w:val="22"/>
          <w:lang w:val="es-ES"/>
        </w:rPr>
        <w:t xml:space="preserve">.  Consideró que es importante </w:t>
      </w:r>
      <w:r w:rsidR="000D292E" w:rsidRPr="00A71668">
        <w:rPr>
          <w:rFonts w:eastAsia="MS Mincho"/>
          <w:sz w:val="22"/>
          <w:szCs w:val="22"/>
          <w:lang w:val="es-ES"/>
        </w:rPr>
        <w:t xml:space="preserve">dar valor al patrimonio cultural, </w:t>
      </w:r>
      <w:r w:rsidRPr="00A71668">
        <w:rPr>
          <w:rFonts w:eastAsia="MS Mincho"/>
          <w:sz w:val="22"/>
          <w:szCs w:val="22"/>
          <w:lang w:val="es-ES"/>
        </w:rPr>
        <w:t>monetizarlo,</w:t>
      </w:r>
      <w:r w:rsidR="000D292E" w:rsidRPr="00A71668">
        <w:rPr>
          <w:rFonts w:eastAsia="MS Mincho"/>
          <w:sz w:val="22"/>
          <w:szCs w:val="22"/>
          <w:lang w:val="es-ES"/>
        </w:rPr>
        <w:t xml:space="preserve"> pero al mismo tiempo darle su valor intrínseco</w:t>
      </w:r>
      <w:r w:rsidRPr="00A71668">
        <w:rPr>
          <w:rFonts w:eastAsia="MS Mincho"/>
          <w:sz w:val="22"/>
          <w:szCs w:val="22"/>
          <w:lang w:val="es-ES"/>
        </w:rPr>
        <w:t>. En ese sentido mencionó que el G</w:t>
      </w:r>
      <w:r w:rsidR="000D292E" w:rsidRPr="00A71668">
        <w:rPr>
          <w:rFonts w:eastAsia="MS Mincho"/>
          <w:sz w:val="22"/>
          <w:szCs w:val="22"/>
          <w:lang w:val="es-ES"/>
        </w:rPr>
        <w:t xml:space="preserve">obierno </w:t>
      </w:r>
      <w:r w:rsidRPr="00A71668">
        <w:rPr>
          <w:rFonts w:eastAsia="MS Mincho"/>
          <w:sz w:val="22"/>
          <w:szCs w:val="22"/>
          <w:lang w:val="es-ES"/>
        </w:rPr>
        <w:t xml:space="preserve">de su país </w:t>
      </w:r>
      <w:r w:rsidR="000D292E" w:rsidRPr="00A71668">
        <w:rPr>
          <w:rFonts w:eastAsia="MS Mincho"/>
          <w:sz w:val="22"/>
          <w:szCs w:val="22"/>
          <w:lang w:val="es-ES"/>
        </w:rPr>
        <w:t xml:space="preserve">tiene el proyecto </w:t>
      </w:r>
      <w:r w:rsidRPr="00A71668">
        <w:rPr>
          <w:rFonts w:eastAsia="MS Mincho"/>
          <w:sz w:val="22"/>
          <w:szCs w:val="22"/>
          <w:lang w:val="es-ES"/>
        </w:rPr>
        <w:t>“</w:t>
      </w:r>
      <w:r w:rsidR="000D292E" w:rsidRPr="00A71668">
        <w:rPr>
          <w:rFonts w:eastAsia="MS Mincho"/>
          <w:sz w:val="22"/>
          <w:szCs w:val="22"/>
          <w:lang w:val="es-ES"/>
        </w:rPr>
        <w:t>Reclamando la Ruta del Destino del Atlántico</w:t>
      </w:r>
      <w:r w:rsidRPr="00A71668">
        <w:rPr>
          <w:rFonts w:eastAsia="MS Mincho"/>
          <w:sz w:val="22"/>
          <w:szCs w:val="22"/>
          <w:lang w:val="es-ES"/>
        </w:rPr>
        <w:t>”</w:t>
      </w:r>
      <w:r w:rsidR="009B599A" w:rsidRPr="00A71668">
        <w:rPr>
          <w:rFonts w:eastAsia="MS Mincho"/>
          <w:sz w:val="22"/>
          <w:szCs w:val="22"/>
          <w:lang w:val="es-ES"/>
        </w:rPr>
        <w:t xml:space="preserve"> y f</w:t>
      </w:r>
      <w:r w:rsidR="003A7DD5" w:rsidRPr="00A71668">
        <w:rPr>
          <w:rFonts w:eastAsia="MS Mincho"/>
          <w:sz w:val="22"/>
          <w:szCs w:val="22"/>
          <w:lang w:val="es-ES"/>
        </w:rPr>
        <w:t>inalizó mencionando la importancia de la formulación de políticas inclusivas</w:t>
      </w:r>
      <w:r w:rsidR="00BF5A3E">
        <w:rPr>
          <w:rFonts w:eastAsia="MS Mincho"/>
          <w:sz w:val="22"/>
          <w:szCs w:val="22"/>
          <w:lang w:val="es-ES"/>
        </w:rPr>
        <w:t xml:space="preserve"> </w:t>
      </w:r>
      <w:r w:rsidR="009B599A" w:rsidRPr="00A71668">
        <w:rPr>
          <w:rFonts w:eastAsia="MS Mincho"/>
          <w:sz w:val="22"/>
          <w:szCs w:val="22"/>
          <w:lang w:val="es-ES"/>
        </w:rPr>
        <w:t>en las que las</w:t>
      </w:r>
      <w:r w:rsidR="003A7DD5" w:rsidRPr="00A71668">
        <w:rPr>
          <w:rFonts w:eastAsia="MS Mincho"/>
          <w:sz w:val="22"/>
          <w:szCs w:val="22"/>
          <w:lang w:val="es-ES"/>
        </w:rPr>
        <w:t xml:space="preserve"> partes interesadas se ve</w:t>
      </w:r>
      <w:r w:rsidR="00BF5A3E">
        <w:rPr>
          <w:rFonts w:eastAsia="MS Mincho"/>
          <w:sz w:val="22"/>
          <w:szCs w:val="22"/>
          <w:lang w:val="es-ES"/>
        </w:rPr>
        <w:t>a</w:t>
      </w:r>
      <w:r w:rsidR="003A7DD5" w:rsidRPr="00A71668">
        <w:rPr>
          <w:rFonts w:eastAsia="MS Mincho"/>
          <w:sz w:val="22"/>
          <w:szCs w:val="22"/>
          <w:lang w:val="es-ES"/>
        </w:rPr>
        <w:t>n como parte del proceso.</w:t>
      </w:r>
      <w:r w:rsidR="00275145" w:rsidRPr="00A71668">
        <w:rPr>
          <w:rFonts w:eastAsia="MS Mincho"/>
          <w:sz w:val="22"/>
          <w:szCs w:val="22"/>
          <w:lang w:val="es-ES"/>
        </w:rPr>
        <w:t xml:space="preserve"> </w:t>
      </w:r>
    </w:p>
    <w:p w14:paraId="3600B1D1" w14:textId="53B28055" w:rsidR="004514A1" w:rsidRPr="00A71668" w:rsidRDefault="004514A1" w:rsidP="00166C03">
      <w:pPr>
        <w:keepNext/>
        <w:ind w:firstLine="720"/>
        <w:jc w:val="both"/>
        <w:outlineLvl w:val="1"/>
        <w:rPr>
          <w:rFonts w:eastAsia="MS Mincho"/>
          <w:sz w:val="22"/>
          <w:szCs w:val="22"/>
          <w:lang w:val="es-ES"/>
        </w:rPr>
      </w:pPr>
    </w:p>
    <w:p w14:paraId="01F21BD1" w14:textId="2B2C0995" w:rsidR="004514A1" w:rsidRPr="00A71668" w:rsidRDefault="004514A1" w:rsidP="00706409">
      <w:pPr>
        <w:keepNext/>
        <w:ind w:left="720" w:firstLine="720"/>
        <w:jc w:val="both"/>
        <w:outlineLvl w:val="1"/>
        <w:rPr>
          <w:rFonts w:eastAsia="MS Mincho"/>
          <w:sz w:val="22"/>
          <w:szCs w:val="22"/>
          <w:lang w:val="es-ES"/>
        </w:rPr>
      </w:pPr>
      <w:r w:rsidRPr="00A71668">
        <w:rPr>
          <w:rFonts w:eastAsia="MS Mincho"/>
          <w:sz w:val="22"/>
          <w:szCs w:val="22"/>
          <w:lang w:val="es-ES"/>
        </w:rPr>
        <w:t xml:space="preserve">La señora </w:t>
      </w:r>
      <w:proofErr w:type="spellStart"/>
      <w:r w:rsidRPr="00A71668">
        <w:rPr>
          <w:rFonts w:eastAsia="MS Mincho"/>
          <w:sz w:val="22"/>
          <w:szCs w:val="22"/>
          <w:lang w:val="es-ES"/>
        </w:rPr>
        <w:t>Betssy</w:t>
      </w:r>
      <w:proofErr w:type="spellEnd"/>
      <w:r w:rsidRPr="00A71668">
        <w:rPr>
          <w:rFonts w:eastAsia="MS Mincho"/>
          <w:sz w:val="22"/>
          <w:szCs w:val="22"/>
          <w:lang w:val="es-ES"/>
        </w:rPr>
        <w:t xml:space="preserve"> Chávez Chino, Ministra de Cultura del Perú</w:t>
      </w:r>
      <w:r w:rsidR="009B599A" w:rsidRPr="00A71668">
        <w:rPr>
          <w:rFonts w:eastAsia="MS Mincho"/>
          <w:sz w:val="22"/>
          <w:szCs w:val="22"/>
          <w:lang w:val="es-ES"/>
        </w:rPr>
        <w:t xml:space="preserve">, </w:t>
      </w:r>
      <w:r w:rsidRPr="00A71668">
        <w:rPr>
          <w:rFonts w:eastAsia="MS Mincho"/>
          <w:sz w:val="22"/>
          <w:szCs w:val="22"/>
          <w:lang w:val="es-ES"/>
        </w:rPr>
        <w:t>hizo una presentación sobre “La tecnología en beneficio de la cultura en el Perú</w:t>
      </w:r>
      <w:r w:rsidR="009B599A" w:rsidRPr="00A71668">
        <w:rPr>
          <w:rFonts w:eastAsia="MS Mincho"/>
          <w:sz w:val="22"/>
          <w:szCs w:val="22"/>
          <w:lang w:val="es-ES"/>
        </w:rPr>
        <w:t xml:space="preserve">”. </w:t>
      </w:r>
      <w:r w:rsidR="00BF5A3E">
        <w:rPr>
          <w:rFonts w:eastAsia="MS Mincho"/>
          <w:sz w:val="22"/>
          <w:szCs w:val="22"/>
          <w:lang w:val="es-ES"/>
        </w:rPr>
        <w:t xml:space="preserve"> </w:t>
      </w:r>
      <w:r w:rsidR="009B599A" w:rsidRPr="00A71668">
        <w:rPr>
          <w:rFonts w:eastAsia="MS Mincho"/>
          <w:sz w:val="22"/>
          <w:szCs w:val="22"/>
          <w:lang w:val="es-ES"/>
        </w:rPr>
        <w:t xml:space="preserve">La Ministra recordó que el </w:t>
      </w:r>
      <w:r w:rsidRPr="00A71668">
        <w:rPr>
          <w:rFonts w:eastAsia="MS Mincho"/>
          <w:sz w:val="22"/>
          <w:szCs w:val="22"/>
          <w:lang w:val="es-ES"/>
        </w:rPr>
        <w:t xml:space="preserve">Proyecto “Patria Actívate por la Defensa del Patrimonio </w:t>
      </w:r>
      <w:r w:rsidR="00F443AE" w:rsidRPr="00A71668">
        <w:rPr>
          <w:rFonts w:eastAsia="MS Mincho"/>
          <w:sz w:val="22"/>
          <w:szCs w:val="22"/>
          <w:lang w:val="es-ES"/>
        </w:rPr>
        <w:t>Cultural” permitió</w:t>
      </w:r>
      <w:r w:rsidR="009B599A" w:rsidRPr="00A71668">
        <w:rPr>
          <w:rFonts w:eastAsia="MS Mincho"/>
          <w:sz w:val="22"/>
          <w:szCs w:val="22"/>
          <w:lang w:val="es-ES"/>
        </w:rPr>
        <w:t xml:space="preserve"> la </w:t>
      </w:r>
      <w:r w:rsidRPr="00A71668">
        <w:rPr>
          <w:rFonts w:eastAsia="MS Mincho"/>
          <w:sz w:val="22"/>
          <w:szCs w:val="22"/>
          <w:lang w:val="es-ES"/>
        </w:rPr>
        <w:t>digitalización en 3D de museos y sitios arqueológicos a nivel nacional</w:t>
      </w:r>
      <w:r w:rsidR="000C4414" w:rsidRPr="00A71668">
        <w:rPr>
          <w:rFonts w:eastAsia="MS Mincho"/>
          <w:sz w:val="22"/>
          <w:szCs w:val="22"/>
          <w:lang w:val="es-ES"/>
        </w:rPr>
        <w:t xml:space="preserve">; </w:t>
      </w:r>
      <w:r w:rsidR="009B599A" w:rsidRPr="00A71668">
        <w:rPr>
          <w:rFonts w:eastAsia="MS Mincho"/>
          <w:sz w:val="22"/>
          <w:szCs w:val="22"/>
          <w:lang w:val="es-ES"/>
        </w:rPr>
        <w:t xml:space="preserve">la </w:t>
      </w:r>
      <w:r w:rsidR="000C4414" w:rsidRPr="00A71668">
        <w:rPr>
          <w:rFonts w:eastAsia="MS Mincho"/>
          <w:sz w:val="22"/>
          <w:szCs w:val="22"/>
          <w:lang w:val="es-ES"/>
        </w:rPr>
        <w:t>cre</w:t>
      </w:r>
      <w:r w:rsidR="009B599A" w:rsidRPr="00A71668">
        <w:rPr>
          <w:rFonts w:eastAsia="MS Mincho"/>
          <w:sz w:val="22"/>
          <w:szCs w:val="22"/>
          <w:lang w:val="es-ES"/>
        </w:rPr>
        <w:t>ación de</w:t>
      </w:r>
      <w:r w:rsidR="000C4414" w:rsidRPr="00A71668">
        <w:rPr>
          <w:rFonts w:eastAsia="MS Mincho"/>
          <w:sz w:val="22"/>
          <w:szCs w:val="22"/>
          <w:lang w:val="es-ES"/>
        </w:rPr>
        <w:t xml:space="preserve"> entornos 100% virtuales;</w:t>
      </w:r>
      <w:r w:rsidR="009B599A" w:rsidRPr="00A71668">
        <w:rPr>
          <w:rFonts w:eastAsia="MS Mincho"/>
          <w:sz w:val="22"/>
          <w:szCs w:val="22"/>
          <w:lang w:val="es-ES"/>
        </w:rPr>
        <w:t xml:space="preserve"> la</w:t>
      </w:r>
      <w:r w:rsidR="000C4414" w:rsidRPr="00A71668">
        <w:rPr>
          <w:rFonts w:eastAsia="MS Mincho"/>
          <w:sz w:val="22"/>
          <w:szCs w:val="22"/>
          <w:lang w:val="es-ES"/>
        </w:rPr>
        <w:t xml:space="preserve"> </w:t>
      </w:r>
      <w:r w:rsidR="009B599A" w:rsidRPr="00A71668">
        <w:rPr>
          <w:rFonts w:eastAsia="MS Mincho"/>
          <w:sz w:val="22"/>
          <w:szCs w:val="22"/>
          <w:lang w:val="es-ES"/>
        </w:rPr>
        <w:t>implementación de</w:t>
      </w:r>
      <w:r w:rsidR="000C4414" w:rsidRPr="00A71668">
        <w:rPr>
          <w:rFonts w:eastAsia="MS Mincho"/>
          <w:sz w:val="22"/>
          <w:szCs w:val="22"/>
          <w:lang w:val="es-ES"/>
        </w:rPr>
        <w:t xml:space="preserve"> lentes de realidad virtual en diferentes museos y sitios; </w:t>
      </w:r>
      <w:r w:rsidR="009B599A" w:rsidRPr="00A71668">
        <w:rPr>
          <w:rFonts w:eastAsia="MS Mincho"/>
          <w:sz w:val="22"/>
          <w:szCs w:val="22"/>
          <w:lang w:val="es-ES"/>
        </w:rPr>
        <w:t xml:space="preserve">y la utilización de la </w:t>
      </w:r>
      <w:r w:rsidR="000C4414" w:rsidRPr="00A71668">
        <w:rPr>
          <w:rFonts w:eastAsia="MS Mincho"/>
          <w:sz w:val="22"/>
          <w:szCs w:val="22"/>
          <w:lang w:val="es-ES"/>
        </w:rPr>
        <w:t>realidad aumentada con celulares por los que el usuario puede interactuar con objetos digitalizado</w:t>
      </w:r>
      <w:r w:rsidR="009B599A" w:rsidRPr="00A71668">
        <w:rPr>
          <w:rFonts w:eastAsia="MS Mincho"/>
          <w:sz w:val="22"/>
          <w:szCs w:val="22"/>
          <w:lang w:val="es-ES"/>
        </w:rPr>
        <w:t>s. Informó que el Per</w:t>
      </w:r>
      <w:r w:rsidR="00BF5A3E">
        <w:rPr>
          <w:rFonts w:eastAsia="MS Mincho"/>
          <w:sz w:val="22"/>
          <w:szCs w:val="22"/>
          <w:lang w:val="es-ES"/>
        </w:rPr>
        <w:t>ú</w:t>
      </w:r>
      <w:r w:rsidR="009B599A" w:rsidRPr="00A71668">
        <w:rPr>
          <w:rFonts w:eastAsia="MS Mincho"/>
          <w:sz w:val="22"/>
          <w:szCs w:val="22"/>
          <w:lang w:val="es-ES"/>
        </w:rPr>
        <w:t xml:space="preserve"> cuenta </w:t>
      </w:r>
      <w:r w:rsidR="000C4414" w:rsidRPr="00A71668">
        <w:rPr>
          <w:rFonts w:eastAsia="MS Mincho"/>
          <w:sz w:val="22"/>
          <w:szCs w:val="22"/>
          <w:lang w:val="es-ES"/>
        </w:rPr>
        <w:t>también con tiendas virtuales de colectivos de artistas tra</w:t>
      </w:r>
      <w:r w:rsidR="00ED0099" w:rsidRPr="00A71668">
        <w:rPr>
          <w:rFonts w:eastAsia="MS Mincho"/>
          <w:sz w:val="22"/>
          <w:szCs w:val="22"/>
          <w:lang w:val="es-ES"/>
        </w:rPr>
        <w:t>dicionales lo que les sirvió a artesanos para seguir vendiendo durante la pandemia</w:t>
      </w:r>
      <w:r w:rsidR="009B599A" w:rsidRPr="00A71668">
        <w:rPr>
          <w:rFonts w:eastAsia="MS Mincho"/>
          <w:sz w:val="22"/>
          <w:szCs w:val="22"/>
          <w:lang w:val="es-ES"/>
        </w:rPr>
        <w:t xml:space="preserve">. La Ministra Chávez concluyó haciendo un llamado </w:t>
      </w:r>
      <w:r w:rsidR="00BF5A3E">
        <w:rPr>
          <w:rFonts w:eastAsia="MS Mincho"/>
          <w:sz w:val="22"/>
          <w:szCs w:val="22"/>
          <w:lang w:val="es-ES"/>
        </w:rPr>
        <w:t>para</w:t>
      </w:r>
      <w:r w:rsidR="009B599A" w:rsidRPr="00A71668">
        <w:rPr>
          <w:rFonts w:eastAsia="MS Mincho"/>
          <w:sz w:val="22"/>
          <w:szCs w:val="22"/>
          <w:lang w:val="es-ES"/>
        </w:rPr>
        <w:t xml:space="preserve"> impedir </w:t>
      </w:r>
      <w:r w:rsidR="00ED0099" w:rsidRPr="00A71668">
        <w:rPr>
          <w:rFonts w:eastAsia="MS Mincho"/>
          <w:sz w:val="22"/>
          <w:szCs w:val="22"/>
          <w:lang w:val="es-ES"/>
        </w:rPr>
        <w:t>la depredación turística</w:t>
      </w:r>
      <w:r w:rsidR="009B599A" w:rsidRPr="00A71668">
        <w:rPr>
          <w:rFonts w:eastAsia="MS Mincho"/>
          <w:sz w:val="22"/>
          <w:szCs w:val="22"/>
          <w:lang w:val="es-ES"/>
        </w:rPr>
        <w:t xml:space="preserve"> para lo cual, mencionó, era necesario </w:t>
      </w:r>
      <w:r w:rsidR="00ED0099" w:rsidRPr="00A71668">
        <w:rPr>
          <w:rFonts w:eastAsia="MS Mincho"/>
          <w:sz w:val="22"/>
          <w:szCs w:val="22"/>
          <w:lang w:val="es-ES"/>
        </w:rPr>
        <w:t>relacionar los sectores</w:t>
      </w:r>
      <w:r w:rsidR="009B599A" w:rsidRPr="00A71668">
        <w:rPr>
          <w:rFonts w:eastAsia="MS Mincho"/>
          <w:sz w:val="22"/>
          <w:szCs w:val="22"/>
          <w:lang w:val="es-ES"/>
        </w:rPr>
        <w:t xml:space="preserve"> de la </w:t>
      </w:r>
      <w:r w:rsidR="00ED0099" w:rsidRPr="00A71668">
        <w:rPr>
          <w:rFonts w:eastAsia="MS Mincho"/>
          <w:sz w:val="22"/>
          <w:szCs w:val="22"/>
          <w:lang w:val="es-ES"/>
        </w:rPr>
        <w:t xml:space="preserve">cultura y </w:t>
      </w:r>
      <w:r w:rsidR="009B599A" w:rsidRPr="00A71668">
        <w:rPr>
          <w:rFonts w:eastAsia="MS Mincho"/>
          <w:sz w:val="22"/>
          <w:szCs w:val="22"/>
          <w:lang w:val="es-ES"/>
        </w:rPr>
        <w:t xml:space="preserve">el </w:t>
      </w:r>
      <w:r w:rsidR="00ED0099" w:rsidRPr="00A71668">
        <w:rPr>
          <w:rFonts w:eastAsia="MS Mincho"/>
          <w:sz w:val="22"/>
          <w:szCs w:val="22"/>
          <w:lang w:val="es-ES"/>
        </w:rPr>
        <w:t>turismo.</w:t>
      </w:r>
    </w:p>
    <w:p w14:paraId="29E65F21" w14:textId="05DC4C5C" w:rsidR="00ED0099" w:rsidRPr="00A71668" w:rsidRDefault="00ED0099" w:rsidP="00166C03">
      <w:pPr>
        <w:keepNext/>
        <w:ind w:firstLine="720"/>
        <w:jc w:val="both"/>
        <w:outlineLvl w:val="1"/>
        <w:rPr>
          <w:rFonts w:eastAsia="MS Mincho"/>
          <w:sz w:val="22"/>
          <w:szCs w:val="22"/>
          <w:lang w:val="es-ES"/>
        </w:rPr>
      </w:pPr>
    </w:p>
    <w:p w14:paraId="6F6A10F4" w14:textId="64E69995" w:rsidR="00ED0099" w:rsidRPr="00A71668" w:rsidRDefault="00ED0099" w:rsidP="00706409">
      <w:pPr>
        <w:keepNext/>
        <w:ind w:left="720" w:firstLine="720"/>
        <w:jc w:val="both"/>
        <w:outlineLvl w:val="1"/>
        <w:rPr>
          <w:rFonts w:eastAsia="MS Mincho"/>
          <w:sz w:val="22"/>
          <w:szCs w:val="22"/>
          <w:lang w:val="es-ES"/>
        </w:rPr>
      </w:pPr>
      <w:r w:rsidRPr="00A71668">
        <w:rPr>
          <w:rFonts w:eastAsia="MS Mincho"/>
          <w:sz w:val="22"/>
          <w:szCs w:val="22"/>
          <w:lang w:val="es-ES"/>
        </w:rPr>
        <w:t>La señora Patricia Ariza, Ministra de Cultura</w:t>
      </w:r>
      <w:r w:rsidR="00EC3415" w:rsidRPr="00A71668">
        <w:rPr>
          <w:rFonts w:eastAsia="MS Mincho"/>
          <w:sz w:val="22"/>
          <w:szCs w:val="22"/>
          <w:lang w:val="es-ES"/>
        </w:rPr>
        <w:t xml:space="preserve"> </w:t>
      </w:r>
      <w:r w:rsidRPr="00A71668">
        <w:rPr>
          <w:rFonts w:eastAsia="MS Mincho"/>
          <w:sz w:val="22"/>
          <w:szCs w:val="22"/>
          <w:lang w:val="es-ES"/>
        </w:rPr>
        <w:t xml:space="preserve">de Colombia destacó el rol que tiene la OEA para fomentar la integración cultural y la interculturalidad en las </w:t>
      </w:r>
      <w:r w:rsidR="00EC3415" w:rsidRPr="00A71668">
        <w:rPr>
          <w:rFonts w:eastAsia="MS Mincho"/>
          <w:sz w:val="22"/>
          <w:szCs w:val="22"/>
          <w:lang w:val="es-ES"/>
        </w:rPr>
        <w:t>Américas</w:t>
      </w:r>
      <w:r w:rsidR="00283340" w:rsidRPr="00A71668">
        <w:rPr>
          <w:rFonts w:eastAsia="MS Mincho"/>
          <w:sz w:val="22"/>
          <w:szCs w:val="22"/>
          <w:lang w:val="es-ES"/>
        </w:rPr>
        <w:t>.</w:t>
      </w:r>
      <w:r w:rsidR="00EC3415" w:rsidRPr="00A71668">
        <w:rPr>
          <w:rFonts w:eastAsia="MS Mincho"/>
          <w:sz w:val="22"/>
          <w:szCs w:val="22"/>
          <w:lang w:val="es-ES"/>
        </w:rPr>
        <w:t xml:space="preserve"> La Ministra informó que en su país estaban </w:t>
      </w:r>
      <w:r w:rsidR="00C3567A" w:rsidRPr="00A71668">
        <w:rPr>
          <w:rFonts w:eastAsia="MS Mincho"/>
          <w:sz w:val="22"/>
          <w:szCs w:val="22"/>
          <w:lang w:val="es-ES"/>
        </w:rPr>
        <w:t xml:space="preserve">trabajando en 4 ejes: </w:t>
      </w:r>
      <w:r w:rsidR="00F161B9" w:rsidRPr="00A71668">
        <w:rPr>
          <w:rFonts w:eastAsia="MS Mincho"/>
          <w:sz w:val="22"/>
          <w:szCs w:val="22"/>
          <w:lang w:val="es-ES"/>
        </w:rPr>
        <w:t xml:space="preserve">1) </w:t>
      </w:r>
      <w:r w:rsidR="00C3567A" w:rsidRPr="00A71668">
        <w:rPr>
          <w:rFonts w:eastAsia="MS Mincho"/>
          <w:sz w:val="22"/>
          <w:szCs w:val="22"/>
          <w:lang w:val="es-ES"/>
        </w:rPr>
        <w:t xml:space="preserve">trabajar por una cultura de paz; </w:t>
      </w:r>
      <w:r w:rsidR="00F161B9" w:rsidRPr="00A71668">
        <w:rPr>
          <w:rFonts w:eastAsia="MS Mincho"/>
          <w:sz w:val="22"/>
          <w:szCs w:val="22"/>
          <w:lang w:val="es-ES"/>
        </w:rPr>
        <w:t xml:space="preserve">2) </w:t>
      </w:r>
      <w:r w:rsidR="00C3567A" w:rsidRPr="00A71668">
        <w:rPr>
          <w:rFonts w:eastAsia="MS Mincho"/>
          <w:sz w:val="22"/>
          <w:szCs w:val="22"/>
          <w:lang w:val="es-ES"/>
        </w:rPr>
        <w:t>Colombia en el Planeta y en el mundo, que se trata sobre el cambio climático, sobre la sobrevivencia que no es ajeno a la cultura, que se considere la integración cultural de las américas;</w:t>
      </w:r>
      <w:r w:rsidR="00F161B9" w:rsidRPr="00A71668">
        <w:rPr>
          <w:rFonts w:eastAsia="MS Mincho"/>
          <w:sz w:val="22"/>
          <w:szCs w:val="22"/>
          <w:lang w:val="es-ES"/>
        </w:rPr>
        <w:t xml:space="preserve"> 3) </w:t>
      </w:r>
      <w:r w:rsidR="00C3567A" w:rsidRPr="00A71668">
        <w:rPr>
          <w:rFonts w:eastAsia="MS Mincho"/>
          <w:sz w:val="22"/>
          <w:szCs w:val="22"/>
          <w:lang w:val="es-ES"/>
        </w:rPr>
        <w:t>memoria viva, que convoque a los jóvenes no solo a mirar los museos, archivos, como algo para conserva</w:t>
      </w:r>
      <w:r w:rsidR="00F161B9" w:rsidRPr="00A71668">
        <w:rPr>
          <w:rFonts w:eastAsia="MS Mincho"/>
          <w:sz w:val="22"/>
          <w:szCs w:val="22"/>
          <w:lang w:val="es-ES"/>
        </w:rPr>
        <w:t>r</w:t>
      </w:r>
      <w:r w:rsidR="00C3567A" w:rsidRPr="00A71668">
        <w:rPr>
          <w:rFonts w:eastAsia="MS Mincho"/>
          <w:sz w:val="22"/>
          <w:szCs w:val="22"/>
          <w:lang w:val="es-ES"/>
        </w:rPr>
        <w:t xml:space="preserve">, como algo muerto sino como algo vivo; </w:t>
      </w:r>
      <w:r w:rsidR="00F161B9" w:rsidRPr="00A71668">
        <w:rPr>
          <w:rFonts w:eastAsia="MS Mincho"/>
          <w:sz w:val="22"/>
          <w:szCs w:val="22"/>
          <w:lang w:val="es-ES"/>
        </w:rPr>
        <w:t xml:space="preserve">4) </w:t>
      </w:r>
      <w:r w:rsidR="00D316C2" w:rsidRPr="00A71668">
        <w:rPr>
          <w:rFonts w:eastAsia="MS Mincho"/>
          <w:sz w:val="22"/>
          <w:szCs w:val="22"/>
          <w:lang w:val="es-ES"/>
        </w:rPr>
        <w:t>arte artistas y educación para la vida, pues se van a ocupar de los artistas y de la creación artística, de llevar la educación no solo a los colegios sino a las comunidades.</w:t>
      </w:r>
    </w:p>
    <w:p w14:paraId="5B91E912" w14:textId="07A733B4" w:rsidR="00D316C2" w:rsidRPr="00A71668" w:rsidRDefault="00D316C2" w:rsidP="00706409">
      <w:pPr>
        <w:keepNext/>
        <w:ind w:left="720" w:firstLine="720"/>
        <w:jc w:val="both"/>
        <w:outlineLvl w:val="1"/>
        <w:rPr>
          <w:rFonts w:eastAsia="MS Mincho"/>
          <w:sz w:val="22"/>
          <w:szCs w:val="22"/>
          <w:lang w:val="es-ES"/>
        </w:rPr>
      </w:pPr>
    </w:p>
    <w:p w14:paraId="110A5FF0" w14:textId="187F252D" w:rsidR="00FC63FC" w:rsidRPr="00A71668" w:rsidRDefault="00FC63FC" w:rsidP="00706409">
      <w:pPr>
        <w:keepNext/>
        <w:ind w:left="720" w:firstLine="720"/>
        <w:jc w:val="both"/>
        <w:outlineLvl w:val="1"/>
        <w:rPr>
          <w:rFonts w:eastAsia="MS Mincho"/>
          <w:sz w:val="22"/>
          <w:szCs w:val="22"/>
          <w:lang w:val="es-ES"/>
        </w:rPr>
      </w:pPr>
      <w:r w:rsidRPr="00A71668">
        <w:rPr>
          <w:rFonts w:eastAsia="MS Mincho"/>
          <w:sz w:val="22"/>
          <w:szCs w:val="22"/>
          <w:lang w:val="es-ES"/>
        </w:rPr>
        <w:t>La s</w:t>
      </w:r>
      <w:r w:rsidR="00D316C2" w:rsidRPr="00A71668">
        <w:rPr>
          <w:rFonts w:eastAsia="MS Mincho"/>
          <w:sz w:val="22"/>
          <w:szCs w:val="22"/>
          <w:lang w:val="es-ES"/>
        </w:rPr>
        <w:t>eñora María Dolores Repetto Alvarez, Directora del Instituto Cultural de México</w:t>
      </w:r>
      <w:r w:rsidR="00B553E8" w:rsidRPr="00A71668">
        <w:rPr>
          <w:rFonts w:eastAsia="MS Mincho"/>
          <w:sz w:val="22"/>
          <w:szCs w:val="22"/>
          <w:lang w:val="es-ES"/>
        </w:rPr>
        <w:t xml:space="preserve">, hizo una presentación </w:t>
      </w:r>
      <w:r w:rsidR="00F161B9" w:rsidRPr="00A71668">
        <w:rPr>
          <w:rFonts w:eastAsia="MS Mincho"/>
          <w:sz w:val="22"/>
          <w:szCs w:val="22"/>
          <w:lang w:val="es-ES"/>
        </w:rPr>
        <w:t xml:space="preserve">sobre la </w:t>
      </w:r>
      <w:r w:rsidR="00B553E8" w:rsidRPr="00A71668">
        <w:rPr>
          <w:rFonts w:eastAsia="MS Mincho"/>
          <w:sz w:val="22"/>
          <w:szCs w:val="22"/>
          <w:lang w:val="es-ES"/>
        </w:rPr>
        <w:t>política cultural actual de México</w:t>
      </w:r>
      <w:r w:rsidR="00F161B9" w:rsidRPr="00A71668">
        <w:rPr>
          <w:rFonts w:eastAsia="MS Mincho"/>
          <w:sz w:val="22"/>
          <w:szCs w:val="22"/>
          <w:lang w:val="es-ES"/>
        </w:rPr>
        <w:t xml:space="preserve">. Así, mencionó que en su país se </w:t>
      </w:r>
      <w:r w:rsidR="00B553E8" w:rsidRPr="00A71668">
        <w:rPr>
          <w:rFonts w:eastAsia="MS Mincho"/>
          <w:sz w:val="22"/>
          <w:szCs w:val="22"/>
          <w:lang w:val="es-ES"/>
        </w:rPr>
        <w:t>considera la cultura como herramienta de transformación que permite ampliar el uso, acceso y participación a las expresiones culturales y artísticas a través de tecnologías digitales. Enumer</w:t>
      </w:r>
      <w:r w:rsidR="007A037C" w:rsidRPr="00A71668">
        <w:rPr>
          <w:rFonts w:eastAsia="MS Mincho"/>
          <w:sz w:val="22"/>
          <w:szCs w:val="22"/>
          <w:lang w:val="es-ES"/>
        </w:rPr>
        <w:t>ó</w:t>
      </w:r>
      <w:r w:rsidR="00B553E8" w:rsidRPr="00A71668">
        <w:rPr>
          <w:rFonts w:eastAsia="MS Mincho"/>
          <w:sz w:val="22"/>
          <w:szCs w:val="22"/>
          <w:lang w:val="es-ES"/>
        </w:rPr>
        <w:t xml:space="preserve"> las herramientas tecnológicas que utiliza el </w:t>
      </w:r>
      <w:r w:rsidR="00F161B9" w:rsidRPr="00A71668">
        <w:rPr>
          <w:rFonts w:eastAsia="MS Mincho"/>
          <w:sz w:val="22"/>
          <w:szCs w:val="22"/>
          <w:lang w:val="es-ES"/>
        </w:rPr>
        <w:t>G</w:t>
      </w:r>
      <w:r w:rsidR="00B553E8" w:rsidRPr="00A71668">
        <w:rPr>
          <w:rFonts w:eastAsia="MS Mincho"/>
          <w:sz w:val="22"/>
          <w:szCs w:val="22"/>
          <w:lang w:val="es-ES"/>
        </w:rPr>
        <w:t>obierno</w:t>
      </w:r>
      <w:r w:rsidR="00F161B9" w:rsidRPr="00A71668">
        <w:rPr>
          <w:rFonts w:eastAsia="MS Mincho"/>
          <w:sz w:val="22"/>
          <w:szCs w:val="22"/>
          <w:lang w:val="es-ES"/>
        </w:rPr>
        <w:t xml:space="preserve"> mexicano</w:t>
      </w:r>
      <w:r w:rsidR="00B553E8" w:rsidRPr="00A71668">
        <w:rPr>
          <w:rFonts w:eastAsia="MS Mincho"/>
          <w:sz w:val="22"/>
          <w:szCs w:val="22"/>
          <w:lang w:val="es-ES"/>
        </w:rPr>
        <w:t xml:space="preserve"> a través del Instituto Nacional de Antropología e Historia para fortalecer el patrimonio y las expresiones culturales</w:t>
      </w:r>
      <w:r w:rsidR="007A037C" w:rsidRPr="00A71668">
        <w:rPr>
          <w:rFonts w:eastAsia="MS Mincho"/>
          <w:sz w:val="22"/>
          <w:szCs w:val="22"/>
          <w:lang w:val="es-ES"/>
        </w:rPr>
        <w:t xml:space="preserve">. Compartió ejemplos </w:t>
      </w:r>
      <w:r w:rsidR="00F161B9" w:rsidRPr="00A71668">
        <w:rPr>
          <w:rFonts w:eastAsia="MS Mincho"/>
          <w:sz w:val="22"/>
          <w:szCs w:val="22"/>
          <w:lang w:val="es-ES"/>
        </w:rPr>
        <w:t xml:space="preserve">sobre el </w:t>
      </w:r>
      <w:r w:rsidR="007A037C" w:rsidRPr="00A71668">
        <w:rPr>
          <w:rFonts w:eastAsia="MS Mincho"/>
          <w:sz w:val="22"/>
          <w:szCs w:val="22"/>
          <w:lang w:val="es-ES"/>
        </w:rPr>
        <w:t>uso de herramientas tecnológicas para el trabajo, los conocimientos y la conservación en el ámbito de la protección del patrimonio cultural</w:t>
      </w:r>
      <w:r w:rsidR="007611C2" w:rsidRPr="00A71668">
        <w:rPr>
          <w:rFonts w:eastAsia="MS Mincho"/>
          <w:sz w:val="22"/>
          <w:szCs w:val="22"/>
          <w:lang w:val="es-ES"/>
        </w:rPr>
        <w:t xml:space="preserve">. </w:t>
      </w:r>
      <w:r w:rsidR="00F161B9" w:rsidRPr="00A71668">
        <w:rPr>
          <w:rFonts w:eastAsia="MS Mincho"/>
          <w:sz w:val="22"/>
          <w:szCs w:val="22"/>
          <w:lang w:val="es-ES"/>
        </w:rPr>
        <w:t>La señora Repetto f</w:t>
      </w:r>
      <w:r w:rsidR="007611C2" w:rsidRPr="00A71668">
        <w:rPr>
          <w:rFonts w:eastAsia="MS Mincho"/>
          <w:sz w:val="22"/>
          <w:szCs w:val="22"/>
          <w:lang w:val="es-ES"/>
        </w:rPr>
        <w:t xml:space="preserve">inalizó </w:t>
      </w:r>
      <w:r w:rsidR="00F161B9" w:rsidRPr="00A71668">
        <w:rPr>
          <w:rFonts w:eastAsia="MS Mincho"/>
          <w:sz w:val="22"/>
          <w:szCs w:val="22"/>
          <w:lang w:val="es-ES"/>
        </w:rPr>
        <w:t xml:space="preserve">refiriéndose al </w:t>
      </w:r>
      <w:r w:rsidR="007611C2" w:rsidRPr="00A71668">
        <w:rPr>
          <w:rFonts w:eastAsia="MS Mincho"/>
          <w:sz w:val="22"/>
          <w:szCs w:val="22"/>
          <w:lang w:val="es-ES"/>
        </w:rPr>
        <w:t>fortalec</w:t>
      </w:r>
      <w:r w:rsidR="00F161B9" w:rsidRPr="00A71668">
        <w:rPr>
          <w:rFonts w:eastAsia="MS Mincho"/>
          <w:sz w:val="22"/>
          <w:szCs w:val="22"/>
          <w:lang w:val="es-ES"/>
        </w:rPr>
        <w:t>imiento d</w:t>
      </w:r>
      <w:r w:rsidR="007611C2" w:rsidRPr="00A71668">
        <w:rPr>
          <w:rFonts w:eastAsia="MS Mincho"/>
          <w:sz w:val="22"/>
          <w:szCs w:val="22"/>
          <w:lang w:val="es-ES"/>
        </w:rPr>
        <w:t>el patrimonio tangible e intangible por medio de la innovación y el uso de nuevas tecnologías para la difusión y la práctica y la forma de reconocer y socializar las expresiones culturales y el patrimonio de los indígenas, los afrodescendientes y demás comunidades locales con el uso de tecnologías digitales de la información y de las comunicaciones.</w:t>
      </w:r>
    </w:p>
    <w:p w14:paraId="1EA56C73" w14:textId="797A811E" w:rsidR="00FC63FC" w:rsidRPr="00A71668" w:rsidRDefault="00FC63FC" w:rsidP="00166C03">
      <w:pPr>
        <w:keepNext/>
        <w:ind w:firstLine="720"/>
        <w:jc w:val="both"/>
        <w:outlineLvl w:val="1"/>
        <w:rPr>
          <w:rFonts w:eastAsia="MS Mincho"/>
          <w:sz w:val="22"/>
          <w:szCs w:val="22"/>
          <w:lang w:val="es-ES"/>
        </w:rPr>
      </w:pPr>
    </w:p>
    <w:p w14:paraId="03806030" w14:textId="63151948" w:rsidR="00DB36C7" w:rsidRPr="00A71668" w:rsidRDefault="00FC63FC" w:rsidP="00706409">
      <w:pPr>
        <w:keepNext/>
        <w:ind w:left="720" w:firstLine="720"/>
        <w:jc w:val="both"/>
        <w:outlineLvl w:val="1"/>
        <w:rPr>
          <w:rFonts w:eastAsia="MS Mincho"/>
          <w:sz w:val="22"/>
          <w:szCs w:val="22"/>
          <w:lang w:val="es-MX"/>
        </w:rPr>
      </w:pPr>
      <w:r w:rsidRPr="00A71668">
        <w:rPr>
          <w:rFonts w:eastAsia="MS Mincho"/>
          <w:sz w:val="22"/>
          <w:szCs w:val="22"/>
          <w:lang w:val="es-MX"/>
        </w:rPr>
        <w:t xml:space="preserve">El señor Denzil </w:t>
      </w:r>
      <w:proofErr w:type="spellStart"/>
      <w:r w:rsidRPr="00A71668">
        <w:rPr>
          <w:rFonts w:eastAsia="MS Mincho"/>
          <w:sz w:val="22"/>
          <w:szCs w:val="22"/>
          <w:lang w:val="es-MX"/>
        </w:rPr>
        <w:t>Thorpe</w:t>
      </w:r>
      <w:proofErr w:type="spellEnd"/>
      <w:r w:rsidRPr="00A71668">
        <w:rPr>
          <w:rFonts w:eastAsia="MS Mincho"/>
          <w:sz w:val="22"/>
          <w:szCs w:val="22"/>
          <w:lang w:val="es-MX"/>
        </w:rPr>
        <w:t>, Secretario Permanente del Ministerio de Cultura, Género, Entretenimiento y Deportes de Jamaica manifestó</w:t>
      </w:r>
      <w:r w:rsidR="0056336D" w:rsidRPr="00A71668">
        <w:rPr>
          <w:rFonts w:eastAsia="MS Mincho"/>
          <w:sz w:val="22"/>
          <w:szCs w:val="22"/>
          <w:lang w:val="es-MX"/>
        </w:rPr>
        <w:t xml:space="preserve"> que Jamaica ha estado utilizando la tecnología disponible para promocionar la tolerancia para la diversidad de prácticas religiosas y en ese sentido</w:t>
      </w:r>
      <w:r w:rsidR="00F161B9" w:rsidRPr="00A71668">
        <w:rPr>
          <w:rFonts w:eastAsia="MS Mincho"/>
          <w:sz w:val="22"/>
          <w:szCs w:val="22"/>
          <w:lang w:val="es-MX"/>
        </w:rPr>
        <w:t xml:space="preserve">, mencionó que en su país </w:t>
      </w:r>
      <w:r w:rsidR="0056336D" w:rsidRPr="00A71668">
        <w:rPr>
          <w:rFonts w:eastAsia="MS Mincho"/>
          <w:sz w:val="22"/>
          <w:szCs w:val="22"/>
          <w:lang w:val="es-MX"/>
        </w:rPr>
        <w:t>se organizan servicios interreligiosos</w:t>
      </w:r>
      <w:r w:rsidR="005F533D" w:rsidRPr="00A71668">
        <w:rPr>
          <w:rFonts w:eastAsia="MS Mincho"/>
          <w:sz w:val="22"/>
          <w:szCs w:val="22"/>
          <w:lang w:val="es-MX"/>
        </w:rPr>
        <w:t xml:space="preserve"> que se promocionan y transmiten por televisión y plataformas</w:t>
      </w:r>
      <w:r w:rsidR="00F161B9" w:rsidRPr="00A71668">
        <w:rPr>
          <w:rFonts w:eastAsia="MS Mincho"/>
          <w:sz w:val="22"/>
          <w:szCs w:val="22"/>
          <w:lang w:val="es-MX"/>
        </w:rPr>
        <w:t xml:space="preserve"> sociales. En ese sentido resaltó que </w:t>
      </w:r>
      <w:r w:rsidR="005F533D" w:rsidRPr="00A71668">
        <w:rPr>
          <w:rFonts w:eastAsia="MS Mincho"/>
          <w:sz w:val="22"/>
          <w:szCs w:val="22"/>
          <w:lang w:val="es-MX"/>
        </w:rPr>
        <w:t>el uso del espacio virtual no es nuevo y</w:t>
      </w:r>
      <w:r w:rsidR="00F161B9" w:rsidRPr="00A71668">
        <w:rPr>
          <w:rFonts w:eastAsia="MS Mincho"/>
          <w:sz w:val="22"/>
          <w:szCs w:val="22"/>
          <w:lang w:val="es-MX"/>
        </w:rPr>
        <w:t xml:space="preserve"> que</w:t>
      </w:r>
      <w:r w:rsidR="005F533D" w:rsidRPr="00A71668">
        <w:rPr>
          <w:rFonts w:eastAsia="MS Mincho"/>
          <w:sz w:val="22"/>
          <w:szCs w:val="22"/>
          <w:lang w:val="es-MX"/>
        </w:rPr>
        <w:t xml:space="preserve"> sirvió para fomentar al sector del entretenimiento durante la pandemia</w:t>
      </w:r>
      <w:r w:rsidR="00F161B9" w:rsidRPr="00A71668">
        <w:rPr>
          <w:rFonts w:eastAsia="MS Mincho"/>
          <w:sz w:val="22"/>
          <w:szCs w:val="22"/>
          <w:lang w:val="es-MX"/>
        </w:rPr>
        <w:t xml:space="preserve">. Así, informó que </w:t>
      </w:r>
      <w:r w:rsidR="005F533D" w:rsidRPr="00A71668">
        <w:rPr>
          <w:rFonts w:eastAsia="MS Mincho"/>
          <w:sz w:val="22"/>
          <w:szCs w:val="22"/>
          <w:lang w:val="es-MX"/>
        </w:rPr>
        <w:t xml:space="preserve">los festivales tradiciones de Jamaica durante el 2020 y 2021 fueron transmitidos </w:t>
      </w:r>
      <w:r w:rsidR="00F161B9" w:rsidRPr="00A71668">
        <w:rPr>
          <w:rFonts w:eastAsia="MS Mincho"/>
          <w:sz w:val="22"/>
          <w:szCs w:val="22"/>
          <w:lang w:val="es-MX"/>
        </w:rPr>
        <w:t xml:space="preserve">virtualmente y </w:t>
      </w:r>
      <w:r w:rsidR="005F533D" w:rsidRPr="00A71668">
        <w:rPr>
          <w:rFonts w:eastAsia="MS Mincho"/>
          <w:sz w:val="22"/>
          <w:szCs w:val="22"/>
          <w:lang w:val="es-MX"/>
        </w:rPr>
        <w:t>aunque</w:t>
      </w:r>
      <w:r w:rsidR="00F161B9" w:rsidRPr="00A71668">
        <w:rPr>
          <w:rFonts w:eastAsia="MS Mincho"/>
          <w:sz w:val="22"/>
          <w:szCs w:val="22"/>
          <w:lang w:val="es-MX"/>
        </w:rPr>
        <w:t xml:space="preserve"> recientemente</w:t>
      </w:r>
      <w:r w:rsidR="005F533D" w:rsidRPr="00A71668">
        <w:rPr>
          <w:rFonts w:eastAsia="MS Mincho"/>
          <w:sz w:val="22"/>
          <w:szCs w:val="22"/>
          <w:lang w:val="es-MX"/>
        </w:rPr>
        <w:t xml:space="preserve"> estos festivales se han vuelto a celebrar de forma presencial</w:t>
      </w:r>
      <w:r w:rsidR="00F161B9" w:rsidRPr="00A71668">
        <w:rPr>
          <w:rFonts w:eastAsia="MS Mincho"/>
          <w:sz w:val="22"/>
          <w:szCs w:val="22"/>
          <w:lang w:val="es-MX"/>
        </w:rPr>
        <w:t xml:space="preserve">, </w:t>
      </w:r>
      <w:r w:rsidR="005F533D" w:rsidRPr="00A71668">
        <w:rPr>
          <w:rFonts w:eastAsia="MS Mincho"/>
          <w:sz w:val="22"/>
          <w:szCs w:val="22"/>
          <w:lang w:val="es-MX"/>
        </w:rPr>
        <w:t>se sigue</w:t>
      </w:r>
      <w:r w:rsidR="00F161B9" w:rsidRPr="00A71668">
        <w:rPr>
          <w:rFonts w:eastAsia="MS Mincho"/>
          <w:sz w:val="22"/>
          <w:szCs w:val="22"/>
          <w:lang w:val="es-MX"/>
        </w:rPr>
        <w:t>n</w:t>
      </w:r>
      <w:r w:rsidR="005F533D" w:rsidRPr="00A71668">
        <w:rPr>
          <w:rFonts w:eastAsia="MS Mincho"/>
          <w:sz w:val="22"/>
          <w:szCs w:val="22"/>
          <w:lang w:val="es-MX"/>
        </w:rPr>
        <w:t xml:space="preserve"> utilizando las plataformas virtuales.</w:t>
      </w:r>
    </w:p>
    <w:p w14:paraId="1A4CBA6A" w14:textId="0C982417" w:rsidR="00DB36C7" w:rsidRPr="00A71668" w:rsidRDefault="00DB36C7" w:rsidP="00166C03">
      <w:pPr>
        <w:keepNext/>
        <w:ind w:firstLine="720"/>
        <w:jc w:val="both"/>
        <w:outlineLvl w:val="1"/>
        <w:rPr>
          <w:rFonts w:eastAsia="MS Mincho"/>
          <w:sz w:val="22"/>
          <w:szCs w:val="22"/>
          <w:lang w:val="es-MX"/>
        </w:rPr>
      </w:pPr>
    </w:p>
    <w:p w14:paraId="683A7456" w14:textId="2E1262E5" w:rsidR="00C20C81" w:rsidRPr="00A71668" w:rsidRDefault="00DB36C7" w:rsidP="00F161B9">
      <w:pPr>
        <w:tabs>
          <w:tab w:val="left" w:pos="720"/>
          <w:tab w:val="left" w:pos="1440"/>
        </w:tabs>
        <w:ind w:firstLine="630"/>
        <w:jc w:val="both"/>
        <w:rPr>
          <w:sz w:val="22"/>
          <w:szCs w:val="22"/>
          <w:lang w:val="es-ES"/>
        </w:rPr>
      </w:pPr>
      <w:r w:rsidRPr="00A71668">
        <w:rPr>
          <w:sz w:val="22"/>
          <w:szCs w:val="22"/>
          <w:lang w:val="es-ES"/>
        </w:rPr>
        <w:t>G</w:t>
      </w:r>
      <w:r w:rsidR="00C20C81" w:rsidRPr="00A71668">
        <w:rPr>
          <w:sz w:val="22"/>
          <w:szCs w:val="22"/>
          <w:lang w:val="es-ES"/>
        </w:rPr>
        <w:t>.</w:t>
      </w:r>
      <w:r w:rsidR="00C20C81" w:rsidRPr="00A71668">
        <w:rPr>
          <w:sz w:val="22"/>
          <w:szCs w:val="22"/>
          <w:lang w:val="es-ES"/>
        </w:rPr>
        <w:tab/>
        <w:t>S</w:t>
      </w:r>
      <w:r w:rsidR="002F7CF3" w:rsidRPr="00A71668">
        <w:rPr>
          <w:sz w:val="22"/>
          <w:szCs w:val="22"/>
          <w:lang w:val="es-ES"/>
        </w:rPr>
        <w:t>exta</w:t>
      </w:r>
      <w:r w:rsidR="00C20C81" w:rsidRPr="00A71668">
        <w:rPr>
          <w:sz w:val="22"/>
          <w:szCs w:val="22"/>
          <w:lang w:val="es-ES"/>
        </w:rPr>
        <w:t xml:space="preserve"> sesión plenaria</w:t>
      </w:r>
    </w:p>
    <w:p w14:paraId="1268B825" w14:textId="77777777" w:rsidR="002F7CF3" w:rsidRPr="00A71668" w:rsidRDefault="002F7CF3" w:rsidP="00166C03">
      <w:pPr>
        <w:tabs>
          <w:tab w:val="left" w:pos="720"/>
          <w:tab w:val="left" w:pos="1440"/>
        </w:tabs>
        <w:jc w:val="both"/>
        <w:rPr>
          <w:rFonts w:eastAsia="MS Mincho"/>
          <w:sz w:val="22"/>
          <w:szCs w:val="22"/>
          <w:lang w:val="es-ES"/>
        </w:rPr>
      </w:pPr>
    </w:p>
    <w:p w14:paraId="100CB45C" w14:textId="46E363CC" w:rsidR="00810E9A" w:rsidRPr="00A71668" w:rsidRDefault="00F161B9" w:rsidP="00F50A5E">
      <w:pPr>
        <w:ind w:left="720" w:firstLine="720"/>
        <w:jc w:val="both"/>
        <w:rPr>
          <w:rFonts w:eastAsia="MS Mincho"/>
          <w:sz w:val="22"/>
          <w:szCs w:val="22"/>
          <w:lang w:val="es-ES" w:eastAsia="ja-JP"/>
        </w:rPr>
      </w:pPr>
      <w:r w:rsidRPr="00A71668">
        <w:rPr>
          <w:rFonts w:eastAsia="MS Mincho"/>
          <w:sz w:val="22"/>
          <w:szCs w:val="22"/>
          <w:lang w:val="es-ES" w:eastAsia="ja-JP"/>
        </w:rPr>
        <w:t xml:space="preserve">Durante la </w:t>
      </w:r>
      <w:r w:rsidR="00F005EA" w:rsidRPr="00A71668">
        <w:rPr>
          <w:rFonts w:eastAsia="MS Mincho"/>
          <w:sz w:val="22"/>
          <w:szCs w:val="22"/>
          <w:lang w:val="es-ES" w:eastAsia="ja-JP"/>
        </w:rPr>
        <w:t>sexta</w:t>
      </w:r>
      <w:r w:rsidRPr="00A71668">
        <w:rPr>
          <w:rFonts w:eastAsia="MS Mincho"/>
          <w:sz w:val="22"/>
          <w:szCs w:val="22"/>
          <w:lang w:val="es-ES" w:eastAsia="ja-JP"/>
        </w:rPr>
        <w:t xml:space="preserve"> sesión plenaria, se procedió a la </w:t>
      </w:r>
      <w:r w:rsidR="00F005EA" w:rsidRPr="00A71668">
        <w:rPr>
          <w:rFonts w:eastAsia="MS Mincho"/>
          <w:sz w:val="22"/>
          <w:szCs w:val="22"/>
          <w:lang w:val="es-ES" w:eastAsia="ja-JP"/>
        </w:rPr>
        <w:t>elección de las autoridades de</w:t>
      </w:r>
      <w:r w:rsidR="004B6C7D" w:rsidRPr="00A71668">
        <w:rPr>
          <w:rFonts w:eastAsia="MS Mincho"/>
          <w:sz w:val="22"/>
          <w:szCs w:val="22"/>
          <w:lang w:val="es-ES" w:eastAsia="ja-JP"/>
        </w:rPr>
        <w:t xml:space="preserve"> la Comisión Interamericana de Cultura</w:t>
      </w:r>
      <w:r w:rsidRPr="00A71668">
        <w:rPr>
          <w:rFonts w:eastAsia="MS Mincho"/>
          <w:sz w:val="22"/>
          <w:szCs w:val="22"/>
          <w:lang w:val="es-ES" w:eastAsia="ja-JP"/>
        </w:rPr>
        <w:t xml:space="preserve">. </w:t>
      </w:r>
    </w:p>
    <w:p w14:paraId="77FE8DBC" w14:textId="4F76A3D0" w:rsidR="009B01BE" w:rsidRPr="00A71668" w:rsidRDefault="009B01BE" w:rsidP="00166C03">
      <w:pPr>
        <w:ind w:firstLine="720"/>
        <w:jc w:val="both"/>
        <w:rPr>
          <w:rFonts w:eastAsia="MS Mincho"/>
          <w:sz w:val="22"/>
          <w:szCs w:val="22"/>
          <w:lang w:val="es-ES" w:eastAsia="ja-JP"/>
        </w:rPr>
      </w:pPr>
    </w:p>
    <w:p w14:paraId="714CA871" w14:textId="2719CB2B" w:rsidR="00F005EA" w:rsidRPr="00A71668" w:rsidRDefault="00F005EA" w:rsidP="00F005EA">
      <w:pPr>
        <w:tabs>
          <w:tab w:val="left" w:pos="720"/>
        </w:tabs>
        <w:ind w:left="720" w:firstLine="720"/>
        <w:jc w:val="both"/>
        <w:rPr>
          <w:rFonts w:eastAsia="MS Mincho"/>
          <w:sz w:val="22"/>
          <w:szCs w:val="22"/>
          <w:lang w:val="es-ES" w:eastAsia="ja-JP"/>
        </w:rPr>
      </w:pPr>
      <w:r w:rsidRPr="00A71668">
        <w:rPr>
          <w:rFonts w:eastAsia="MS Mincho"/>
          <w:sz w:val="22"/>
          <w:szCs w:val="22"/>
          <w:lang w:val="es-ES" w:eastAsia="ja-JP"/>
        </w:rPr>
        <w:t>El Presidente de la Reunión indicó que se ha recibido la postulación del Ecuador para la Presidencia de la Comisión Interamericana de Cultura y propone que se elija por aclamación. Ecuador es electo por aclamación.</w:t>
      </w:r>
    </w:p>
    <w:p w14:paraId="24E6F408" w14:textId="77777777" w:rsidR="00F005EA" w:rsidRPr="00A71668" w:rsidRDefault="00F005EA" w:rsidP="00F005EA">
      <w:pPr>
        <w:tabs>
          <w:tab w:val="left" w:pos="720"/>
        </w:tabs>
        <w:ind w:left="720" w:firstLine="720"/>
        <w:jc w:val="both"/>
        <w:rPr>
          <w:rFonts w:eastAsia="MS Mincho"/>
          <w:sz w:val="22"/>
          <w:szCs w:val="22"/>
          <w:lang w:val="es-ES" w:eastAsia="ja-JP"/>
        </w:rPr>
      </w:pPr>
    </w:p>
    <w:p w14:paraId="4B2CAFD9" w14:textId="370976C0" w:rsidR="00F005EA" w:rsidRPr="00A71668" w:rsidRDefault="00F005EA" w:rsidP="00F005EA">
      <w:pPr>
        <w:tabs>
          <w:tab w:val="left" w:pos="720"/>
        </w:tabs>
        <w:ind w:left="720" w:firstLine="720"/>
        <w:jc w:val="both"/>
        <w:rPr>
          <w:rFonts w:eastAsia="MS Mincho"/>
          <w:sz w:val="22"/>
          <w:szCs w:val="22"/>
          <w:lang w:val="es-ES" w:eastAsia="ja-JP"/>
        </w:rPr>
      </w:pPr>
      <w:r w:rsidRPr="00A71668">
        <w:rPr>
          <w:rFonts w:eastAsia="MS Mincho"/>
          <w:sz w:val="22"/>
          <w:szCs w:val="22"/>
          <w:lang w:val="es-ES" w:eastAsia="ja-JP"/>
        </w:rPr>
        <w:t>El Presidente de la Reunión informó que se han recibido las postulaciones de Barbados y Panamá para las primera y segunda Vicepresidencias de la Comisión Interamericana de Cultura, respectivamente, y propuso que sean electos por aclamación. Barbados es electo Primer Vicepresidente y Panamá es electo Segundo Vicepresidente por aclamación.</w:t>
      </w:r>
    </w:p>
    <w:p w14:paraId="483412AD" w14:textId="1EE28FF4" w:rsidR="002E4EAA" w:rsidRPr="00A71668" w:rsidRDefault="00DA7F10" w:rsidP="00F005EA">
      <w:pPr>
        <w:tabs>
          <w:tab w:val="left" w:pos="720"/>
          <w:tab w:val="left" w:pos="1440"/>
          <w:tab w:val="left" w:pos="3675"/>
        </w:tabs>
        <w:ind w:left="720" w:firstLine="720"/>
        <w:jc w:val="both"/>
        <w:rPr>
          <w:sz w:val="22"/>
          <w:szCs w:val="22"/>
          <w:lang w:val="es-MX"/>
        </w:rPr>
      </w:pPr>
      <w:r w:rsidRPr="00A71668">
        <w:rPr>
          <w:sz w:val="22"/>
          <w:szCs w:val="22"/>
          <w:lang w:val="es-MX"/>
        </w:rPr>
        <w:t>Considerando que el Proyecto de Declaración de Antigua Guatemala incluía actividades que se estaría a cargo grupos de trabajo de la Comisión Interamericana de Cultura</w:t>
      </w:r>
      <w:r w:rsidR="002E4EAA" w:rsidRPr="00A71668">
        <w:rPr>
          <w:sz w:val="22"/>
          <w:szCs w:val="22"/>
          <w:lang w:val="es-MX"/>
        </w:rPr>
        <w:t xml:space="preserve"> (CIC)</w:t>
      </w:r>
      <w:r w:rsidRPr="00A71668">
        <w:rPr>
          <w:sz w:val="22"/>
          <w:szCs w:val="22"/>
          <w:lang w:val="es-MX"/>
        </w:rPr>
        <w:t>, el Presidente, propuso establecerlos para guardas consistencia y coherencia con las tareas acordadas y el formato para realizarlas</w:t>
      </w:r>
      <w:r w:rsidR="002E4EAA" w:rsidRPr="00A71668">
        <w:rPr>
          <w:sz w:val="22"/>
          <w:szCs w:val="22"/>
          <w:lang w:val="es-MX"/>
        </w:rPr>
        <w:t>.</w:t>
      </w:r>
    </w:p>
    <w:p w14:paraId="4782DBFE" w14:textId="77777777" w:rsidR="002E4EAA" w:rsidRPr="00A71668" w:rsidRDefault="002E4EAA" w:rsidP="00F005EA">
      <w:pPr>
        <w:tabs>
          <w:tab w:val="left" w:pos="990"/>
          <w:tab w:val="left" w:pos="3675"/>
        </w:tabs>
        <w:ind w:left="720"/>
        <w:jc w:val="both"/>
        <w:rPr>
          <w:sz w:val="22"/>
          <w:szCs w:val="22"/>
          <w:lang w:val="es-MX"/>
        </w:rPr>
      </w:pPr>
    </w:p>
    <w:p w14:paraId="6FE9D5BB" w14:textId="1B0164CE" w:rsidR="00DA7F10" w:rsidRPr="00A71668" w:rsidRDefault="002E4EAA" w:rsidP="00F005EA">
      <w:pPr>
        <w:tabs>
          <w:tab w:val="left" w:pos="720"/>
          <w:tab w:val="left" w:pos="3675"/>
        </w:tabs>
        <w:ind w:left="720" w:firstLine="720"/>
        <w:jc w:val="both"/>
        <w:rPr>
          <w:sz w:val="22"/>
          <w:szCs w:val="22"/>
          <w:lang w:val="es-MX"/>
        </w:rPr>
      </w:pPr>
      <w:r w:rsidRPr="00A71668">
        <w:rPr>
          <w:sz w:val="22"/>
          <w:szCs w:val="22"/>
          <w:lang w:val="es-MX"/>
        </w:rPr>
        <w:t>La Reunión aceptó la propuesta de la presidencia y procedió a instalar los siguientes Grupos de Trabajo de la CIC:</w:t>
      </w:r>
    </w:p>
    <w:p w14:paraId="309DC1D0" w14:textId="41C16060" w:rsidR="00DA7F10" w:rsidRDefault="00DA7F10" w:rsidP="00DA7F10">
      <w:pPr>
        <w:tabs>
          <w:tab w:val="left" w:pos="3675"/>
        </w:tabs>
        <w:jc w:val="both"/>
        <w:rPr>
          <w:sz w:val="22"/>
          <w:szCs w:val="22"/>
          <w:lang w:val="es-MX"/>
        </w:rPr>
      </w:pPr>
    </w:p>
    <w:tbl>
      <w:tblPr>
        <w:tblStyle w:val="TableGrid"/>
        <w:tblW w:w="0" w:type="auto"/>
        <w:tblInd w:w="1435" w:type="dxa"/>
        <w:tblLook w:val="04A0" w:firstRow="1" w:lastRow="0" w:firstColumn="1" w:lastColumn="0" w:noHBand="0" w:noVBand="1"/>
      </w:tblPr>
      <w:tblGrid>
        <w:gridCol w:w="3045"/>
        <w:gridCol w:w="4481"/>
      </w:tblGrid>
      <w:tr w:rsidR="008E0F99" w14:paraId="67BAC9E3" w14:textId="77777777" w:rsidTr="008E0F99">
        <w:tc>
          <w:tcPr>
            <w:tcW w:w="3045" w:type="dxa"/>
            <w:tcBorders>
              <w:top w:val="nil"/>
              <w:left w:val="nil"/>
              <w:bottom w:val="nil"/>
              <w:right w:val="nil"/>
            </w:tcBorders>
          </w:tcPr>
          <w:p w14:paraId="7D420F4D" w14:textId="444F03C0" w:rsidR="008E0F99" w:rsidRPr="008E0F99" w:rsidRDefault="008E0F99" w:rsidP="008E0F99">
            <w:pPr>
              <w:pStyle w:val="ListParagraph"/>
              <w:numPr>
                <w:ilvl w:val="0"/>
                <w:numId w:val="6"/>
              </w:numPr>
              <w:tabs>
                <w:tab w:val="left" w:pos="3675"/>
              </w:tabs>
              <w:ind w:left="340" w:hanging="450"/>
              <w:jc w:val="both"/>
              <w:rPr>
                <w:sz w:val="22"/>
                <w:szCs w:val="22"/>
                <w:lang w:val="es-MX"/>
              </w:rPr>
            </w:pPr>
            <w:r w:rsidRPr="008E0F99">
              <w:rPr>
                <w:sz w:val="22"/>
                <w:szCs w:val="22"/>
                <w:lang w:val="es-MX"/>
              </w:rPr>
              <w:t>Grupo de Trabajo 1 sobre:</w:t>
            </w:r>
          </w:p>
        </w:tc>
        <w:tc>
          <w:tcPr>
            <w:tcW w:w="4481" w:type="dxa"/>
            <w:tcBorders>
              <w:top w:val="nil"/>
              <w:left w:val="nil"/>
              <w:bottom w:val="nil"/>
              <w:right w:val="nil"/>
            </w:tcBorders>
          </w:tcPr>
          <w:p w14:paraId="079AC548" w14:textId="77777777" w:rsidR="008E0F99" w:rsidRPr="008E0F99" w:rsidRDefault="008E0F99" w:rsidP="008E0F99">
            <w:pPr>
              <w:tabs>
                <w:tab w:val="left" w:pos="3060"/>
                <w:tab w:val="left" w:pos="3675"/>
              </w:tabs>
              <w:spacing w:line="259" w:lineRule="auto"/>
              <w:jc w:val="both"/>
              <w:rPr>
                <w:sz w:val="22"/>
                <w:szCs w:val="22"/>
                <w:lang w:val="es-MX"/>
              </w:rPr>
            </w:pPr>
            <w:r w:rsidRPr="008E0F99">
              <w:rPr>
                <w:sz w:val="22"/>
                <w:szCs w:val="22"/>
                <w:lang w:val="es-MX"/>
              </w:rPr>
              <w:t>Metodologías y políticas para el fomento de la gestión y el consumo de bienes y servicios culturales en el entorno digital</w:t>
            </w:r>
          </w:p>
          <w:p w14:paraId="6A5205F0" w14:textId="77777777" w:rsidR="008E0F99" w:rsidRDefault="008E0F99" w:rsidP="00DA7F10">
            <w:pPr>
              <w:tabs>
                <w:tab w:val="left" w:pos="3675"/>
              </w:tabs>
              <w:jc w:val="both"/>
              <w:rPr>
                <w:sz w:val="22"/>
                <w:szCs w:val="22"/>
                <w:lang w:val="es-MX"/>
              </w:rPr>
            </w:pPr>
          </w:p>
        </w:tc>
      </w:tr>
      <w:tr w:rsidR="008E0F99" w14:paraId="65C3899B" w14:textId="77777777" w:rsidTr="008E0F99">
        <w:tc>
          <w:tcPr>
            <w:tcW w:w="3045" w:type="dxa"/>
            <w:tcBorders>
              <w:top w:val="nil"/>
              <w:left w:val="nil"/>
              <w:bottom w:val="nil"/>
              <w:right w:val="nil"/>
            </w:tcBorders>
          </w:tcPr>
          <w:p w14:paraId="03DFF36B" w14:textId="2B731F54" w:rsidR="008E0F99" w:rsidRPr="008E0F99" w:rsidRDefault="008E0F99" w:rsidP="008E0F99">
            <w:pPr>
              <w:pStyle w:val="ListParagraph"/>
              <w:numPr>
                <w:ilvl w:val="0"/>
                <w:numId w:val="5"/>
              </w:numPr>
              <w:tabs>
                <w:tab w:val="left" w:pos="3675"/>
              </w:tabs>
              <w:ind w:left="340" w:hanging="450"/>
              <w:jc w:val="both"/>
              <w:rPr>
                <w:sz w:val="22"/>
                <w:szCs w:val="22"/>
                <w:lang w:val="es-MX"/>
              </w:rPr>
            </w:pPr>
            <w:r>
              <w:rPr>
                <w:sz w:val="22"/>
                <w:szCs w:val="22"/>
                <w:lang w:val="es-MX"/>
              </w:rPr>
              <w:t xml:space="preserve">Grupo de Trabajo 2 sobre: </w:t>
            </w:r>
          </w:p>
        </w:tc>
        <w:tc>
          <w:tcPr>
            <w:tcW w:w="4481" w:type="dxa"/>
            <w:tcBorders>
              <w:top w:val="nil"/>
              <w:left w:val="nil"/>
              <w:bottom w:val="nil"/>
              <w:right w:val="nil"/>
            </w:tcBorders>
          </w:tcPr>
          <w:p w14:paraId="4189FD34" w14:textId="43A24E9B" w:rsidR="008E0F99" w:rsidRDefault="008E0F99" w:rsidP="00DA7F10">
            <w:pPr>
              <w:tabs>
                <w:tab w:val="left" w:pos="3675"/>
              </w:tabs>
              <w:jc w:val="both"/>
              <w:rPr>
                <w:sz w:val="22"/>
                <w:szCs w:val="22"/>
                <w:lang w:val="es-MX"/>
              </w:rPr>
            </w:pPr>
            <w:r w:rsidRPr="00A71668">
              <w:rPr>
                <w:sz w:val="22"/>
                <w:szCs w:val="22"/>
                <w:lang w:val="es-MX"/>
              </w:rPr>
              <w:t>Economía e industrias culturales y creativas; y</w:t>
            </w:r>
          </w:p>
        </w:tc>
      </w:tr>
      <w:tr w:rsidR="008E0F99" w14:paraId="7974DD19" w14:textId="77777777" w:rsidTr="008E0F99">
        <w:tc>
          <w:tcPr>
            <w:tcW w:w="3045" w:type="dxa"/>
            <w:tcBorders>
              <w:top w:val="nil"/>
              <w:left w:val="nil"/>
              <w:bottom w:val="nil"/>
              <w:right w:val="nil"/>
            </w:tcBorders>
          </w:tcPr>
          <w:p w14:paraId="1982F7B9" w14:textId="27CCED09" w:rsidR="008E0F99" w:rsidRPr="008E0F99" w:rsidRDefault="008E0F99" w:rsidP="008E0F99">
            <w:pPr>
              <w:pStyle w:val="ListParagraph"/>
              <w:numPr>
                <w:ilvl w:val="0"/>
                <w:numId w:val="5"/>
              </w:numPr>
              <w:tabs>
                <w:tab w:val="left" w:pos="3675"/>
              </w:tabs>
              <w:ind w:left="340" w:hanging="450"/>
              <w:jc w:val="both"/>
              <w:rPr>
                <w:sz w:val="22"/>
                <w:szCs w:val="22"/>
                <w:lang w:val="es-MX"/>
              </w:rPr>
            </w:pPr>
            <w:r>
              <w:rPr>
                <w:sz w:val="22"/>
                <w:szCs w:val="22"/>
                <w:lang w:val="es-MX"/>
              </w:rPr>
              <w:t xml:space="preserve">Grupo de Trabajo 3 sobre: </w:t>
            </w:r>
          </w:p>
        </w:tc>
        <w:tc>
          <w:tcPr>
            <w:tcW w:w="4481" w:type="dxa"/>
            <w:tcBorders>
              <w:top w:val="nil"/>
              <w:left w:val="nil"/>
              <w:bottom w:val="nil"/>
              <w:right w:val="nil"/>
            </w:tcBorders>
          </w:tcPr>
          <w:p w14:paraId="506623B6" w14:textId="03001ACF" w:rsidR="008E0F99" w:rsidRDefault="008E0F99" w:rsidP="00DA7F10">
            <w:pPr>
              <w:tabs>
                <w:tab w:val="left" w:pos="3675"/>
              </w:tabs>
              <w:jc w:val="both"/>
              <w:rPr>
                <w:sz w:val="22"/>
                <w:szCs w:val="22"/>
                <w:lang w:val="es-MX"/>
              </w:rPr>
            </w:pPr>
            <w:r w:rsidRPr="008E0F99">
              <w:rPr>
                <w:sz w:val="22"/>
                <w:szCs w:val="22"/>
                <w:lang w:val="es-MX"/>
              </w:rPr>
              <w:t>Recolección, protección, conservación, revalorización y salvaguardia del patrimonio cultural, las expresiones culturales y artísticas, y los conocimientos tradicionales y ancestrales</w:t>
            </w:r>
          </w:p>
        </w:tc>
      </w:tr>
    </w:tbl>
    <w:p w14:paraId="329B155F" w14:textId="77777777" w:rsidR="008E0F99" w:rsidRPr="00A71668" w:rsidRDefault="008E0F99" w:rsidP="00DA7F10">
      <w:pPr>
        <w:tabs>
          <w:tab w:val="left" w:pos="3675"/>
        </w:tabs>
        <w:jc w:val="both"/>
        <w:rPr>
          <w:sz w:val="22"/>
          <w:szCs w:val="22"/>
          <w:lang w:val="es-MX"/>
        </w:rPr>
      </w:pPr>
    </w:p>
    <w:p w14:paraId="41C76C16" w14:textId="69AB8594" w:rsidR="00E339A4" w:rsidRPr="00A71668" w:rsidRDefault="002E4EAA" w:rsidP="00CE4AD6">
      <w:pPr>
        <w:ind w:left="720" w:firstLine="720"/>
        <w:jc w:val="both"/>
        <w:rPr>
          <w:rFonts w:eastAsia="MS Mincho"/>
          <w:sz w:val="22"/>
          <w:szCs w:val="22"/>
          <w:lang w:val="es-ES" w:eastAsia="ja-JP"/>
        </w:rPr>
      </w:pPr>
      <w:r w:rsidRPr="00A71668">
        <w:rPr>
          <w:rFonts w:eastAsia="MS Mincho"/>
          <w:sz w:val="22"/>
          <w:szCs w:val="22"/>
          <w:lang w:val="es-ES" w:eastAsia="ja-JP"/>
        </w:rPr>
        <w:t xml:space="preserve">La Reunión acordó también que </w:t>
      </w:r>
      <w:r w:rsidR="00E339A4" w:rsidRPr="00A71668">
        <w:rPr>
          <w:rFonts w:eastAsia="MS Mincho"/>
          <w:sz w:val="22"/>
          <w:szCs w:val="22"/>
          <w:lang w:val="es-ES" w:eastAsia="ja-JP"/>
        </w:rPr>
        <w:t>corresponderá a la CIC elegir las autoridades de estos Grupos</w:t>
      </w:r>
      <w:r w:rsidRPr="00A71668">
        <w:rPr>
          <w:rFonts w:eastAsia="MS Mincho"/>
          <w:sz w:val="22"/>
          <w:szCs w:val="22"/>
          <w:lang w:val="es-ES" w:eastAsia="ja-JP"/>
        </w:rPr>
        <w:t xml:space="preserve"> y que las </w:t>
      </w:r>
      <w:r w:rsidR="00E339A4" w:rsidRPr="00A71668">
        <w:rPr>
          <w:rFonts w:eastAsia="MS Mincho"/>
          <w:sz w:val="22"/>
          <w:szCs w:val="22"/>
          <w:lang w:val="es-ES" w:eastAsia="ja-JP"/>
        </w:rPr>
        <w:t xml:space="preserve">elecciones pendientes se </w:t>
      </w:r>
      <w:r w:rsidRPr="00A71668">
        <w:rPr>
          <w:rFonts w:eastAsia="MS Mincho"/>
          <w:sz w:val="22"/>
          <w:szCs w:val="22"/>
          <w:lang w:val="es-ES" w:eastAsia="ja-JP"/>
        </w:rPr>
        <w:t>deberán realizar</w:t>
      </w:r>
      <w:r w:rsidR="00E339A4" w:rsidRPr="00A71668">
        <w:rPr>
          <w:rFonts w:eastAsia="MS Mincho"/>
          <w:sz w:val="22"/>
          <w:szCs w:val="22"/>
          <w:lang w:val="es-ES" w:eastAsia="ja-JP"/>
        </w:rPr>
        <w:t xml:space="preserve"> a la mayor brevedad</w:t>
      </w:r>
      <w:r w:rsidRPr="00A71668">
        <w:rPr>
          <w:rFonts w:eastAsia="MS Mincho"/>
          <w:sz w:val="22"/>
          <w:szCs w:val="22"/>
          <w:lang w:val="es-ES" w:eastAsia="ja-JP"/>
        </w:rPr>
        <w:t xml:space="preserve"> posible</w:t>
      </w:r>
      <w:r w:rsidR="00E339A4" w:rsidRPr="00A71668">
        <w:rPr>
          <w:rFonts w:eastAsia="MS Mincho"/>
          <w:sz w:val="22"/>
          <w:szCs w:val="22"/>
          <w:lang w:val="es-ES" w:eastAsia="ja-JP"/>
        </w:rPr>
        <w:t>.</w:t>
      </w:r>
    </w:p>
    <w:p w14:paraId="673ADE30" w14:textId="586AC8BA" w:rsidR="00811470" w:rsidRPr="00A71668" w:rsidRDefault="00811470" w:rsidP="00166C03">
      <w:pPr>
        <w:ind w:firstLine="720"/>
        <w:jc w:val="both"/>
        <w:rPr>
          <w:rFonts w:eastAsia="MS Mincho"/>
          <w:sz w:val="22"/>
          <w:szCs w:val="22"/>
          <w:lang w:val="es-ES" w:eastAsia="ja-JP"/>
        </w:rPr>
      </w:pPr>
    </w:p>
    <w:p w14:paraId="12F16310" w14:textId="6D131256" w:rsidR="00C20C81" w:rsidRPr="00A71668" w:rsidRDefault="00CC2435" w:rsidP="002E4EAA">
      <w:pPr>
        <w:ind w:left="720"/>
        <w:jc w:val="both"/>
        <w:rPr>
          <w:rFonts w:eastAsia="MS Mincho"/>
          <w:sz w:val="22"/>
          <w:szCs w:val="22"/>
          <w:lang w:val="es-ES"/>
        </w:rPr>
      </w:pPr>
      <w:r w:rsidRPr="00A71668">
        <w:rPr>
          <w:sz w:val="22"/>
          <w:szCs w:val="22"/>
          <w:lang w:val="es-ES"/>
        </w:rPr>
        <w:t>H</w:t>
      </w:r>
      <w:r w:rsidR="00C20C81" w:rsidRPr="00A71668">
        <w:rPr>
          <w:sz w:val="22"/>
          <w:szCs w:val="22"/>
          <w:lang w:val="es-ES"/>
        </w:rPr>
        <w:t>.</w:t>
      </w:r>
      <w:r w:rsidR="00C20C81" w:rsidRPr="00A71668">
        <w:rPr>
          <w:sz w:val="22"/>
          <w:szCs w:val="22"/>
          <w:lang w:val="es-ES"/>
        </w:rPr>
        <w:tab/>
      </w:r>
      <w:r w:rsidR="00E339A4" w:rsidRPr="00A71668">
        <w:rPr>
          <w:sz w:val="22"/>
          <w:szCs w:val="22"/>
          <w:lang w:val="es-ES"/>
        </w:rPr>
        <w:t>Séptima</w:t>
      </w:r>
      <w:r w:rsidR="00C20C81" w:rsidRPr="00A71668">
        <w:rPr>
          <w:sz w:val="22"/>
          <w:szCs w:val="22"/>
          <w:lang w:val="es-ES"/>
        </w:rPr>
        <w:t xml:space="preserve"> sesión plenaria</w:t>
      </w:r>
    </w:p>
    <w:p w14:paraId="5172195B" w14:textId="77777777" w:rsidR="00C20C81" w:rsidRPr="00A71668" w:rsidRDefault="00C20C81" w:rsidP="002E4EAA">
      <w:pPr>
        <w:ind w:left="720"/>
        <w:jc w:val="both"/>
        <w:rPr>
          <w:rFonts w:eastAsia="MS Mincho"/>
          <w:b/>
          <w:sz w:val="22"/>
          <w:szCs w:val="22"/>
          <w:lang w:val="es-ES"/>
        </w:rPr>
      </w:pPr>
    </w:p>
    <w:p w14:paraId="5DC98BC0" w14:textId="076F3B49" w:rsidR="00E339A4" w:rsidRPr="00A71668" w:rsidRDefault="00E339A4" w:rsidP="002E4EAA">
      <w:pPr>
        <w:tabs>
          <w:tab w:val="left" w:pos="720"/>
        </w:tabs>
        <w:ind w:left="720"/>
        <w:jc w:val="both"/>
        <w:rPr>
          <w:sz w:val="22"/>
          <w:szCs w:val="22"/>
          <w:lang w:val="es-ES"/>
        </w:rPr>
      </w:pPr>
      <w:r w:rsidRPr="00A71668">
        <w:rPr>
          <w:sz w:val="22"/>
          <w:szCs w:val="22"/>
          <w:lang w:val="es-ES"/>
        </w:rPr>
        <w:tab/>
      </w:r>
      <w:r w:rsidR="002E4EAA" w:rsidRPr="00A71668">
        <w:rPr>
          <w:sz w:val="22"/>
          <w:szCs w:val="22"/>
          <w:lang w:val="es-ES"/>
        </w:rPr>
        <w:t xml:space="preserve">Durante la séptima sesión plenaria, aceptando el generoso ofrecimiento del Gobierno de la República Dominicana, se acordó que la Décima </w:t>
      </w:r>
      <w:r w:rsidRPr="00A71668">
        <w:rPr>
          <w:sz w:val="22"/>
          <w:szCs w:val="22"/>
          <w:lang w:val="es-ES"/>
        </w:rPr>
        <w:t>Reunión Interamericana de Ministros y Máximas Autoridades de Cultura</w:t>
      </w:r>
      <w:r w:rsidR="002E4EAA" w:rsidRPr="00A71668">
        <w:rPr>
          <w:sz w:val="22"/>
          <w:szCs w:val="22"/>
          <w:lang w:val="es-ES"/>
        </w:rPr>
        <w:t xml:space="preserve"> se celebre en ese país, en el año 2025.  </w:t>
      </w:r>
    </w:p>
    <w:p w14:paraId="4C4BC66C" w14:textId="77777777" w:rsidR="00E339A4" w:rsidRPr="00A71668" w:rsidRDefault="00E339A4" w:rsidP="002E4EAA">
      <w:pPr>
        <w:tabs>
          <w:tab w:val="left" w:pos="720"/>
        </w:tabs>
        <w:ind w:left="720"/>
        <w:jc w:val="both"/>
        <w:rPr>
          <w:sz w:val="22"/>
          <w:szCs w:val="22"/>
          <w:lang w:val="es-ES"/>
        </w:rPr>
      </w:pPr>
    </w:p>
    <w:p w14:paraId="6AC62ECE" w14:textId="30DBAAD8" w:rsidR="00CC2435" w:rsidRPr="00A71668" w:rsidRDefault="00CC2435" w:rsidP="002E4EAA">
      <w:pPr>
        <w:tabs>
          <w:tab w:val="left" w:pos="720"/>
        </w:tabs>
        <w:ind w:left="720"/>
        <w:jc w:val="both"/>
        <w:rPr>
          <w:sz w:val="22"/>
          <w:szCs w:val="22"/>
          <w:lang w:val="es-MX"/>
        </w:rPr>
      </w:pPr>
      <w:r w:rsidRPr="00A71668">
        <w:rPr>
          <w:sz w:val="22"/>
          <w:szCs w:val="22"/>
          <w:lang w:val="es-MX"/>
        </w:rPr>
        <w:t>I.</w:t>
      </w:r>
      <w:r w:rsidRPr="00A71668">
        <w:rPr>
          <w:sz w:val="22"/>
          <w:szCs w:val="22"/>
          <w:lang w:val="es-MX"/>
        </w:rPr>
        <w:tab/>
        <w:t>Octava sesión plenaria</w:t>
      </w:r>
    </w:p>
    <w:p w14:paraId="6165F275" w14:textId="77777777" w:rsidR="00CC2435" w:rsidRPr="00A71668" w:rsidRDefault="00CC2435" w:rsidP="002E4EAA">
      <w:pPr>
        <w:tabs>
          <w:tab w:val="left" w:pos="720"/>
        </w:tabs>
        <w:ind w:left="720"/>
        <w:jc w:val="both"/>
        <w:rPr>
          <w:sz w:val="22"/>
          <w:szCs w:val="22"/>
          <w:lang w:val="es-MX"/>
        </w:rPr>
      </w:pPr>
    </w:p>
    <w:p w14:paraId="4D8259C6" w14:textId="5507BF07" w:rsidR="00CE4AD6" w:rsidRPr="00A71668" w:rsidRDefault="002E4EAA" w:rsidP="00CE4AD6">
      <w:pPr>
        <w:widowControl w:val="0"/>
        <w:tabs>
          <w:tab w:val="left" w:pos="720"/>
          <w:tab w:val="left" w:pos="1440"/>
          <w:tab w:val="left" w:pos="2610"/>
          <w:tab w:val="left" w:pos="8370"/>
        </w:tabs>
        <w:autoSpaceDE w:val="0"/>
        <w:autoSpaceDN w:val="0"/>
        <w:adjustRightInd w:val="0"/>
        <w:ind w:left="720" w:firstLine="720"/>
        <w:jc w:val="both"/>
        <w:rPr>
          <w:sz w:val="22"/>
          <w:szCs w:val="22"/>
          <w:lang w:val="es-US"/>
        </w:rPr>
      </w:pPr>
      <w:r w:rsidRPr="00A71668">
        <w:rPr>
          <w:sz w:val="22"/>
          <w:szCs w:val="22"/>
          <w:lang w:val="es-MX"/>
        </w:rPr>
        <w:t xml:space="preserve">Durante la octava sesión plenaria, los Ministros y Máximas Autoridades de Cultura del Hemisferio, con base </w:t>
      </w:r>
      <w:r w:rsidR="00F005EA" w:rsidRPr="00A71668">
        <w:rPr>
          <w:sz w:val="22"/>
          <w:szCs w:val="22"/>
          <w:lang w:val="es-MX"/>
        </w:rPr>
        <w:t>en</w:t>
      </w:r>
      <w:r w:rsidRPr="00A71668">
        <w:rPr>
          <w:sz w:val="22"/>
          <w:szCs w:val="22"/>
          <w:lang w:val="es-MX"/>
        </w:rPr>
        <w:t xml:space="preserve"> una propuesta de la Delegación de Panamá adoptaron</w:t>
      </w:r>
      <w:r w:rsidR="00CE4AD6" w:rsidRPr="00A71668">
        <w:rPr>
          <w:sz w:val="22"/>
          <w:szCs w:val="22"/>
          <w:lang w:val="es-MX"/>
        </w:rPr>
        <w:t>,</w:t>
      </w:r>
      <w:r w:rsidRPr="00A71668">
        <w:rPr>
          <w:sz w:val="22"/>
          <w:szCs w:val="22"/>
          <w:lang w:val="es-MX"/>
        </w:rPr>
        <w:t xml:space="preserve"> por aclamación</w:t>
      </w:r>
      <w:r w:rsidR="00CE4AD6" w:rsidRPr="00A71668">
        <w:rPr>
          <w:sz w:val="22"/>
          <w:szCs w:val="22"/>
          <w:lang w:val="es-MX"/>
        </w:rPr>
        <w:t>,</w:t>
      </w:r>
      <w:r w:rsidRPr="00A71668">
        <w:rPr>
          <w:sz w:val="22"/>
          <w:szCs w:val="22"/>
          <w:lang w:val="es-MX"/>
        </w:rPr>
        <w:t xml:space="preserve"> el proyecto de Declaración de Antigua Guatemala, documento </w:t>
      </w:r>
      <w:hyperlink r:id="rId19" w:history="1">
        <w:r w:rsidR="00CE4AD6" w:rsidRPr="00A71668">
          <w:rPr>
            <w:rStyle w:val="Hyperlink"/>
            <w:sz w:val="22"/>
            <w:szCs w:val="22"/>
            <w:lang w:val="es-US"/>
          </w:rPr>
          <w:t>CIDI/RME/DEC.1/22</w:t>
        </w:r>
      </w:hyperlink>
    </w:p>
    <w:p w14:paraId="0FF018F4" w14:textId="1CBAD7A0" w:rsidR="002E4EAA" w:rsidRPr="00A71668" w:rsidRDefault="002E4EAA" w:rsidP="002E4EAA">
      <w:pPr>
        <w:tabs>
          <w:tab w:val="left" w:pos="720"/>
        </w:tabs>
        <w:ind w:left="720"/>
        <w:jc w:val="both"/>
        <w:rPr>
          <w:sz w:val="22"/>
          <w:szCs w:val="22"/>
          <w:lang w:val="es-US"/>
        </w:rPr>
      </w:pPr>
    </w:p>
    <w:p w14:paraId="513DF363" w14:textId="62C63487" w:rsidR="00CE4AD6" w:rsidRPr="00A71668" w:rsidRDefault="002E4EAA" w:rsidP="00CE4AD6">
      <w:pPr>
        <w:widowControl w:val="0"/>
        <w:tabs>
          <w:tab w:val="left" w:pos="1440"/>
          <w:tab w:val="left" w:pos="2610"/>
          <w:tab w:val="left" w:pos="8370"/>
        </w:tabs>
        <w:autoSpaceDE w:val="0"/>
        <w:autoSpaceDN w:val="0"/>
        <w:adjustRightInd w:val="0"/>
        <w:ind w:left="720" w:firstLine="720"/>
        <w:jc w:val="both"/>
        <w:rPr>
          <w:sz w:val="22"/>
          <w:szCs w:val="22"/>
          <w:lang w:val="es-US"/>
        </w:rPr>
      </w:pPr>
      <w:r w:rsidRPr="00A71668">
        <w:rPr>
          <w:sz w:val="22"/>
          <w:szCs w:val="22"/>
          <w:lang w:val="es-MX"/>
        </w:rPr>
        <w:t xml:space="preserve">Asimismo, y también </w:t>
      </w:r>
      <w:r w:rsidR="00CE4AD6" w:rsidRPr="00A71668">
        <w:rPr>
          <w:sz w:val="22"/>
          <w:szCs w:val="22"/>
          <w:lang w:val="es-MX"/>
        </w:rPr>
        <w:t>atendiendo la propuesta de la Delegación de Panamá</w:t>
      </w:r>
      <w:r w:rsidRPr="00A71668">
        <w:rPr>
          <w:sz w:val="22"/>
          <w:szCs w:val="22"/>
          <w:lang w:val="es-MX"/>
        </w:rPr>
        <w:t>, aprobaron</w:t>
      </w:r>
      <w:r w:rsidR="00CE4AD6" w:rsidRPr="00A71668">
        <w:rPr>
          <w:sz w:val="22"/>
          <w:szCs w:val="22"/>
          <w:lang w:val="es-MX"/>
        </w:rPr>
        <w:t xml:space="preserve"> por aclamación, </w:t>
      </w:r>
      <w:r w:rsidRPr="00A71668">
        <w:rPr>
          <w:sz w:val="22"/>
          <w:szCs w:val="22"/>
          <w:lang w:val="es-MX"/>
        </w:rPr>
        <w:t xml:space="preserve">el </w:t>
      </w:r>
      <w:r w:rsidR="00CC2435" w:rsidRPr="00A71668">
        <w:rPr>
          <w:sz w:val="22"/>
          <w:szCs w:val="22"/>
          <w:lang w:val="es-MX"/>
        </w:rPr>
        <w:t xml:space="preserve">proyecto </w:t>
      </w:r>
      <w:r w:rsidRPr="00A71668">
        <w:rPr>
          <w:sz w:val="22"/>
          <w:szCs w:val="22"/>
          <w:lang w:val="es-MX"/>
        </w:rPr>
        <w:t>de</w:t>
      </w:r>
      <w:r w:rsidR="004B6C7D" w:rsidRPr="00A71668">
        <w:rPr>
          <w:sz w:val="22"/>
          <w:szCs w:val="22"/>
          <w:lang w:val="es-MX"/>
        </w:rPr>
        <w:t xml:space="preserve"> Plan </w:t>
      </w:r>
      <w:r w:rsidR="00CC2435" w:rsidRPr="00A71668">
        <w:rPr>
          <w:sz w:val="22"/>
          <w:szCs w:val="22"/>
          <w:lang w:val="es-MX"/>
        </w:rPr>
        <w:t xml:space="preserve">de </w:t>
      </w:r>
      <w:r w:rsidR="00F005EA" w:rsidRPr="00A71668">
        <w:rPr>
          <w:sz w:val="22"/>
          <w:szCs w:val="22"/>
          <w:lang w:val="es-MX"/>
        </w:rPr>
        <w:t xml:space="preserve">Acción de </w:t>
      </w:r>
      <w:r w:rsidR="00CC2435" w:rsidRPr="00A71668">
        <w:rPr>
          <w:sz w:val="22"/>
          <w:szCs w:val="22"/>
          <w:lang w:val="es-MX"/>
        </w:rPr>
        <w:t>Antigua Guatemala</w:t>
      </w:r>
      <w:r w:rsidRPr="00A71668">
        <w:rPr>
          <w:sz w:val="22"/>
          <w:szCs w:val="22"/>
          <w:lang w:val="es-MX"/>
        </w:rPr>
        <w:t xml:space="preserve">, contenido en el documento </w:t>
      </w:r>
      <w:bookmarkStart w:id="11" w:name="_Hlk117875154"/>
      <w:r w:rsidR="00CE4AD6" w:rsidRPr="00A71668">
        <w:rPr>
          <w:sz w:val="22"/>
          <w:szCs w:val="22"/>
          <w:lang w:val="es-US"/>
        </w:rPr>
        <w:fldChar w:fldCharType="begin"/>
      </w:r>
      <w:r w:rsidR="00CE4AD6" w:rsidRPr="00A71668">
        <w:rPr>
          <w:sz w:val="22"/>
          <w:szCs w:val="22"/>
          <w:lang w:val="es-US"/>
        </w:rPr>
        <w:instrText xml:space="preserve"> HYPERLINK "https://scm.oas.org/IDMS/Redirectpage.aspx?class=XXVII.9%20CIDI/REMIC-IX/doc&amp;classNum=8&amp;lang=s" </w:instrText>
      </w:r>
      <w:r w:rsidR="00CE4AD6" w:rsidRPr="00A71668">
        <w:rPr>
          <w:sz w:val="22"/>
          <w:szCs w:val="22"/>
          <w:lang w:val="es-US"/>
        </w:rPr>
      </w:r>
      <w:r w:rsidR="00CE4AD6" w:rsidRPr="00A71668">
        <w:rPr>
          <w:sz w:val="22"/>
          <w:szCs w:val="22"/>
          <w:lang w:val="es-US"/>
        </w:rPr>
        <w:fldChar w:fldCharType="separate"/>
      </w:r>
      <w:r w:rsidR="00CE4AD6" w:rsidRPr="00A71668">
        <w:rPr>
          <w:rStyle w:val="Hyperlink"/>
          <w:sz w:val="22"/>
          <w:szCs w:val="22"/>
          <w:lang w:val="es-US"/>
        </w:rPr>
        <w:t>CIDI/REMIC-IX/doc. 8/22 rev.1</w:t>
      </w:r>
      <w:r w:rsidR="00CE4AD6" w:rsidRPr="00A71668">
        <w:rPr>
          <w:sz w:val="22"/>
          <w:szCs w:val="22"/>
          <w:lang w:val="es-US"/>
        </w:rPr>
        <w:fldChar w:fldCharType="end"/>
      </w:r>
    </w:p>
    <w:bookmarkEnd w:id="11"/>
    <w:p w14:paraId="64AD8F44" w14:textId="50AEF801" w:rsidR="00E339A4" w:rsidRPr="00A71668" w:rsidRDefault="00E339A4" w:rsidP="002E4EAA">
      <w:pPr>
        <w:tabs>
          <w:tab w:val="left" w:pos="720"/>
        </w:tabs>
        <w:ind w:left="720"/>
        <w:jc w:val="both"/>
        <w:rPr>
          <w:sz w:val="22"/>
          <w:szCs w:val="22"/>
          <w:lang w:val="es-US"/>
        </w:rPr>
      </w:pPr>
    </w:p>
    <w:p w14:paraId="7CFC2090" w14:textId="6AAAE6F1" w:rsidR="00CE4AD6" w:rsidRPr="00A71668" w:rsidRDefault="00CE4AD6" w:rsidP="00CE4AD6">
      <w:pPr>
        <w:widowControl w:val="0"/>
        <w:tabs>
          <w:tab w:val="left" w:pos="1440"/>
          <w:tab w:val="left" w:pos="2610"/>
          <w:tab w:val="left" w:pos="8370"/>
        </w:tabs>
        <w:autoSpaceDE w:val="0"/>
        <w:autoSpaceDN w:val="0"/>
        <w:adjustRightInd w:val="0"/>
        <w:ind w:left="720"/>
        <w:jc w:val="both"/>
        <w:rPr>
          <w:sz w:val="22"/>
          <w:szCs w:val="22"/>
          <w:shd w:val="clear" w:color="auto" w:fill="FFFFFF"/>
          <w:lang w:val="es-US"/>
        </w:rPr>
      </w:pPr>
      <w:r w:rsidRPr="00A71668">
        <w:rPr>
          <w:sz w:val="22"/>
          <w:szCs w:val="22"/>
          <w:lang w:val="es-MX"/>
        </w:rPr>
        <w:tab/>
        <w:t>Seguidamente, la Delegación de Costa Rica presentó el proyecto de resolución</w:t>
      </w:r>
      <w:r w:rsidR="00811470" w:rsidRPr="00A71668">
        <w:rPr>
          <w:sz w:val="22"/>
          <w:szCs w:val="22"/>
          <w:lang w:val="es-MX"/>
        </w:rPr>
        <w:t xml:space="preserve"> “Voto y Agradecimiento al Pueblo y Gobierno de Guatemala”</w:t>
      </w:r>
      <w:r w:rsidRPr="00A71668">
        <w:rPr>
          <w:sz w:val="22"/>
          <w:szCs w:val="22"/>
          <w:lang w:val="es-MX"/>
        </w:rPr>
        <w:t xml:space="preserve"> que fue aprobado por aclamación. La resolución aprobada consta en el documento </w:t>
      </w:r>
      <w:hyperlink r:id="rId20" w:history="1">
        <w:r w:rsidRPr="00A71668">
          <w:rPr>
            <w:rStyle w:val="Hyperlink"/>
            <w:sz w:val="22"/>
            <w:szCs w:val="22"/>
            <w:shd w:val="clear" w:color="auto" w:fill="FFFFFF"/>
            <w:lang w:val="es-US"/>
          </w:rPr>
          <w:t>CIDI/REMIC-IX/RES. 1/22</w:t>
        </w:r>
      </w:hyperlink>
    </w:p>
    <w:p w14:paraId="0EC30CC3" w14:textId="6F7A3A35" w:rsidR="00811470" w:rsidRPr="00A71668" w:rsidRDefault="00811470" w:rsidP="00166C03">
      <w:pPr>
        <w:tabs>
          <w:tab w:val="left" w:pos="720"/>
        </w:tabs>
        <w:jc w:val="both"/>
        <w:rPr>
          <w:sz w:val="22"/>
          <w:szCs w:val="22"/>
          <w:lang w:val="es-US"/>
        </w:rPr>
      </w:pPr>
    </w:p>
    <w:p w14:paraId="1C8D0132" w14:textId="77777777" w:rsidR="00C20C81" w:rsidRPr="00A71668" w:rsidRDefault="00C20C81" w:rsidP="00CE4AD6">
      <w:pPr>
        <w:ind w:firstLine="720"/>
        <w:jc w:val="both"/>
        <w:rPr>
          <w:rFonts w:eastAsia="MS Mincho"/>
          <w:sz w:val="22"/>
          <w:szCs w:val="22"/>
          <w:lang w:val="es-ES"/>
        </w:rPr>
      </w:pPr>
      <w:r w:rsidRPr="00A71668">
        <w:rPr>
          <w:sz w:val="22"/>
          <w:szCs w:val="22"/>
          <w:lang w:val="es-ES"/>
        </w:rPr>
        <w:t>J.</w:t>
      </w:r>
      <w:r w:rsidRPr="00A71668">
        <w:rPr>
          <w:sz w:val="22"/>
          <w:szCs w:val="22"/>
          <w:lang w:val="es-ES"/>
        </w:rPr>
        <w:tab/>
        <w:t>Sesión de clausura</w:t>
      </w:r>
    </w:p>
    <w:p w14:paraId="68739229" w14:textId="77777777" w:rsidR="00C20C81" w:rsidRPr="00A71668" w:rsidRDefault="00C20C81" w:rsidP="00CE4AD6">
      <w:pPr>
        <w:ind w:left="1710" w:hanging="990"/>
        <w:rPr>
          <w:rFonts w:eastAsia="MS Mincho"/>
          <w:sz w:val="22"/>
          <w:szCs w:val="22"/>
          <w:lang w:val="es-ES" w:eastAsia="ja-JP"/>
        </w:rPr>
      </w:pPr>
    </w:p>
    <w:p w14:paraId="5B48BF49" w14:textId="1F539806" w:rsidR="00947EBD" w:rsidRPr="00A71668" w:rsidRDefault="00CE4AD6" w:rsidP="00CE4AD6">
      <w:pPr>
        <w:ind w:left="720" w:firstLine="720"/>
        <w:contextualSpacing/>
        <w:jc w:val="both"/>
        <w:rPr>
          <w:sz w:val="22"/>
          <w:szCs w:val="22"/>
          <w:lang w:val="es-ES"/>
        </w:rPr>
      </w:pPr>
      <w:r w:rsidRPr="00A71668">
        <w:rPr>
          <w:sz w:val="22"/>
          <w:szCs w:val="22"/>
          <w:lang w:val="es-ES"/>
        </w:rPr>
        <w:t xml:space="preserve">Durante la sesión de clausura, </w:t>
      </w:r>
      <w:r w:rsidR="00C20C81" w:rsidRPr="00A71668">
        <w:rPr>
          <w:sz w:val="22"/>
          <w:szCs w:val="22"/>
          <w:lang w:val="es-ES"/>
        </w:rPr>
        <w:t>la señora Kim Osborne, Secretaria Ejecutiva para el Desarrollo Integral,</w:t>
      </w:r>
      <w:r w:rsidR="00947EBD" w:rsidRPr="00A71668">
        <w:rPr>
          <w:sz w:val="22"/>
          <w:szCs w:val="22"/>
          <w:lang w:val="es-ES"/>
        </w:rPr>
        <w:t xml:space="preserve"> resaltó que las discusiones de la Reunión ha</w:t>
      </w:r>
      <w:r w:rsidRPr="00A71668">
        <w:rPr>
          <w:sz w:val="22"/>
          <w:szCs w:val="22"/>
          <w:lang w:val="es-ES"/>
        </w:rPr>
        <w:t xml:space="preserve">bían </w:t>
      </w:r>
      <w:r w:rsidR="00947EBD" w:rsidRPr="00A71668">
        <w:rPr>
          <w:sz w:val="22"/>
          <w:szCs w:val="22"/>
          <w:lang w:val="es-ES"/>
        </w:rPr>
        <w:t xml:space="preserve">reafirmado la importancia de la cultura para </w:t>
      </w:r>
      <w:r w:rsidRPr="00A71668">
        <w:rPr>
          <w:sz w:val="22"/>
          <w:szCs w:val="22"/>
          <w:lang w:val="es-ES"/>
        </w:rPr>
        <w:t xml:space="preserve">las </w:t>
      </w:r>
      <w:r w:rsidR="00947EBD" w:rsidRPr="00A71668">
        <w:rPr>
          <w:sz w:val="22"/>
          <w:szCs w:val="22"/>
          <w:lang w:val="es-ES"/>
        </w:rPr>
        <w:t xml:space="preserve">economías </w:t>
      </w:r>
      <w:r w:rsidRPr="00A71668">
        <w:rPr>
          <w:sz w:val="22"/>
          <w:szCs w:val="22"/>
          <w:lang w:val="es-ES"/>
        </w:rPr>
        <w:t xml:space="preserve">del Continente </w:t>
      </w:r>
      <w:r w:rsidR="00947EBD" w:rsidRPr="00A71668">
        <w:rPr>
          <w:sz w:val="22"/>
          <w:szCs w:val="22"/>
          <w:lang w:val="es-ES"/>
        </w:rPr>
        <w:t xml:space="preserve">y la necesidad de invertir en ella. Felicitó </w:t>
      </w:r>
      <w:r w:rsidRPr="00A71668">
        <w:rPr>
          <w:sz w:val="22"/>
          <w:szCs w:val="22"/>
          <w:lang w:val="es-ES"/>
        </w:rPr>
        <w:t xml:space="preserve">a las autoridades </w:t>
      </w:r>
      <w:r w:rsidR="00C711D8" w:rsidRPr="00A71668">
        <w:rPr>
          <w:sz w:val="22"/>
          <w:szCs w:val="22"/>
          <w:lang w:val="es-ES"/>
        </w:rPr>
        <w:t>de Guatemala</w:t>
      </w:r>
      <w:r w:rsidR="00947EBD" w:rsidRPr="00A71668">
        <w:rPr>
          <w:sz w:val="22"/>
          <w:szCs w:val="22"/>
          <w:lang w:val="es-ES"/>
        </w:rPr>
        <w:t xml:space="preserve"> por haber elegido un tema tan importante y actual “Tecnología, creatividad e innovación como oportunidad para el desarrollo y fortalecimiento de la cultura” y destacó la importancia </w:t>
      </w:r>
      <w:r w:rsidRPr="00A71668">
        <w:rPr>
          <w:sz w:val="22"/>
          <w:szCs w:val="22"/>
          <w:lang w:val="es-ES"/>
        </w:rPr>
        <w:t xml:space="preserve">que tenían </w:t>
      </w:r>
      <w:r w:rsidR="00947EBD" w:rsidRPr="00A71668">
        <w:rPr>
          <w:sz w:val="22"/>
          <w:szCs w:val="22"/>
          <w:lang w:val="es-ES"/>
        </w:rPr>
        <w:t xml:space="preserve">las tecnologías en la cultura y </w:t>
      </w:r>
      <w:r w:rsidRPr="00A71668">
        <w:rPr>
          <w:sz w:val="22"/>
          <w:szCs w:val="22"/>
          <w:lang w:val="es-ES"/>
        </w:rPr>
        <w:t xml:space="preserve">en </w:t>
      </w:r>
      <w:r w:rsidR="00947EBD" w:rsidRPr="00A71668">
        <w:rPr>
          <w:sz w:val="22"/>
          <w:szCs w:val="22"/>
          <w:lang w:val="es-ES"/>
        </w:rPr>
        <w:t xml:space="preserve">las industrias creativas. </w:t>
      </w:r>
      <w:r w:rsidRPr="00A71668">
        <w:rPr>
          <w:sz w:val="22"/>
          <w:szCs w:val="22"/>
          <w:lang w:val="es-ES"/>
        </w:rPr>
        <w:t xml:space="preserve">La señora Osborne </w:t>
      </w:r>
      <w:r w:rsidR="00F005EA" w:rsidRPr="00A71668">
        <w:rPr>
          <w:sz w:val="22"/>
          <w:szCs w:val="22"/>
          <w:lang w:val="es-ES"/>
        </w:rPr>
        <w:t>subrayó</w:t>
      </w:r>
      <w:r w:rsidRPr="00A71668">
        <w:rPr>
          <w:sz w:val="22"/>
          <w:szCs w:val="22"/>
          <w:lang w:val="es-ES"/>
        </w:rPr>
        <w:t xml:space="preserve"> </w:t>
      </w:r>
      <w:r w:rsidR="00947EBD" w:rsidRPr="00A71668">
        <w:rPr>
          <w:sz w:val="22"/>
          <w:szCs w:val="22"/>
          <w:lang w:val="es-ES"/>
        </w:rPr>
        <w:t>que la Secretaría Ejecutiva para el Desarrollo Integral</w:t>
      </w:r>
      <w:r w:rsidR="00395A93" w:rsidRPr="00A71668">
        <w:rPr>
          <w:sz w:val="22"/>
          <w:szCs w:val="22"/>
          <w:lang w:val="es-ES"/>
        </w:rPr>
        <w:t xml:space="preserve"> trabajará para</w:t>
      </w:r>
      <w:r w:rsidRPr="00A71668">
        <w:rPr>
          <w:sz w:val="22"/>
          <w:szCs w:val="22"/>
          <w:lang w:val="es-ES"/>
        </w:rPr>
        <w:t xml:space="preserve"> apoyar a los Estados Miembros para</w:t>
      </w:r>
      <w:r w:rsidR="00395A93" w:rsidRPr="00A71668">
        <w:rPr>
          <w:sz w:val="22"/>
          <w:szCs w:val="22"/>
          <w:lang w:val="es-ES"/>
        </w:rPr>
        <w:t xml:space="preserve"> aprovechar los beneficios de</w:t>
      </w:r>
      <w:r w:rsidRPr="00A71668">
        <w:rPr>
          <w:sz w:val="22"/>
          <w:szCs w:val="22"/>
          <w:lang w:val="es-ES"/>
        </w:rPr>
        <w:t xml:space="preserve"> la </w:t>
      </w:r>
      <w:r w:rsidR="00395A93" w:rsidRPr="00A71668">
        <w:rPr>
          <w:sz w:val="22"/>
          <w:szCs w:val="22"/>
          <w:lang w:val="es-ES"/>
        </w:rPr>
        <w:t>transformación digital.</w:t>
      </w:r>
      <w:r w:rsidRPr="00A71668">
        <w:rPr>
          <w:sz w:val="22"/>
          <w:szCs w:val="22"/>
          <w:lang w:val="es-ES"/>
        </w:rPr>
        <w:t xml:space="preserve"> La señora Osborne</w:t>
      </w:r>
      <w:r w:rsidR="00395A93" w:rsidRPr="00A71668">
        <w:rPr>
          <w:sz w:val="22"/>
          <w:szCs w:val="22"/>
          <w:lang w:val="es-ES"/>
        </w:rPr>
        <w:t xml:space="preserve"> </w:t>
      </w:r>
      <w:r w:rsidR="000D0D8A" w:rsidRPr="00A71668">
        <w:rPr>
          <w:sz w:val="22"/>
          <w:szCs w:val="22"/>
          <w:lang w:val="es-ES"/>
        </w:rPr>
        <w:t xml:space="preserve">expresó su reconocimiento </w:t>
      </w:r>
      <w:r w:rsidR="00395A93" w:rsidRPr="00A71668">
        <w:rPr>
          <w:sz w:val="22"/>
          <w:szCs w:val="22"/>
          <w:lang w:val="es-ES"/>
        </w:rPr>
        <w:t xml:space="preserve">al Ministro Felipe </w:t>
      </w:r>
      <w:r w:rsidR="00C711D8" w:rsidRPr="00A71668">
        <w:rPr>
          <w:sz w:val="22"/>
          <w:szCs w:val="22"/>
          <w:lang w:val="es-ES"/>
        </w:rPr>
        <w:t xml:space="preserve">Aguilar Marroquín y </w:t>
      </w:r>
      <w:r w:rsidR="000D0D8A" w:rsidRPr="00A71668">
        <w:rPr>
          <w:sz w:val="22"/>
          <w:szCs w:val="22"/>
          <w:lang w:val="es-ES"/>
        </w:rPr>
        <w:t xml:space="preserve">a </w:t>
      </w:r>
      <w:r w:rsidR="00C711D8" w:rsidRPr="00A71668">
        <w:rPr>
          <w:sz w:val="22"/>
          <w:szCs w:val="22"/>
          <w:lang w:val="es-ES"/>
        </w:rPr>
        <w:t xml:space="preserve">su </w:t>
      </w:r>
      <w:r w:rsidR="000D0D8A" w:rsidRPr="00A71668">
        <w:rPr>
          <w:sz w:val="22"/>
          <w:szCs w:val="22"/>
          <w:lang w:val="es-ES"/>
        </w:rPr>
        <w:t>e</w:t>
      </w:r>
      <w:r w:rsidR="00C711D8" w:rsidRPr="00A71668">
        <w:rPr>
          <w:sz w:val="22"/>
          <w:szCs w:val="22"/>
          <w:lang w:val="es-ES"/>
        </w:rPr>
        <w:t xml:space="preserve">quipo por la eficiente planificación y ejecución de </w:t>
      </w:r>
      <w:r w:rsidR="000D0D8A" w:rsidRPr="00A71668">
        <w:rPr>
          <w:sz w:val="22"/>
          <w:szCs w:val="22"/>
          <w:lang w:val="es-ES"/>
        </w:rPr>
        <w:t>la R</w:t>
      </w:r>
      <w:r w:rsidR="00C711D8" w:rsidRPr="00A71668">
        <w:rPr>
          <w:sz w:val="22"/>
          <w:szCs w:val="22"/>
          <w:lang w:val="es-ES"/>
        </w:rPr>
        <w:t>eunión</w:t>
      </w:r>
      <w:r w:rsidR="000D0D8A" w:rsidRPr="00A71668">
        <w:rPr>
          <w:sz w:val="22"/>
          <w:szCs w:val="22"/>
          <w:lang w:val="es-ES"/>
        </w:rPr>
        <w:t xml:space="preserve"> y agradeció las muestras de cortesía recibidas. </w:t>
      </w:r>
    </w:p>
    <w:p w14:paraId="0FD70EAF" w14:textId="3D806DA8" w:rsidR="00947EBD" w:rsidRPr="00A71668" w:rsidRDefault="00947EBD" w:rsidP="00166C03">
      <w:pPr>
        <w:ind w:firstLine="720"/>
        <w:contextualSpacing/>
        <w:jc w:val="both"/>
        <w:rPr>
          <w:sz w:val="22"/>
          <w:szCs w:val="22"/>
          <w:lang w:val="es-ES"/>
        </w:rPr>
      </w:pPr>
    </w:p>
    <w:p w14:paraId="02FBAD5D" w14:textId="6B124D31" w:rsidR="00C711D8" w:rsidRPr="00A71668" w:rsidRDefault="00C711D8" w:rsidP="000D0D8A">
      <w:pPr>
        <w:ind w:left="720" w:firstLine="720"/>
        <w:contextualSpacing/>
        <w:jc w:val="both"/>
        <w:rPr>
          <w:sz w:val="22"/>
          <w:szCs w:val="22"/>
          <w:lang w:val="es-ES"/>
        </w:rPr>
      </w:pPr>
      <w:r w:rsidRPr="00A71668">
        <w:rPr>
          <w:sz w:val="22"/>
          <w:szCs w:val="22"/>
          <w:lang w:val="es-ES"/>
        </w:rPr>
        <w:t xml:space="preserve">El </w:t>
      </w:r>
      <w:r w:rsidR="003A68DD" w:rsidRPr="00A71668">
        <w:rPr>
          <w:sz w:val="22"/>
          <w:szCs w:val="22"/>
          <w:lang w:val="es-ES"/>
        </w:rPr>
        <w:t xml:space="preserve">Embajador </w:t>
      </w:r>
      <w:r w:rsidR="00F443AE" w:rsidRPr="00A71668">
        <w:rPr>
          <w:sz w:val="22"/>
          <w:szCs w:val="22"/>
          <w:lang w:val="es-ES"/>
        </w:rPr>
        <w:t>N</w:t>
      </w:r>
      <w:r w:rsidR="006613DA" w:rsidRPr="00A71668">
        <w:rPr>
          <w:sz w:val="22"/>
          <w:szCs w:val="22"/>
          <w:lang w:val="es-ES"/>
        </w:rPr>
        <w:t>e</w:t>
      </w:r>
      <w:r w:rsidR="00F443AE" w:rsidRPr="00A71668">
        <w:rPr>
          <w:sz w:val="22"/>
          <w:szCs w:val="22"/>
          <w:lang w:val="es-ES"/>
        </w:rPr>
        <w:t>stor</w:t>
      </w:r>
      <w:r w:rsidR="003A68DD" w:rsidRPr="00A71668">
        <w:rPr>
          <w:sz w:val="22"/>
          <w:szCs w:val="22"/>
          <w:lang w:val="es-ES"/>
        </w:rPr>
        <w:t xml:space="preserve"> </w:t>
      </w:r>
      <w:r w:rsidR="00F443AE" w:rsidRPr="00A71668">
        <w:rPr>
          <w:sz w:val="22"/>
          <w:szCs w:val="22"/>
          <w:lang w:val="es-ES"/>
        </w:rPr>
        <w:t>M</w:t>
      </w:r>
      <w:r w:rsidR="006613DA" w:rsidRPr="00A71668">
        <w:rPr>
          <w:sz w:val="22"/>
          <w:szCs w:val="22"/>
          <w:lang w:val="es-ES"/>
        </w:rPr>
        <w:t>e</w:t>
      </w:r>
      <w:r w:rsidR="00F443AE" w:rsidRPr="00A71668">
        <w:rPr>
          <w:sz w:val="22"/>
          <w:szCs w:val="22"/>
          <w:lang w:val="es-ES"/>
        </w:rPr>
        <w:t>ndez</w:t>
      </w:r>
      <w:r w:rsidR="003A68DD" w:rsidRPr="00A71668">
        <w:rPr>
          <w:sz w:val="22"/>
          <w:szCs w:val="22"/>
          <w:lang w:val="es-ES"/>
        </w:rPr>
        <w:t>, Secretario General Adjunto de la OEA, en sus palabras de clausura felicitó al Presidente de la República por el firme compromiso del Gobierno</w:t>
      </w:r>
      <w:r w:rsidR="000D0D8A" w:rsidRPr="00A71668">
        <w:rPr>
          <w:sz w:val="22"/>
          <w:szCs w:val="22"/>
          <w:lang w:val="es-ES"/>
        </w:rPr>
        <w:t xml:space="preserve"> de Guatemala</w:t>
      </w:r>
      <w:r w:rsidR="003A68DD" w:rsidRPr="00A71668">
        <w:rPr>
          <w:sz w:val="22"/>
          <w:szCs w:val="22"/>
          <w:lang w:val="es-ES"/>
        </w:rPr>
        <w:t xml:space="preserve"> con la Cultura, así como al Ministro Felipe Aguilar Marroquín, a su equipo y a la Misión Permanente de Guatemala ante la OEA por la organización </w:t>
      </w:r>
      <w:r w:rsidR="000D0D8A" w:rsidRPr="00A71668">
        <w:rPr>
          <w:sz w:val="22"/>
          <w:szCs w:val="22"/>
          <w:lang w:val="es-ES"/>
        </w:rPr>
        <w:t xml:space="preserve">de la Reunión. El Embajador </w:t>
      </w:r>
      <w:r w:rsidR="00F443AE" w:rsidRPr="00A71668">
        <w:rPr>
          <w:sz w:val="22"/>
          <w:szCs w:val="22"/>
          <w:lang w:val="es-ES"/>
        </w:rPr>
        <w:t>M</w:t>
      </w:r>
      <w:r w:rsidR="006613DA" w:rsidRPr="00A71668">
        <w:rPr>
          <w:sz w:val="22"/>
          <w:szCs w:val="22"/>
          <w:lang w:val="es-ES"/>
        </w:rPr>
        <w:t>e</w:t>
      </w:r>
      <w:r w:rsidR="00F443AE" w:rsidRPr="00A71668">
        <w:rPr>
          <w:sz w:val="22"/>
          <w:szCs w:val="22"/>
          <w:lang w:val="es-ES"/>
        </w:rPr>
        <w:t>ndez</w:t>
      </w:r>
      <w:r w:rsidR="000D0D8A" w:rsidRPr="00A71668">
        <w:rPr>
          <w:sz w:val="22"/>
          <w:szCs w:val="22"/>
          <w:lang w:val="es-ES"/>
        </w:rPr>
        <w:t xml:space="preserve"> mencionó que las deliberaciones desarrolladas durante la Reunión sirvieron para reafirmar la importancia del papel de la tecnología, la innovación y la creatividad en el sector de la cultura y en ese sentido, re</w:t>
      </w:r>
      <w:r w:rsidR="00BA1957" w:rsidRPr="00A71668">
        <w:rPr>
          <w:sz w:val="22"/>
          <w:szCs w:val="22"/>
          <w:lang w:val="es-ES"/>
        </w:rPr>
        <w:t xml:space="preserve">iteró el compromiso de la </w:t>
      </w:r>
      <w:r w:rsidR="00986772" w:rsidRPr="00A71668">
        <w:rPr>
          <w:sz w:val="22"/>
          <w:szCs w:val="22"/>
          <w:lang w:val="es-ES"/>
        </w:rPr>
        <w:t xml:space="preserve">Secretaría </w:t>
      </w:r>
      <w:r w:rsidR="000D0D8A" w:rsidRPr="00A71668">
        <w:rPr>
          <w:sz w:val="22"/>
          <w:szCs w:val="22"/>
          <w:lang w:val="es-ES"/>
        </w:rPr>
        <w:t xml:space="preserve">General de la OEA para </w:t>
      </w:r>
      <w:r w:rsidR="00BA1957" w:rsidRPr="00A71668">
        <w:rPr>
          <w:sz w:val="22"/>
          <w:szCs w:val="22"/>
          <w:lang w:val="es-ES"/>
        </w:rPr>
        <w:t>apoyar</w:t>
      </w:r>
      <w:r w:rsidR="000D0D8A" w:rsidRPr="00A71668">
        <w:rPr>
          <w:sz w:val="22"/>
          <w:szCs w:val="22"/>
          <w:lang w:val="es-ES"/>
        </w:rPr>
        <w:t xml:space="preserve"> a los Estados Miembros </w:t>
      </w:r>
      <w:r w:rsidR="00F005EA" w:rsidRPr="00A71668">
        <w:rPr>
          <w:sz w:val="22"/>
          <w:szCs w:val="22"/>
          <w:lang w:val="es-ES"/>
        </w:rPr>
        <w:t xml:space="preserve">en </w:t>
      </w:r>
      <w:r w:rsidR="000D0D8A" w:rsidRPr="00A71668">
        <w:rPr>
          <w:sz w:val="22"/>
          <w:szCs w:val="22"/>
          <w:lang w:val="es-ES"/>
        </w:rPr>
        <w:t>la</w:t>
      </w:r>
      <w:r w:rsidR="00BA1957" w:rsidRPr="00A71668">
        <w:rPr>
          <w:sz w:val="22"/>
          <w:szCs w:val="22"/>
          <w:lang w:val="es-ES"/>
        </w:rPr>
        <w:t xml:space="preserve"> implementación de las iniciativas acordadas</w:t>
      </w:r>
      <w:r w:rsidR="000D0D8A" w:rsidRPr="00A71668">
        <w:rPr>
          <w:sz w:val="22"/>
          <w:szCs w:val="22"/>
          <w:lang w:val="es-ES"/>
        </w:rPr>
        <w:t>.</w:t>
      </w:r>
    </w:p>
    <w:p w14:paraId="7FB8254C" w14:textId="567BE0B9" w:rsidR="00BA1957" w:rsidRPr="00A71668" w:rsidRDefault="00BA1957" w:rsidP="00166C03">
      <w:pPr>
        <w:ind w:firstLine="720"/>
        <w:contextualSpacing/>
        <w:jc w:val="both"/>
        <w:rPr>
          <w:sz w:val="22"/>
          <w:szCs w:val="22"/>
          <w:lang w:val="es-ES"/>
        </w:rPr>
      </w:pPr>
    </w:p>
    <w:p w14:paraId="69690CD2" w14:textId="2972DAAA" w:rsidR="00BA1957" w:rsidRPr="00A71668" w:rsidRDefault="00BA1957" w:rsidP="000D0D8A">
      <w:pPr>
        <w:ind w:left="720" w:firstLine="720"/>
        <w:contextualSpacing/>
        <w:jc w:val="both"/>
        <w:rPr>
          <w:sz w:val="22"/>
          <w:szCs w:val="22"/>
          <w:lang w:val="es-ES"/>
        </w:rPr>
      </w:pPr>
      <w:r w:rsidRPr="00A71668">
        <w:rPr>
          <w:sz w:val="22"/>
          <w:szCs w:val="22"/>
          <w:lang w:val="es-ES"/>
        </w:rPr>
        <w:t>El Ministro Felipe Aguilar en su discurso de cierre prop</w:t>
      </w:r>
      <w:r w:rsidR="007E47EB" w:rsidRPr="00A71668">
        <w:rPr>
          <w:sz w:val="22"/>
          <w:szCs w:val="22"/>
          <w:lang w:val="es-ES"/>
        </w:rPr>
        <w:t>uso</w:t>
      </w:r>
      <w:r w:rsidRPr="00A71668">
        <w:rPr>
          <w:sz w:val="22"/>
          <w:szCs w:val="22"/>
          <w:lang w:val="es-ES"/>
        </w:rPr>
        <w:t xml:space="preserve"> las siguientes acciones: </w:t>
      </w:r>
      <w:r w:rsidR="000D0D8A" w:rsidRPr="00A71668">
        <w:rPr>
          <w:sz w:val="22"/>
          <w:szCs w:val="22"/>
          <w:lang w:val="es-ES"/>
        </w:rPr>
        <w:t xml:space="preserve">1) </w:t>
      </w:r>
      <w:r w:rsidRPr="00A71668">
        <w:rPr>
          <w:sz w:val="22"/>
          <w:szCs w:val="22"/>
          <w:lang w:val="es-ES"/>
        </w:rPr>
        <w:t xml:space="preserve">crear una plataforma de registro regional que permita a todas las Américas contar con un ecosistema </w:t>
      </w:r>
      <w:r w:rsidR="009C3362" w:rsidRPr="00A71668">
        <w:rPr>
          <w:sz w:val="22"/>
          <w:szCs w:val="22"/>
          <w:lang w:val="es-ES"/>
        </w:rPr>
        <w:t xml:space="preserve">cultural universal y uniforme para lograr una interconectividad cultural que permita dar a conocer </w:t>
      </w:r>
      <w:r w:rsidR="000D0D8A" w:rsidRPr="00A71668">
        <w:rPr>
          <w:sz w:val="22"/>
          <w:szCs w:val="22"/>
          <w:lang w:val="es-ES"/>
        </w:rPr>
        <w:t>las</w:t>
      </w:r>
      <w:r w:rsidR="009C3362" w:rsidRPr="00A71668">
        <w:rPr>
          <w:sz w:val="22"/>
          <w:szCs w:val="22"/>
          <w:lang w:val="es-ES"/>
        </w:rPr>
        <w:t xml:space="preserve"> expresiones artísticas y saberes culturales</w:t>
      </w:r>
      <w:r w:rsidR="000D0D8A" w:rsidRPr="00A71668">
        <w:rPr>
          <w:sz w:val="22"/>
          <w:szCs w:val="22"/>
          <w:lang w:val="es-ES"/>
        </w:rPr>
        <w:t xml:space="preserve"> del Hemisferio; 2) </w:t>
      </w:r>
      <w:r w:rsidR="009C3362" w:rsidRPr="00A71668">
        <w:rPr>
          <w:sz w:val="22"/>
          <w:szCs w:val="22"/>
          <w:lang w:val="es-ES"/>
        </w:rPr>
        <w:t>que los países inicien con las acciones administrativas y procesos legales para lograr el seguro social de los artistas</w:t>
      </w:r>
      <w:r w:rsidR="000D0D8A" w:rsidRPr="00A71668">
        <w:rPr>
          <w:sz w:val="22"/>
          <w:szCs w:val="22"/>
          <w:lang w:val="es-ES"/>
        </w:rPr>
        <w:t xml:space="preserve">; y 3) </w:t>
      </w:r>
      <w:r w:rsidR="009C3362" w:rsidRPr="00A71668">
        <w:rPr>
          <w:sz w:val="22"/>
          <w:szCs w:val="22"/>
          <w:lang w:val="es-ES"/>
        </w:rPr>
        <w:t xml:space="preserve">crear en los países </w:t>
      </w:r>
      <w:r w:rsidR="00986772" w:rsidRPr="00A71668">
        <w:rPr>
          <w:sz w:val="22"/>
          <w:szCs w:val="22"/>
          <w:lang w:val="es-ES"/>
        </w:rPr>
        <w:t xml:space="preserve">la figura de trabajador cultural como parte de la dignificación y reconocimiento de aquellos que se dedican a las artes, las expresiones culturales y protección del patrimonio. Finalizó agradeciendo </w:t>
      </w:r>
      <w:r w:rsidR="000D0D8A" w:rsidRPr="00A71668">
        <w:rPr>
          <w:sz w:val="22"/>
          <w:szCs w:val="22"/>
          <w:lang w:val="es-ES"/>
        </w:rPr>
        <w:t xml:space="preserve">la </w:t>
      </w:r>
      <w:r w:rsidR="00986772" w:rsidRPr="00A71668">
        <w:rPr>
          <w:sz w:val="22"/>
          <w:szCs w:val="22"/>
          <w:lang w:val="es-ES"/>
        </w:rPr>
        <w:t>participación</w:t>
      </w:r>
      <w:r w:rsidR="000D0D8A" w:rsidRPr="00A71668">
        <w:rPr>
          <w:sz w:val="22"/>
          <w:szCs w:val="22"/>
          <w:lang w:val="es-ES"/>
        </w:rPr>
        <w:t xml:space="preserve"> de todos los asistentes en la Reunión.</w:t>
      </w:r>
    </w:p>
    <w:p w14:paraId="00542BEF" w14:textId="363B867F" w:rsidR="000D0D8A" w:rsidRPr="00A71668" w:rsidRDefault="000D0D8A" w:rsidP="000D0D8A">
      <w:pPr>
        <w:ind w:left="720" w:firstLine="720"/>
        <w:contextualSpacing/>
        <w:jc w:val="both"/>
        <w:rPr>
          <w:sz w:val="22"/>
          <w:szCs w:val="22"/>
          <w:lang w:val="es-ES"/>
        </w:rPr>
      </w:pPr>
    </w:p>
    <w:p w14:paraId="24A38EB4" w14:textId="442997A5" w:rsidR="000D0D8A" w:rsidRPr="00A71668" w:rsidRDefault="000D0D8A" w:rsidP="000D0D8A">
      <w:pPr>
        <w:tabs>
          <w:tab w:val="left" w:pos="90"/>
        </w:tabs>
        <w:ind w:firstLine="720"/>
        <w:contextualSpacing/>
        <w:jc w:val="both"/>
        <w:rPr>
          <w:sz w:val="22"/>
          <w:szCs w:val="22"/>
          <w:lang w:val="es-ES"/>
        </w:rPr>
      </w:pPr>
      <w:r w:rsidRPr="00A71668">
        <w:rPr>
          <w:sz w:val="22"/>
          <w:szCs w:val="22"/>
          <w:lang w:val="es-ES"/>
        </w:rPr>
        <w:t>La Novena Reunión Interamericana de Ministros y Máximas Autoridades de Cultura del Consejo Interamericano para el Desarrollo Integral quedó clausurada a las</w:t>
      </w:r>
      <w:r w:rsidR="00F443AE" w:rsidRPr="00A71668">
        <w:rPr>
          <w:sz w:val="22"/>
          <w:szCs w:val="22"/>
          <w:lang w:val="es-ES"/>
        </w:rPr>
        <w:t xml:space="preserve"> 5</w:t>
      </w:r>
      <w:r w:rsidR="00F005EA" w:rsidRPr="00A71668">
        <w:rPr>
          <w:sz w:val="22"/>
          <w:szCs w:val="22"/>
          <w:lang w:val="es-ES"/>
        </w:rPr>
        <w:t xml:space="preserve">:00 </w:t>
      </w:r>
      <w:r w:rsidR="00F443AE" w:rsidRPr="00A71668">
        <w:rPr>
          <w:sz w:val="22"/>
          <w:szCs w:val="22"/>
          <w:lang w:val="es-ES"/>
        </w:rPr>
        <w:t>p.m.,</w:t>
      </w:r>
      <w:r w:rsidRPr="00A71668">
        <w:rPr>
          <w:sz w:val="22"/>
          <w:szCs w:val="22"/>
          <w:lang w:val="es-ES"/>
        </w:rPr>
        <w:t xml:space="preserve"> del día 28 de octubre de 2022.</w:t>
      </w:r>
    </w:p>
    <w:p w14:paraId="7C17F0DE" w14:textId="4CC934A2" w:rsidR="00C711D8" w:rsidRPr="00A71668" w:rsidRDefault="00C711D8" w:rsidP="00166C03">
      <w:pPr>
        <w:ind w:firstLine="720"/>
        <w:contextualSpacing/>
        <w:jc w:val="both"/>
        <w:rPr>
          <w:sz w:val="22"/>
          <w:szCs w:val="22"/>
          <w:lang w:val="es-ES"/>
        </w:rPr>
      </w:pPr>
    </w:p>
    <w:p w14:paraId="23E288C6" w14:textId="722576ED" w:rsidR="006613DA" w:rsidRPr="00A71668" w:rsidRDefault="006613DA" w:rsidP="006613DA">
      <w:pPr>
        <w:ind w:firstLine="720"/>
        <w:jc w:val="both"/>
        <w:outlineLvl w:val="1"/>
        <w:rPr>
          <w:rFonts w:eastAsia="MS Mincho"/>
          <w:sz w:val="22"/>
          <w:szCs w:val="22"/>
          <w:lang w:val="es-ES"/>
        </w:rPr>
      </w:pPr>
      <w:r w:rsidRPr="00A71668">
        <w:rPr>
          <w:sz w:val="22"/>
          <w:szCs w:val="22"/>
          <w:lang w:val="es-ES"/>
        </w:rPr>
        <w:t xml:space="preserve">El registro en audio de las sesiones plenarias de la Reunión </w:t>
      </w:r>
      <w:r w:rsidR="00F30106" w:rsidRPr="00A71668">
        <w:rPr>
          <w:sz w:val="22"/>
          <w:szCs w:val="22"/>
          <w:lang w:val="es-ES"/>
        </w:rPr>
        <w:t>se encuentra en el</w:t>
      </w:r>
      <w:r w:rsidRPr="00A71668">
        <w:rPr>
          <w:sz w:val="22"/>
          <w:szCs w:val="22"/>
          <w:lang w:val="es-ES"/>
        </w:rPr>
        <w:t xml:space="preserve"> siguiente enlace:</w:t>
      </w:r>
    </w:p>
    <w:p w14:paraId="68F35D98" w14:textId="5F954820" w:rsidR="006613DA" w:rsidRPr="00A71668" w:rsidRDefault="00000000" w:rsidP="00F005EA">
      <w:pPr>
        <w:contextualSpacing/>
        <w:jc w:val="both"/>
        <w:rPr>
          <w:sz w:val="22"/>
          <w:szCs w:val="22"/>
          <w:lang w:val="es-ES"/>
        </w:rPr>
      </w:pPr>
      <w:hyperlink r:id="rId21" w:history="1">
        <w:r w:rsidR="00F005EA" w:rsidRPr="00A71668">
          <w:rPr>
            <w:rStyle w:val="Hyperlink"/>
            <w:sz w:val="22"/>
            <w:szCs w:val="22"/>
            <w:lang w:val="es-DO"/>
          </w:rPr>
          <w:t>http://scm.oas.org/audios/2022/IX_MinCultura_Audios.zip</w:t>
        </w:r>
      </w:hyperlink>
    </w:p>
    <w:p w14:paraId="0B46212F" w14:textId="77777777" w:rsidR="00F005EA" w:rsidRPr="00A71668" w:rsidRDefault="00F005EA" w:rsidP="00DB466E">
      <w:pPr>
        <w:widowControl w:val="0"/>
        <w:tabs>
          <w:tab w:val="left" w:pos="2610"/>
          <w:tab w:val="left" w:pos="8370"/>
        </w:tabs>
        <w:autoSpaceDE w:val="0"/>
        <w:autoSpaceDN w:val="0"/>
        <w:adjustRightInd w:val="0"/>
        <w:ind w:firstLine="720"/>
        <w:rPr>
          <w:snapToGrid w:val="0"/>
          <w:sz w:val="22"/>
          <w:szCs w:val="22"/>
          <w:lang w:val="es-419"/>
        </w:rPr>
      </w:pPr>
    </w:p>
    <w:p w14:paraId="3E6469BB" w14:textId="7CFCDA0D" w:rsidR="00DB466E" w:rsidRPr="00A71668" w:rsidRDefault="00C20C81" w:rsidP="00DB466E">
      <w:pPr>
        <w:widowControl w:val="0"/>
        <w:tabs>
          <w:tab w:val="left" w:pos="2610"/>
          <w:tab w:val="left" w:pos="8370"/>
        </w:tabs>
        <w:autoSpaceDE w:val="0"/>
        <w:autoSpaceDN w:val="0"/>
        <w:adjustRightInd w:val="0"/>
        <w:ind w:firstLine="720"/>
        <w:rPr>
          <w:sz w:val="22"/>
          <w:szCs w:val="22"/>
          <w:lang w:val="es-US"/>
        </w:rPr>
      </w:pPr>
      <w:r w:rsidRPr="00A71668">
        <w:rPr>
          <w:snapToGrid w:val="0"/>
          <w:sz w:val="22"/>
          <w:szCs w:val="22"/>
          <w:lang w:val="es-419"/>
        </w:rPr>
        <w:t xml:space="preserve">La lista de documentos </w:t>
      </w:r>
      <w:r w:rsidR="00DB466E" w:rsidRPr="00A71668">
        <w:rPr>
          <w:snapToGrid w:val="0"/>
          <w:sz w:val="22"/>
          <w:szCs w:val="22"/>
          <w:lang w:val="es-419"/>
        </w:rPr>
        <w:t xml:space="preserve">de la Reunión consta en el documento </w:t>
      </w:r>
      <w:hyperlink r:id="rId22" w:history="1">
        <w:r w:rsidR="00DB466E" w:rsidRPr="00A71668">
          <w:rPr>
            <w:rStyle w:val="Hyperlink"/>
            <w:sz w:val="22"/>
            <w:szCs w:val="22"/>
            <w:lang w:val="es-US"/>
          </w:rPr>
          <w:t>CIDI/RME/doc.11/22</w:t>
        </w:r>
      </w:hyperlink>
    </w:p>
    <w:p w14:paraId="621CDEBF" w14:textId="2D390513" w:rsidR="00C20C81" w:rsidRPr="00A71668" w:rsidRDefault="00C20C81" w:rsidP="00166C03">
      <w:pPr>
        <w:ind w:firstLine="720"/>
        <w:jc w:val="both"/>
        <w:outlineLvl w:val="1"/>
        <w:rPr>
          <w:snapToGrid w:val="0"/>
          <w:sz w:val="22"/>
          <w:szCs w:val="22"/>
          <w:lang w:val="es-US"/>
        </w:rPr>
      </w:pPr>
    </w:p>
    <w:p w14:paraId="3C825218" w14:textId="6E94483E" w:rsidR="00664C24" w:rsidRPr="00A71668" w:rsidRDefault="00664C24" w:rsidP="00166C03">
      <w:pPr>
        <w:ind w:firstLine="720"/>
        <w:jc w:val="both"/>
        <w:outlineLvl w:val="1"/>
        <w:rPr>
          <w:snapToGrid w:val="0"/>
          <w:sz w:val="22"/>
          <w:szCs w:val="22"/>
          <w:lang w:val="es-419"/>
        </w:rPr>
      </w:pPr>
    </w:p>
    <w:p w14:paraId="49A47772" w14:textId="7FCCF2FB" w:rsidR="00664C24" w:rsidRPr="00A71668" w:rsidRDefault="00664C24" w:rsidP="00166C03">
      <w:pPr>
        <w:ind w:firstLine="720"/>
        <w:jc w:val="both"/>
        <w:outlineLvl w:val="1"/>
        <w:rPr>
          <w:sz w:val="22"/>
          <w:szCs w:val="22"/>
          <w:lang w:val="es-419"/>
        </w:rPr>
      </w:pPr>
    </w:p>
    <w:p w14:paraId="749275ED" w14:textId="31C2F0EC" w:rsidR="000C51C0" w:rsidRPr="00A71668" w:rsidRDefault="000C51C0" w:rsidP="00166C03">
      <w:pPr>
        <w:ind w:firstLine="720"/>
        <w:jc w:val="both"/>
        <w:outlineLvl w:val="1"/>
        <w:rPr>
          <w:sz w:val="22"/>
          <w:szCs w:val="22"/>
          <w:lang w:val="es-419"/>
        </w:rPr>
      </w:pPr>
    </w:p>
    <w:p w14:paraId="1EA14FE6" w14:textId="2D82ECF1" w:rsidR="000C51C0" w:rsidRPr="00A71668" w:rsidRDefault="000C51C0" w:rsidP="00166C03">
      <w:pPr>
        <w:ind w:firstLine="720"/>
        <w:jc w:val="both"/>
        <w:outlineLvl w:val="1"/>
        <w:rPr>
          <w:sz w:val="22"/>
          <w:szCs w:val="22"/>
          <w:lang w:val="es-419"/>
        </w:rPr>
      </w:pPr>
    </w:p>
    <w:p w14:paraId="12C8B0D8" w14:textId="38351966" w:rsidR="000C51C0" w:rsidRPr="00A71668" w:rsidRDefault="000C51C0" w:rsidP="00166C03">
      <w:pPr>
        <w:ind w:firstLine="720"/>
        <w:jc w:val="both"/>
        <w:outlineLvl w:val="1"/>
        <w:rPr>
          <w:sz w:val="22"/>
          <w:szCs w:val="22"/>
          <w:lang w:val="es-419"/>
        </w:rPr>
      </w:pPr>
    </w:p>
    <w:p w14:paraId="681C2A1B" w14:textId="1B8835A9" w:rsidR="000C51C0" w:rsidRPr="00A71668" w:rsidRDefault="000C51C0" w:rsidP="00166C03">
      <w:pPr>
        <w:ind w:firstLine="720"/>
        <w:jc w:val="both"/>
        <w:outlineLvl w:val="1"/>
        <w:rPr>
          <w:sz w:val="22"/>
          <w:szCs w:val="22"/>
          <w:lang w:val="es-419"/>
        </w:rPr>
      </w:pPr>
    </w:p>
    <w:p w14:paraId="537F64CB" w14:textId="594A95C3" w:rsidR="000C51C0" w:rsidRPr="00A71668" w:rsidRDefault="000C51C0" w:rsidP="00166C03">
      <w:pPr>
        <w:ind w:firstLine="720"/>
        <w:jc w:val="both"/>
        <w:outlineLvl w:val="1"/>
        <w:rPr>
          <w:sz w:val="22"/>
          <w:szCs w:val="22"/>
          <w:lang w:val="es-419"/>
        </w:rPr>
      </w:pPr>
    </w:p>
    <w:p w14:paraId="1D6047C3" w14:textId="11ADC93A" w:rsidR="000C51C0" w:rsidRPr="00A71668" w:rsidRDefault="000C51C0" w:rsidP="00166C03">
      <w:pPr>
        <w:ind w:firstLine="720"/>
        <w:jc w:val="both"/>
        <w:outlineLvl w:val="1"/>
        <w:rPr>
          <w:sz w:val="22"/>
          <w:szCs w:val="22"/>
          <w:lang w:val="es-419"/>
        </w:rPr>
      </w:pPr>
    </w:p>
    <w:p w14:paraId="530D7130" w14:textId="45BC2457" w:rsidR="000C51C0" w:rsidRPr="00A71668" w:rsidRDefault="000C51C0" w:rsidP="00166C03">
      <w:pPr>
        <w:ind w:firstLine="720"/>
        <w:jc w:val="both"/>
        <w:outlineLvl w:val="1"/>
        <w:rPr>
          <w:sz w:val="22"/>
          <w:szCs w:val="22"/>
          <w:lang w:val="es-419"/>
        </w:rPr>
      </w:pPr>
    </w:p>
    <w:p w14:paraId="5DCAF8A4" w14:textId="4EB1A004" w:rsidR="000C51C0" w:rsidRPr="00A71668" w:rsidRDefault="000C51C0" w:rsidP="00166C03">
      <w:pPr>
        <w:ind w:firstLine="720"/>
        <w:jc w:val="both"/>
        <w:outlineLvl w:val="1"/>
        <w:rPr>
          <w:sz w:val="22"/>
          <w:szCs w:val="22"/>
          <w:lang w:val="es-419"/>
        </w:rPr>
      </w:pPr>
    </w:p>
    <w:p w14:paraId="0F549DA3" w14:textId="3C302412" w:rsidR="000C51C0" w:rsidRPr="00A71668" w:rsidRDefault="000C51C0" w:rsidP="00166C03">
      <w:pPr>
        <w:ind w:firstLine="720"/>
        <w:jc w:val="both"/>
        <w:outlineLvl w:val="1"/>
        <w:rPr>
          <w:sz w:val="22"/>
          <w:szCs w:val="22"/>
          <w:lang w:val="es-419"/>
        </w:rPr>
      </w:pPr>
    </w:p>
    <w:p w14:paraId="1DE4A6AD" w14:textId="67DAF00B" w:rsidR="000C51C0" w:rsidRPr="00A71668" w:rsidRDefault="000C51C0" w:rsidP="00166C03">
      <w:pPr>
        <w:ind w:firstLine="720"/>
        <w:jc w:val="both"/>
        <w:outlineLvl w:val="1"/>
        <w:rPr>
          <w:sz w:val="22"/>
          <w:szCs w:val="22"/>
          <w:lang w:val="es-419"/>
        </w:rPr>
      </w:pPr>
    </w:p>
    <w:p w14:paraId="5537D4D9" w14:textId="59ED7687" w:rsidR="000C51C0" w:rsidRPr="00A71668" w:rsidRDefault="000C51C0" w:rsidP="00166C03">
      <w:pPr>
        <w:ind w:firstLine="720"/>
        <w:jc w:val="both"/>
        <w:outlineLvl w:val="1"/>
        <w:rPr>
          <w:sz w:val="22"/>
          <w:szCs w:val="22"/>
          <w:lang w:val="es-419"/>
        </w:rPr>
      </w:pPr>
    </w:p>
    <w:p w14:paraId="05E8EFE4" w14:textId="54479EF2" w:rsidR="000C51C0" w:rsidRPr="00A71668" w:rsidRDefault="000C51C0" w:rsidP="00166C03">
      <w:pPr>
        <w:ind w:firstLine="720"/>
        <w:jc w:val="both"/>
        <w:outlineLvl w:val="1"/>
        <w:rPr>
          <w:sz w:val="22"/>
          <w:szCs w:val="22"/>
          <w:lang w:val="es-419"/>
        </w:rPr>
      </w:pPr>
    </w:p>
    <w:p w14:paraId="5AA98EB1" w14:textId="35D401E8" w:rsidR="000C51C0" w:rsidRPr="00A71668" w:rsidRDefault="000C51C0" w:rsidP="00166C03">
      <w:pPr>
        <w:ind w:firstLine="720"/>
        <w:jc w:val="both"/>
        <w:outlineLvl w:val="1"/>
        <w:rPr>
          <w:sz w:val="22"/>
          <w:szCs w:val="22"/>
          <w:lang w:val="es-419"/>
        </w:rPr>
      </w:pPr>
    </w:p>
    <w:p w14:paraId="2159E073" w14:textId="1457739E" w:rsidR="000C51C0" w:rsidRPr="00A71668" w:rsidRDefault="00997489" w:rsidP="00166C03">
      <w:pPr>
        <w:ind w:firstLine="720"/>
        <w:jc w:val="both"/>
        <w:outlineLvl w:val="1"/>
        <w:rPr>
          <w:sz w:val="22"/>
          <w:szCs w:val="22"/>
          <w:lang w:val="es-419"/>
        </w:rPr>
      </w:pPr>
      <w:r w:rsidRPr="00A71668">
        <w:rPr>
          <w:bCs/>
          <w:noProof/>
          <w:sz w:val="22"/>
          <w:szCs w:val="22"/>
        </w:rPr>
        <mc:AlternateContent>
          <mc:Choice Requires="wps">
            <w:drawing>
              <wp:anchor distT="0" distB="0" distL="114300" distR="114300" simplePos="0" relativeHeight="251659264" behindDoc="0" locked="1" layoutInCell="1" allowOverlap="1" wp14:anchorId="79FB2F83" wp14:editId="345AC0DB">
                <wp:simplePos x="0" y="0"/>
                <wp:positionH relativeFrom="column">
                  <wp:posOffset>0</wp:posOffset>
                </wp:positionH>
                <wp:positionV relativeFrom="page">
                  <wp:posOffset>8906510</wp:posOffset>
                </wp:positionV>
                <wp:extent cx="3383280" cy="3905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90525"/>
                        </a:xfrm>
                        <a:prstGeom prst="rect">
                          <a:avLst/>
                        </a:prstGeom>
                        <a:noFill/>
                        <a:ln w="9525" cap="flat" cmpd="sng" algn="ctr">
                          <a:noFill/>
                          <a:prstDash val="solid"/>
                          <a:round/>
                          <a:headEnd type="none" w="med" len="med"/>
                          <a:tailEnd type="none" w="med" len="med"/>
                        </a:ln>
                      </wps:spPr>
                      <wps:txbx>
                        <w:txbxContent>
                          <w:p w14:paraId="0EB84F08" w14:textId="102C221E" w:rsidR="00997489" w:rsidRPr="00BC1AFA" w:rsidRDefault="00997489" w:rsidP="00997489">
                            <w:pPr>
                              <w:rPr>
                                <w:sz w:val="18"/>
                              </w:rPr>
                            </w:pPr>
                            <w:r>
                              <w:rPr>
                                <w:sz w:val="18"/>
                              </w:rPr>
                              <w:fldChar w:fldCharType="begin"/>
                            </w:r>
                            <w:r>
                              <w:rPr>
                                <w:sz w:val="18"/>
                              </w:rPr>
                              <w:instrText xml:space="preserve"> FILENAME  \* MERGEFORMAT </w:instrText>
                            </w:r>
                            <w:r>
                              <w:rPr>
                                <w:sz w:val="18"/>
                              </w:rPr>
                              <w:fldChar w:fldCharType="separate"/>
                            </w:r>
                            <w:r>
                              <w:rPr>
                                <w:noProof/>
                                <w:sz w:val="18"/>
                              </w:rPr>
                              <w:t>CIDTU00216S01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FB2F83" id="_x0000_t202" coordsize="21600,21600" o:spt="202" path="m,l,21600r21600,l21600,xe">
                <v:stroke joinstyle="miter"/>
                <v:path gradientshapeok="t" o:connecttype="rect"/>
              </v:shapetype>
              <v:shape id="Text Box 5" o:spid="_x0000_s1026" type="#_x0000_t202" style="position:absolute;left:0;text-align:left;margin-left:0;margin-top:701.3pt;width:266.4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" filled="f" stroked="f">
                <v:stroke joinstyle="round"/>
                <v:textbox>
                  <w:txbxContent>
                    <w:p w14:paraId="0EB84F08" w14:textId="102C221E" w:rsidR="00997489" w:rsidRPr="00BC1AFA" w:rsidRDefault="00997489" w:rsidP="00997489">
                      <w:pPr>
                        <w:rPr>
                          <w:sz w:val="18"/>
                        </w:rPr>
                      </w:pPr>
                      <w:r>
                        <w:rPr>
                          <w:sz w:val="18"/>
                        </w:rPr>
                        <w:fldChar w:fldCharType="begin"/>
                      </w:r>
                      <w:r>
                        <w:rPr>
                          <w:sz w:val="18"/>
                        </w:rPr>
                        <w:instrText xml:space="preserve"> FILENAME  \* MERGEFORMAT </w:instrText>
                      </w:r>
                      <w:r>
                        <w:rPr>
                          <w:sz w:val="18"/>
                        </w:rPr>
                        <w:fldChar w:fldCharType="separate"/>
                      </w:r>
                      <w:r>
                        <w:rPr>
                          <w:noProof/>
                          <w:sz w:val="18"/>
                        </w:rPr>
                        <w:t>CIDTU00216S01</w:t>
                      </w:r>
                      <w:r>
                        <w:rPr>
                          <w:sz w:val="18"/>
                        </w:rPr>
                        <w:fldChar w:fldCharType="end"/>
                      </w:r>
                    </w:p>
                  </w:txbxContent>
                </v:textbox>
                <w10:wrap anchory="page"/>
                <w10:anchorlock/>
              </v:shape>
            </w:pict>
          </mc:Fallback>
        </mc:AlternateContent>
      </w:r>
    </w:p>
    <w:sectPr w:rsidR="000C51C0" w:rsidRPr="00A71668" w:rsidSect="00F93A23">
      <w:headerReference w:type="even" r:id="rId23"/>
      <w:headerReference w:type="default" r:id="rId24"/>
      <w:headerReference w:type="first" r:id="rId25"/>
      <w:type w:val="continuous"/>
      <w:pgSz w:w="12240" w:h="15840" w:code="1"/>
      <w:pgMar w:top="2160" w:right="1570" w:bottom="864" w:left="1699" w:header="720" w:footer="432"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71EE" w14:textId="77777777" w:rsidR="000208F1" w:rsidRDefault="000208F1">
      <w:r>
        <w:separator/>
      </w:r>
    </w:p>
  </w:endnote>
  <w:endnote w:type="continuationSeparator" w:id="0">
    <w:p w14:paraId="736B6F20" w14:textId="77777777" w:rsidR="000208F1" w:rsidRDefault="000208F1">
      <w:r>
        <w:continuationSeparator/>
      </w:r>
    </w:p>
  </w:endnote>
  <w:endnote w:type="continuationNotice" w:id="1">
    <w:p w14:paraId="53637B98" w14:textId="77777777" w:rsidR="000208F1" w:rsidRDefault="00020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D0CF" w14:textId="77777777" w:rsidR="00C20C81" w:rsidRDefault="00C20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6A62" w14:textId="77777777" w:rsidR="000208F1" w:rsidRDefault="000208F1">
      <w:r>
        <w:separator/>
      </w:r>
    </w:p>
  </w:footnote>
  <w:footnote w:type="continuationSeparator" w:id="0">
    <w:p w14:paraId="757D2345" w14:textId="77777777" w:rsidR="000208F1" w:rsidRDefault="000208F1">
      <w:r>
        <w:continuationSeparator/>
      </w:r>
    </w:p>
  </w:footnote>
  <w:footnote w:type="continuationNotice" w:id="1">
    <w:p w14:paraId="24DEA97E" w14:textId="77777777" w:rsidR="000208F1" w:rsidRDefault="000208F1"/>
  </w:footnote>
  <w:footnote w:id="2">
    <w:p w14:paraId="6B3D1C2B" w14:textId="7E8B1119" w:rsidR="00C20C81" w:rsidRPr="00C20C81" w:rsidRDefault="00C20C81" w:rsidP="00166C03">
      <w:pPr>
        <w:pStyle w:val="FootnoteText"/>
        <w:ind w:left="720" w:hanging="360"/>
        <w:jc w:val="both"/>
        <w:rPr>
          <w:lang w:val="es-MX"/>
        </w:rPr>
      </w:pPr>
      <w:r w:rsidRPr="00166C03">
        <w:rPr>
          <w:rStyle w:val="FootnoteReference"/>
          <w:vertAlign w:val="baseline"/>
        </w:rPr>
        <w:footnoteRef/>
      </w:r>
      <w:r w:rsidR="00166C03">
        <w:rPr>
          <w:lang w:val="es-MX"/>
        </w:rPr>
        <w:t>.</w:t>
      </w:r>
      <w:r w:rsidR="00166C03">
        <w:rPr>
          <w:lang w:val="es-MX"/>
        </w:rPr>
        <w:tab/>
      </w:r>
      <w:r w:rsidRPr="00166C03">
        <w:rPr>
          <w:b/>
          <w:lang w:val="es-MX"/>
        </w:rPr>
        <w:t>Artículo 20.</w:t>
      </w:r>
      <w:r w:rsidRPr="00166C03">
        <w:rPr>
          <w:lang w:val="es-MX"/>
        </w:rPr>
        <w:t xml:space="preserve"> En cada reunión sectorial o especializada del CIDI habrá una sesión inaugural, las sesiones plenarias que se requieran y una sesión de clausura. Adicionalmente, el Presidente podrá convocar una sesión preparatoria, la cual tendrá el carácter de sesión privada, cuando haya temas pendientes de ser resueltos.  Los acuerdos adoptados en la sesión preparatoria serán formalizados en la primera sesión plenaria de la reunión.  Cuando</w:t>
      </w:r>
      <w:r w:rsidRPr="00C20C81">
        <w:rPr>
          <w:lang w:val="es-MX"/>
        </w:rPr>
        <w:t xml:space="preserve"> se trate de una reunión extraordinaria, podrá prescindirse de la sesión inaugural.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99F2" w14:textId="40952957" w:rsidR="00C20C81" w:rsidRPr="006A31A8" w:rsidRDefault="00C20C81">
    <w:pPr>
      <w:pStyle w:val="Header"/>
      <w:framePr w:wrap="around" w:vAnchor="text" w:hAnchor="margin" w:xAlign="center" w:y="1"/>
      <w:rPr>
        <w:rStyle w:val="PageNumber"/>
        <w:noProof/>
        <w:szCs w:val="24"/>
      </w:rPr>
    </w:pPr>
    <w:r w:rsidRPr="006A31A8">
      <w:rPr>
        <w:rStyle w:val="PageNumber"/>
      </w:rPr>
      <w:fldChar w:fldCharType="begin"/>
    </w:r>
    <w:r w:rsidRPr="006A31A8">
      <w:rPr>
        <w:rStyle w:val="PageNumber"/>
      </w:rPr>
      <w:instrText xml:space="preserve">PAGE  </w:instrText>
    </w:r>
    <w:r w:rsidRPr="006A31A8">
      <w:rPr>
        <w:rStyle w:val="PageNumber"/>
      </w:rPr>
      <w:fldChar w:fldCharType="separate"/>
    </w:r>
    <w:r w:rsidR="00F93A23">
      <w:rPr>
        <w:rStyle w:val="PageNumber"/>
        <w:noProof/>
      </w:rPr>
      <w:t>1</w:t>
    </w:r>
    <w:r w:rsidRPr="006A31A8">
      <w:rPr>
        <w:rStyle w:val="PageNumber"/>
      </w:rPr>
      <w:fldChar w:fldCharType="end"/>
    </w:r>
  </w:p>
  <w:p w14:paraId="25709C0D" w14:textId="77777777" w:rsidR="00C20C81" w:rsidRPr="006A31A8" w:rsidRDefault="00C20C81">
    <w:pPr>
      <w:pStyle w:val="Header"/>
      <w:rPr>
        <w:noProof/>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0E8B" w14:textId="77777777" w:rsidR="00C20C81" w:rsidRPr="00C91BB3" w:rsidRDefault="00C20C81">
    <w:pPr>
      <w:pStyle w:val="Header"/>
      <w:jc w:val="center"/>
      <w:rPr>
        <w:noProof/>
        <w:sz w:val="22"/>
        <w:szCs w:val="22"/>
      </w:rPr>
    </w:pPr>
    <w:r>
      <w:rPr>
        <w:sz w:val="22"/>
      </w:rPr>
      <w:t xml:space="preserve">- </w:t>
    </w:r>
    <w:r w:rsidRPr="00C91BB3">
      <w:rPr>
        <w:rStyle w:val="PageNumber"/>
        <w:sz w:val="22"/>
      </w:rPr>
      <w:fldChar w:fldCharType="begin"/>
    </w:r>
    <w:r w:rsidRPr="00C91BB3">
      <w:rPr>
        <w:rStyle w:val="PageNumber"/>
        <w:sz w:val="22"/>
      </w:rPr>
      <w:instrText xml:space="preserve"> PAGE </w:instrText>
    </w:r>
    <w:r w:rsidRPr="00C91BB3">
      <w:rPr>
        <w:rStyle w:val="PageNumber"/>
        <w:sz w:val="22"/>
      </w:rPr>
      <w:fldChar w:fldCharType="separate"/>
    </w:r>
    <w:r>
      <w:rPr>
        <w:rStyle w:val="PageNumber"/>
        <w:sz w:val="22"/>
      </w:rPr>
      <w:t>19</w:t>
    </w:r>
    <w:r w:rsidRPr="00C91BB3">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74D1" w14:textId="77777777" w:rsidR="00C20C81" w:rsidRPr="006A31A8" w:rsidRDefault="00C20C81">
    <w:pPr>
      <w:pStyle w:val="Header"/>
      <w:rPr>
        <w:noProof/>
        <w:szCs w:val="24"/>
      </w:rPr>
    </w:pPr>
    <w:r>
      <w:rPr>
        <w:noProof/>
      </w:rPr>
      <w:drawing>
        <wp:anchor distT="0" distB="0" distL="114300" distR="114300" simplePos="0" relativeHeight="251661314" behindDoc="0" locked="0" layoutInCell="1" allowOverlap="1" wp14:anchorId="77630F34" wp14:editId="2E4B47AF">
          <wp:simplePos x="0" y="0"/>
          <wp:positionH relativeFrom="column">
            <wp:posOffset>-322580</wp:posOffset>
          </wp:positionH>
          <wp:positionV relativeFrom="paragraph">
            <wp:posOffset>-420370</wp:posOffset>
          </wp:positionV>
          <wp:extent cx="822960" cy="824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8" behindDoc="0" locked="0" layoutInCell="1" allowOverlap="1" wp14:anchorId="1909DFEA" wp14:editId="2ADFD798">
              <wp:simplePos x="0" y="0"/>
              <wp:positionH relativeFrom="column">
                <wp:posOffset>4687570</wp:posOffset>
              </wp:positionH>
              <wp:positionV relativeFrom="paragraph">
                <wp:posOffset>-420370</wp:posOffset>
              </wp:positionV>
              <wp:extent cx="1287780" cy="86233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E9429" w14:textId="77777777" w:rsidR="00C20C81" w:rsidRDefault="00C20C81" w:rsidP="003C24FD">
                          <w:pPr>
                            <w:ind w:right="-130"/>
                            <w:rPr>
                              <w:szCs w:val="24"/>
                            </w:rPr>
                          </w:pPr>
                          <w:r>
                            <w:rPr>
                              <w:noProof/>
                            </w:rPr>
                            <w:drawing>
                              <wp:inline distT="0" distB="0" distL="0" distR="0" wp14:anchorId="0736AA29" wp14:editId="572AA263">
                                <wp:extent cx="1104900" cy="76073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0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9DFEA" id="_x0000_t202" coordsize="21600,21600" o:spt="202" path="m,l,21600r21600,l21600,xe">
              <v:stroke joinstyle="miter"/>
              <v:path gradientshapeok="t" o:connecttype="rect"/>
            </v:shapetype>
            <v:shape id="Text Box 21" o:spid="_x0000_s1027" type="#_x0000_t202" style="position:absolute;margin-left:369.1pt;margin-top:-33.1pt;width:101.4pt;height:67.9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" stroked="f">
              <v:textbox>
                <w:txbxContent>
                  <w:p w14:paraId="226E9429" w14:textId="77777777" w:rsidR="00C20C81" w:rsidRDefault="00C20C81" w:rsidP="003C24FD">
                    <w:pPr>
                      <w:ind w:right="-130"/>
                      <w:rPr>
                        <w:szCs w:val="24"/>
                      </w:rPr>
                    </w:pPr>
                    <w:r>
                      <w:rPr>
                        <w:noProof/>
                      </w:rPr>
                      <w:drawing>
                        <wp:inline distT="0" distB="0" distL="0" distR="0" wp14:anchorId="0736AA29" wp14:editId="572AA263">
                          <wp:extent cx="1104900" cy="76073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607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90" behindDoc="0" locked="0" layoutInCell="1" allowOverlap="1" wp14:anchorId="685EB5E9" wp14:editId="1475A7BB">
              <wp:simplePos x="0" y="0"/>
              <wp:positionH relativeFrom="column">
                <wp:posOffset>444500</wp:posOffset>
              </wp:positionH>
              <wp:positionV relativeFrom="paragraph">
                <wp:posOffset>-426720</wp:posOffset>
              </wp:positionV>
              <wp:extent cx="4663440" cy="8636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49259" w14:textId="77777777" w:rsidR="00C20C81" w:rsidRPr="00C20C81" w:rsidRDefault="00C20C81">
                          <w:pPr>
                            <w:pStyle w:val="Header"/>
                            <w:tabs>
                              <w:tab w:val="left" w:pos="900"/>
                            </w:tabs>
                            <w:spacing w:line="240" w:lineRule="atLeast"/>
                            <w:jc w:val="center"/>
                            <w:rPr>
                              <w:b/>
                              <w:sz w:val="28"/>
                              <w:szCs w:val="24"/>
                              <w:lang w:val="es-MX"/>
                            </w:rPr>
                          </w:pPr>
                          <w:r w:rsidRPr="00C20C81">
                            <w:rPr>
                              <w:b/>
                              <w:sz w:val="28"/>
                              <w:lang w:val="es-MX"/>
                            </w:rPr>
                            <w:t>ORGANIZACIÓN DE LOS ESTADOS AMERICANOS</w:t>
                          </w:r>
                        </w:p>
                        <w:p w14:paraId="598F26C3" w14:textId="77777777" w:rsidR="00C20C81" w:rsidRPr="00C20C81" w:rsidRDefault="00C20C81">
                          <w:pPr>
                            <w:pStyle w:val="Header"/>
                            <w:tabs>
                              <w:tab w:val="left" w:pos="900"/>
                            </w:tabs>
                            <w:spacing w:line="240" w:lineRule="atLeast"/>
                            <w:jc w:val="center"/>
                            <w:rPr>
                              <w:sz w:val="22"/>
                              <w:szCs w:val="24"/>
                              <w:lang w:val="es-MX"/>
                            </w:rPr>
                          </w:pPr>
                          <w:r w:rsidRPr="00C20C81">
                            <w:rPr>
                              <w:sz w:val="22"/>
                              <w:lang w:val="es-MX"/>
                            </w:rPr>
                            <w:t>Consejo Interamericano para el Desarrollo Integral</w:t>
                          </w:r>
                        </w:p>
                        <w:p w14:paraId="63CEFD26" w14:textId="77777777" w:rsidR="00C20C81" w:rsidRPr="003C24FD" w:rsidRDefault="00C20C81">
                          <w:pPr>
                            <w:pStyle w:val="Header"/>
                            <w:tabs>
                              <w:tab w:val="left" w:pos="900"/>
                            </w:tabs>
                            <w:spacing w:line="240" w:lineRule="atLeast"/>
                            <w:jc w:val="center"/>
                            <w:rPr>
                              <w:sz w:val="22"/>
                              <w:szCs w:val="24"/>
                            </w:rPr>
                          </w:pPr>
                          <w:r>
                            <w:rPr>
                              <w:sz w:val="22"/>
                            </w:rPr>
                            <w:t>(CIDI)</w:t>
                          </w:r>
                        </w:p>
                        <w:p w14:paraId="16D293BE" w14:textId="77777777" w:rsidR="00C20C81" w:rsidRPr="006A31A8" w:rsidRDefault="00C20C81">
                          <w:pPr>
                            <w:pStyle w:val="Header"/>
                            <w:tabs>
                              <w:tab w:val="left" w:pos="900"/>
                            </w:tabs>
                            <w:spacing w:line="240" w:lineRule="atLeast"/>
                            <w:jc w:val="center"/>
                            <w:rPr>
                              <w:b/>
                              <w:vanish/>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EB5E9" id="Text Box 22" o:spid="_x0000_s1028" type="#_x0000_t202" style="position:absolute;margin-left:35pt;margin-top:-33.6pt;width:367.2pt;height:68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" stroked="f">
              <v:textbox>
                <w:txbxContent>
                  <w:p w14:paraId="19A49259" w14:textId="77777777" w:rsidR="00C20C81" w:rsidRPr="00C20C81" w:rsidRDefault="00C20C81">
                    <w:pPr>
                      <w:pStyle w:val="Header"/>
                      <w:tabs>
                        <w:tab w:val="left" w:pos="900"/>
                      </w:tabs>
                      <w:spacing w:line="240" w:lineRule="atLeast"/>
                      <w:jc w:val="center"/>
                      <w:rPr>
                        <w:b/>
                        <w:sz w:val="28"/>
                        <w:szCs w:val="24"/>
                        <w:lang w:val="es-MX"/>
                      </w:rPr>
                    </w:pPr>
                    <w:r w:rsidRPr="00C20C81">
                      <w:rPr>
                        <w:b/>
                        <w:sz w:val="28"/>
                        <w:lang w:val="es-MX"/>
                      </w:rPr>
                      <w:t>ORGANIZACIÓN DE LOS ESTADOS AMERICANOS</w:t>
                    </w:r>
                  </w:p>
                  <w:p w14:paraId="598F26C3" w14:textId="77777777" w:rsidR="00C20C81" w:rsidRPr="00C20C81" w:rsidRDefault="00C20C81">
                    <w:pPr>
                      <w:pStyle w:val="Header"/>
                      <w:tabs>
                        <w:tab w:val="left" w:pos="900"/>
                      </w:tabs>
                      <w:spacing w:line="240" w:lineRule="atLeast"/>
                      <w:jc w:val="center"/>
                      <w:rPr>
                        <w:sz w:val="22"/>
                        <w:szCs w:val="24"/>
                        <w:lang w:val="es-MX"/>
                      </w:rPr>
                    </w:pPr>
                    <w:r w:rsidRPr="00C20C81">
                      <w:rPr>
                        <w:sz w:val="22"/>
                        <w:lang w:val="es-MX"/>
                      </w:rPr>
                      <w:t>Consejo Interamericano para el Desarrollo Integral</w:t>
                    </w:r>
                  </w:p>
                  <w:p w14:paraId="63CEFD26" w14:textId="77777777" w:rsidR="00C20C81" w:rsidRPr="003C24FD" w:rsidRDefault="00C20C81">
                    <w:pPr>
                      <w:pStyle w:val="Header"/>
                      <w:tabs>
                        <w:tab w:val="left" w:pos="900"/>
                      </w:tabs>
                      <w:spacing w:line="240" w:lineRule="atLeast"/>
                      <w:jc w:val="center"/>
                      <w:rPr>
                        <w:sz w:val="22"/>
                        <w:szCs w:val="24"/>
                      </w:rPr>
                    </w:pPr>
                    <w:r>
                      <w:rPr>
                        <w:sz w:val="22"/>
                      </w:rPr>
                      <w:t>(CIDI)</w:t>
                    </w:r>
                  </w:p>
                  <w:p w14:paraId="16D293BE" w14:textId="77777777" w:rsidR="00C20C81" w:rsidRPr="006A31A8" w:rsidRDefault="00C20C81">
                    <w:pPr>
                      <w:pStyle w:val="Header"/>
                      <w:tabs>
                        <w:tab w:val="left" w:pos="900"/>
                      </w:tabs>
                      <w:spacing w:line="240" w:lineRule="atLeast"/>
                      <w:jc w:val="center"/>
                      <w:rPr>
                        <w:b/>
                        <w:vanish/>
                        <w:szCs w:val="24"/>
                      </w:rPr>
                    </w:pPr>
                  </w:p>
                </w:txbxContent>
              </v:textbox>
            </v:shape>
          </w:pict>
        </mc:Fallback>
      </mc:AlternateContent>
    </w:r>
  </w:p>
  <w:p w14:paraId="516A3CF5" w14:textId="77777777" w:rsidR="00C20C81" w:rsidRPr="006A31A8" w:rsidRDefault="00C20C81">
    <w:pPr>
      <w:pStyle w:val="Header"/>
      <w:rPr>
        <w:noProof/>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03C7F4BE"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separate"/>
    </w:r>
    <w:r w:rsidR="00F93A23">
      <w:rPr>
        <w:rStyle w:val="PageNumber"/>
        <w:noProof/>
      </w:rPr>
      <w:t>2</w:t>
    </w:r>
    <w:r>
      <w:rPr>
        <w:rStyle w:val="PageNumber"/>
      </w:rPr>
      <w:fldChar w:fldCharType="end"/>
    </w:r>
  </w:p>
  <w:p w14:paraId="53A286D8" w14:textId="77777777" w:rsidR="005A1046" w:rsidRDefault="005A1046">
    <w:pPr>
      <w:pStyle w:val="Header"/>
    </w:pPr>
  </w:p>
  <w:p w14:paraId="31AE42A1" w14:textId="77777777" w:rsidR="002D6D4B" w:rsidRDefault="002D6D4B"/>
  <w:p w14:paraId="7E5DCD4C" w14:textId="77777777" w:rsidR="002D6D4B" w:rsidRDefault="002D6D4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p w14:paraId="6F2F299F" w14:textId="77777777" w:rsidR="002D6D4B" w:rsidRDefault="002D6D4B"/>
  <w:p w14:paraId="630E0CFC" w14:textId="77777777" w:rsidR="002D6D4B" w:rsidRDefault="002D6D4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56350E8D">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4844C1" w:rsidRDefault="005A1046" w:rsidP="005A1046">
                          <w:pPr>
                            <w:pStyle w:val="Header"/>
                            <w:tabs>
                              <w:tab w:val="left" w:pos="900"/>
                            </w:tabs>
                            <w:spacing w:line="0" w:lineRule="atLeast"/>
                            <w:jc w:val="center"/>
                            <w:rPr>
                              <w:rFonts w:ascii="Garamond" w:hAnsi="Garamond"/>
                              <w:b/>
                              <w:sz w:val="28"/>
                              <w:szCs w:val="28"/>
                              <w:lang w:val="es-CO"/>
                            </w:rPr>
                          </w:pPr>
                          <w:r w:rsidRPr="004844C1">
                            <w:rPr>
                              <w:rFonts w:ascii="Garamond" w:hAnsi="Garamond"/>
                              <w:b/>
                              <w:sz w:val="28"/>
                              <w:szCs w:val="28"/>
                              <w:lang w:val="es-CO"/>
                            </w:rPr>
                            <w:t>ORGANIZACIÓN DE LOS ESTADOS AMERICANOS</w:t>
                          </w:r>
                        </w:p>
                        <w:p w14:paraId="0AF61122" w14:textId="77777777" w:rsidR="005A1046" w:rsidRPr="004844C1" w:rsidRDefault="005A1046" w:rsidP="005A1046">
                          <w:pPr>
                            <w:pStyle w:val="Header"/>
                            <w:tabs>
                              <w:tab w:val="left" w:pos="900"/>
                            </w:tabs>
                            <w:spacing w:line="0" w:lineRule="atLeast"/>
                            <w:jc w:val="center"/>
                            <w:rPr>
                              <w:rFonts w:ascii="Garamond" w:hAnsi="Garamond"/>
                              <w:sz w:val="28"/>
                              <w:szCs w:val="28"/>
                              <w:lang w:val="es-CO"/>
                            </w:rPr>
                          </w:pPr>
                          <w:r w:rsidRPr="004844C1">
                            <w:rPr>
                              <w:rFonts w:ascii="Garamond" w:hAnsi="Garamond"/>
                              <w:sz w:val="28"/>
                              <w:szCs w:val="28"/>
                              <w:lang w:val="es-CO"/>
                            </w:rPr>
                            <w:t>Consejo Interamericano para el Desarrollo Integral</w:t>
                          </w:r>
                        </w:p>
                        <w:p w14:paraId="1CFC0904" w14:textId="77777777" w:rsidR="005A1046" w:rsidRPr="004844C1" w:rsidRDefault="005A1046" w:rsidP="005A1046">
                          <w:pPr>
                            <w:pStyle w:val="Header"/>
                            <w:tabs>
                              <w:tab w:val="left" w:pos="900"/>
                            </w:tabs>
                            <w:spacing w:line="0" w:lineRule="atLeast"/>
                            <w:jc w:val="center"/>
                            <w:rPr>
                              <w:rFonts w:ascii="Garamond" w:hAnsi="Garamond"/>
                              <w:sz w:val="28"/>
                              <w:szCs w:val="28"/>
                              <w:lang w:val="es-AR"/>
                            </w:rPr>
                          </w:pPr>
                          <w:r w:rsidRPr="004844C1">
                            <w:rPr>
                              <w:rFonts w:ascii="Garamond" w:hAnsi="Garamond"/>
                              <w:sz w:val="28"/>
                              <w:szCs w:val="28"/>
                              <w:lang w:val="es-AR"/>
                            </w:rPr>
                            <w:t>(CIDI)</w:t>
                          </w:r>
                        </w:p>
                        <w:p w14:paraId="0BF292C2" w14:textId="77777777" w:rsidR="005A1046" w:rsidRPr="004844C1" w:rsidRDefault="005A1046" w:rsidP="005A1046">
                          <w:pPr>
                            <w:pStyle w:val="Header"/>
                            <w:tabs>
                              <w:tab w:val="left" w:pos="900"/>
                            </w:tabs>
                            <w:spacing w:line="0" w:lineRule="atLeast"/>
                            <w:jc w:val="center"/>
                            <w:rPr>
                              <w:b/>
                              <w:sz w:val="28"/>
                              <w:szCs w:val="28"/>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9"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5mR9wEAANE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" stroked="f">
              <v:textbox>
                <w:txbxContent>
                  <w:p w14:paraId="2935AB36" w14:textId="77777777" w:rsidR="005A1046" w:rsidRPr="004844C1" w:rsidRDefault="005A1046" w:rsidP="005A1046">
                    <w:pPr>
                      <w:pStyle w:val="Header"/>
                      <w:tabs>
                        <w:tab w:val="left" w:pos="900"/>
                      </w:tabs>
                      <w:spacing w:line="0" w:lineRule="atLeast"/>
                      <w:jc w:val="center"/>
                      <w:rPr>
                        <w:rFonts w:ascii="Garamond" w:hAnsi="Garamond"/>
                        <w:b/>
                        <w:sz w:val="28"/>
                        <w:szCs w:val="28"/>
                        <w:lang w:val="es-CO"/>
                      </w:rPr>
                    </w:pPr>
                    <w:r w:rsidRPr="004844C1">
                      <w:rPr>
                        <w:rFonts w:ascii="Garamond" w:hAnsi="Garamond"/>
                        <w:b/>
                        <w:sz w:val="28"/>
                        <w:szCs w:val="28"/>
                        <w:lang w:val="es-CO"/>
                      </w:rPr>
                      <w:t>ORGANIZACIÓN DE LOS ESTADOS AMERICANOS</w:t>
                    </w:r>
                  </w:p>
                  <w:p w14:paraId="0AF61122" w14:textId="77777777" w:rsidR="005A1046" w:rsidRPr="004844C1" w:rsidRDefault="005A1046" w:rsidP="005A1046">
                    <w:pPr>
                      <w:pStyle w:val="Header"/>
                      <w:tabs>
                        <w:tab w:val="left" w:pos="900"/>
                      </w:tabs>
                      <w:spacing w:line="0" w:lineRule="atLeast"/>
                      <w:jc w:val="center"/>
                      <w:rPr>
                        <w:rFonts w:ascii="Garamond" w:hAnsi="Garamond"/>
                        <w:sz w:val="28"/>
                        <w:szCs w:val="28"/>
                        <w:lang w:val="es-CO"/>
                      </w:rPr>
                    </w:pPr>
                    <w:r w:rsidRPr="004844C1">
                      <w:rPr>
                        <w:rFonts w:ascii="Garamond" w:hAnsi="Garamond"/>
                        <w:sz w:val="28"/>
                        <w:szCs w:val="28"/>
                        <w:lang w:val="es-CO"/>
                      </w:rPr>
                      <w:t>Consejo Interamericano para el Desarrollo Integral</w:t>
                    </w:r>
                  </w:p>
                  <w:p w14:paraId="1CFC0904" w14:textId="77777777" w:rsidR="005A1046" w:rsidRPr="004844C1" w:rsidRDefault="005A1046" w:rsidP="005A1046">
                    <w:pPr>
                      <w:pStyle w:val="Header"/>
                      <w:tabs>
                        <w:tab w:val="left" w:pos="900"/>
                      </w:tabs>
                      <w:spacing w:line="0" w:lineRule="atLeast"/>
                      <w:jc w:val="center"/>
                      <w:rPr>
                        <w:rFonts w:ascii="Garamond" w:hAnsi="Garamond"/>
                        <w:sz w:val="28"/>
                        <w:szCs w:val="28"/>
                        <w:lang w:val="es-AR"/>
                      </w:rPr>
                    </w:pPr>
                    <w:r w:rsidRPr="004844C1">
                      <w:rPr>
                        <w:rFonts w:ascii="Garamond" w:hAnsi="Garamond"/>
                        <w:sz w:val="28"/>
                        <w:szCs w:val="28"/>
                        <w:lang w:val="es-AR"/>
                      </w:rPr>
                      <w:t>(CIDI)</w:t>
                    </w:r>
                  </w:p>
                  <w:p w14:paraId="0BF292C2" w14:textId="77777777" w:rsidR="005A1046" w:rsidRPr="004844C1" w:rsidRDefault="005A1046" w:rsidP="005A1046">
                    <w:pPr>
                      <w:pStyle w:val="Header"/>
                      <w:tabs>
                        <w:tab w:val="left" w:pos="900"/>
                      </w:tabs>
                      <w:spacing w:line="0" w:lineRule="atLeast"/>
                      <w:jc w:val="center"/>
                      <w:rPr>
                        <w:b/>
                        <w:sz w:val="28"/>
                        <w:szCs w:val="28"/>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11"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30"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11"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0"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4A5F"/>
    <w:multiLevelType w:val="hybridMultilevel"/>
    <w:tmpl w:val="9E86145E"/>
    <w:lvl w:ilvl="0" w:tplc="72C46A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27918"/>
    <w:multiLevelType w:val="hybridMultilevel"/>
    <w:tmpl w:val="02782918"/>
    <w:lvl w:ilvl="0" w:tplc="B87288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0312F"/>
    <w:multiLevelType w:val="hybridMultilevel"/>
    <w:tmpl w:val="FC60B76C"/>
    <w:lvl w:ilvl="0" w:tplc="48380518">
      <w:start w:val="5"/>
      <w:numFmt w:val="upperLetter"/>
      <w:lvlText w:val="%1."/>
      <w:lvlJc w:val="left"/>
      <w:pPr>
        <w:tabs>
          <w:tab w:val="num" w:pos="720"/>
        </w:tabs>
        <w:ind w:left="720" w:hanging="360"/>
      </w:pPr>
      <w:rPr>
        <w:rFonts w:hint="default"/>
        <w:vanish w:val="0"/>
      </w:rPr>
    </w:lvl>
    <w:lvl w:ilvl="1" w:tplc="FFFFFFFF">
      <w:start w:val="1"/>
      <w:numFmt w:val="upperRoman"/>
      <w:lvlText w:val="%2."/>
      <w:lvlJc w:val="right"/>
      <w:pPr>
        <w:tabs>
          <w:tab w:val="num" w:pos="180"/>
        </w:tabs>
        <w:ind w:left="180" w:hanging="180"/>
      </w:pPr>
      <w:rPr>
        <w:rFonts w:hint="default"/>
      </w:rPr>
    </w:lvl>
    <w:lvl w:ilvl="2" w:tplc="FFFFFFFF">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 w15:restartNumberingAfterBreak="0">
    <w:nsid w:val="50AF0CAE"/>
    <w:multiLevelType w:val="hybridMultilevel"/>
    <w:tmpl w:val="0AE2CC0C"/>
    <w:lvl w:ilvl="0" w:tplc="BFACAF50">
      <w:start w:val="7"/>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63A2162D"/>
    <w:multiLevelType w:val="hybridMultilevel"/>
    <w:tmpl w:val="9378DF70"/>
    <w:lvl w:ilvl="0" w:tplc="54025398">
      <w:start w:val="1"/>
      <w:numFmt w:val="upperRoman"/>
      <w:lvlText w:val="%1."/>
      <w:lvlJc w:val="left"/>
      <w:pPr>
        <w:tabs>
          <w:tab w:val="num" w:pos="1440"/>
        </w:tabs>
        <w:ind w:left="1440" w:hanging="720"/>
      </w:pPr>
      <w:rPr>
        <w:rFonts w:hint="default"/>
        <w: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778F714F"/>
    <w:multiLevelType w:val="hybridMultilevel"/>
    <w:tmpl w:val="6A5CDE7C"/>
    <w:lvl w:ilvl="0" w:tplc="017EC058">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7106740">
    <w:abstractNumId w:val="4"/>
  </w:num>
  <w:num w:numId="2" w16cid:durableId="1216116190">
    <w:abstractNumId w:val="2"/>
  </w:num>
  <w:num w:numId="3" w16cid:durableId="183712297">
    <w:abstractNumId w:val="5"/>
  </w:num>
  <w:num w:numId="4" w16cid:durableId="2082829345">
    <w:abstractNumId w:val="3"/>
  </w:num>
  <w:num w:numId="5" w16cid:durableId="1159079952">
    <w:abstractNumId w:val="0"/>
  </w:num>
  <w:num w:numId="6" w16cid:durableId="21786747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3701"/>
    <w:rsid w:val="000047C1"/>
    <w:rsid w:val="0000487E"/>
    <w:rsid w:val="00004C52"/>
    <w:rsid w:val="000066F5"/>
    <w:rsid w:val="000167CB"/>
    <w:rsid w:val="00017CBF"/>
    <w:rsid w:val="000208F1"/>
    <w:rsid w:val="00021789"/>
    <w:rsid w:val="00025985"/>
    <w:rsid w:val="000274E0"/>
    <w:rsid w:val="00027E74"/>
    <w:rsid w:val="00030603"/>
    <w:rsid w:val="000312AC"/>
    <w:rsid w:val="00032463"/>
    <w:rsid w:val="0003461C"/>
    <w:rsid w:val="00036DB6"/>
    <w:rsid w:val="000375A9"/>
    <w:rsid w:val="00040170"/>
    <w:rsid w:val="00043C97"/>
    <w:rsid w:val="0004463E"/>
    <w:rsid w:val="00045896"/>
    <w:rsid w:val="00045DFF"/>
    <w:rsid w:val="00050309"/>
    <w:rsid w:val="00051559"/>
    <w:rsid w:val="00053CC6"/>
    <w:rsid w:val="00054134"/>
    <w:rsid w:val="0005588A"/>
    <w:rsid w:val="00060F1F"/>
    <w:rsid w:val="00061942"/>
    <w:rsid w:val="00065DE5"/>
    <w:rsid w:val="00066028"/>
    <w:rsid w:val="00066EF4"/>
    <w:rsid w:val="000677A6"/>
    <w:rsid w:val="0006783C"/>
    <w:rsid w:val="00070CC1"/>
    <w:rsid w:val="00071A7E"/>
    <w:rsid w:val="000761F3"/>
    <w:rsid w:val="000763A8"/>
    <w:rsid w:val="000765B4"/>
    <w:rsid w:val="00077427"/>
    <w:rsid w:val="00077820"/>
    <w:rsid w:val="000809CE"/>
    <w:rsid w:val="00081459"/>
    <w:rsid w:val="0008182E"/>
    <w:rsid w:val="000829AA"/>
    <w:rsid w:val="0008433E"/>
    <w:rsid w:val="00085364"/>
    <w:rsid w:val="00085EFA"/>
    <w:rsid w:val="0008751A"/>
    <w:rsid w:val="00091848"/>
    <w:rsid w:val="000934D2"/>
    <w:rsid w:val="0009486D"/>
    <w:rsid w:val="0009528C"/>
    <w:rsid w:val="000A0311"/>
    <w:rsid w:val="000A087C"/>
    <w:rsid w:val="000A0F63"/>
    <w:rsid w:val="000A1044"/>
    <w:rsid w:val="000A25D0"/>
    <w:rsid w:val="000A458D"/>
    <w:rsid w:val="000A76B9"/>
    <w:rsid w:val="000B1626"/>
    <w:rsid w:val="000B3378"/>
    <w:rsid w:val="000B3562"/>
    <w:rsid w:val="000B763B"/>
    <w:rsid w:val="000B7CAD"/>
    <w:rsid w:val="000C17CF"/>
    <w:rsid w:val="000C3787"/>
    <w:rsid w:val="000C3C64"/>
    <w:rsid w:val="000C41E3"/>
    <w:rsid w:val="000C4414"/>
    <w:rsid w:val="000C4BB6"/>
    <w:rsid w:val="000C4F67"/>
    <w:rsid w:val="000C51C0"/>
    <w:rsid w:val="000C74E1"/>
    <w:rsid w:val="000C7854"/>
    <w:rsid w:val="000D0D8A"/>
    <w:rsid w:val="000D292E"/>
    <w:rsid w:val="000D2A6C"/>
    <w:rsid w:val="000D407C"/>
    <w:rsid w:val="000D4657"/>
    <w:rsid w:val="000D5FBE"/>
    <w:rsid w:val="000D6FDD"/>
    <w:rsid w:val="000E0570"/>
    <w:rsid w:val="000E493E"/>
    <w:rsid w:val="000E4B28"/>
    <w:rsid w:val="000E4D54"/>
    <w:rsid w:val="000E6DB8"/>
    <w:rsid w:val="000E6E90"/>
    <w:rsid w:val="000F2E0B"/>
    <w:rsid w:val="000F4BA2"/>
    <w:rsid w:val="00100E27"/>
    <w:rsid w:val="00101BCD"/>
    <w:rsid w:val="00103845"/>
    <w:rsid w:val="0010411D"/>
    <w:rsid w:val="00106475"/>
    <w:rsid w:val="00106B82"/>
    <w:rsid w:val="001117C5"/>
    <w:rsid w:val="001128BD"/>
    <w:rsid w:val="00112AD1"/>
    <w:rsid w:val="00121BC1"/>
    <w:rsid w:val="00122AB6"/>
    <w:rsid w:val="00124AEF"/>
    <w:rsid w:val="00126625"/>
    <w:rsid w:val="00131225"/>
    <w:rsid w:val="00131611"/>
    <w:rsid w:val="00132665"/>
    <w:rsid w:val="001369DE"/>
    <w:rsid w:val="001373E0"/>
    <w:rsid w:val="00142F02"/>
    <w:rsid w:val="00150CC0"/>
    <w:rsid w:val="00151700"/>
    <w:rsid w:val="00152D20"/>
    <w:rsid w:val="00152D2A"/>
    <w:rsid w:val="00157A84"/>
    <w:rsid w:val="001602D1"/>
    <w:rsid w:val="00160379"/>
    <w:rsid w:val="00162B6E"/>
    <w:rsid w:val="00164BC8"/>
    <w:rsid w:val="001657F2"/>
    <w:rsid w:val="00166C03"/>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B3797"/>
    <w:rsid w:val="001C06AA"/>
    <w:rsid w:val="001C1A5C"/>
    <w:rsid w:val="001D0220"/>
    <w:rsid w:val="001D0993"/>
    <w:rsid w:val="001D16EA"/>
    <w:rsid w:val="001D1F13"/>
    <w:rsid w:val="001D31B7"/>
    <w:rsid w:val="001D51A4"/>
    <w:rsid w:val="001D5FE9"/>
    <w:rsid w:val="001D6139"/>
    <w:rsid w:val="001D6EDD"/>
    <w:rsid w:val="001E38BC"/>
    <w:rsid w:val="001E40E7"/>
    <w:rsid w:val="001F2F0F"/>
    <w:rsid w:val="001F6478"/>
    <w:rsid w:val="001F7E7F"/>
    <w:rsid w:val="00201DFC"/>
    <w:rsid w:val="00202657"/>
    <w:rsid w:val="00202B4B"/>
    <w:rsid w:val="00203BC1"/>
    <w:rsid w:val="00203DB1"/>
    <w:rsid w:val="002044F4"/>
    <w:rsid w:val="0020588E"/>
    <w:rsid w:val="00205ECC"/>
    <w:rsid w:val="002069A5"/>
    <w:rsid w:val="0021019B"/>
    <w:rsid w:val="00210F3C"/>
    <w:rsid w:val="002122E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45A"/>
    <w:rsid w:val="00236B16"/>
    <w:rsid w:val="00237267"/>
    <w:rsid w:val="0024321F"/>
    <w:rsid w:val="0024548B"/>
    <w:rsid w:val="00245BBB"/>
    <w:rsid w:val="00251CDC"/>
    <w:rsid w:val="00252A8A"/>
    <w:rsid w:val="00253D10"/>
    <w:rsid w:val="00254D7F"/>
    <w:rsid w:val="0025559D"/>
    <w:rsid w:val="00256627"/>
    <w:rsid w:val="002570EA"/>
    <w:rsid w:val="00263BE0"/>
    <w:rsid w:val="00264DBA"/>
    <w:rsid w:val="00265E60"/>
    <w:rsid w:val="00267653"/>
    <w:rsid w:val="0026766E"/>
    <w:rsid w:val="002679E3"/>
    <w:rsid w:val="00270975"/>
    <w:rsid w:val="00270B10"/>
    <w:rsid w:val="00271160"/>
    <w:rsid w:val="00271959"/>
    <w:rsid w:val="00273308"/>
    <w:rsid w:val="0027425E"/>
    <w:rsid w:val="00275145"/>
    <w:rsid w:val="00275DC0"/>
    <w:rsid w:val="00276A3B"/>
    <w:rsid w:val="002805ED"/>
    <w:rsid w:val="002816E1"/>
    <w:rsid w:val="00283340"/>
    <w:rsid w:val="00285497"/>
    <w:rsid w:val="00285B8E"/>
    <w:rsid w:val="0028637D"/>
    <w:rsid w:val="002915A0"/>
    <w:rsid w:val="002918CB"/>
    <w:rsid w:val="00292769"/>
    <w:rsid w:val="00293CBE"/>
    <w:rsid w:val="00295C9B"/>
    <w:rsid w:val="002960F7"/>
    <w:rsid w:val="002971AF"/>
    <w:rsid w:val="002974B1"/>
    <w:rsid w:val="002A01BE"/>
    <w:rsid w:val="002A1047"/>
    <w:rsid w:val="002A27EF"/>
    <w:rsid w:val="002A4038"/>
    <w:rsid w:val="002A5B98"/>
    <w:rsid w:val="002B0BA1"/>
    <w:rsid w:val="002B47C4"/>
    <w:rsid w:val="002C2839"/>
    <w:rsid w:val="002C34B6"/>
    <w:rsid w:val="002C5645"/>
    <w:rsid w:val="002C59CD"/>
    <w:rsid w:val="002D3EDE"/>
    <w:rsid w:val="002D3F6B"/>
    <w:rsid w:val="002D6D4B"/>
    <w:rsid w:val="002D70CB"/>
    <w:rsid w:val="002E4EAA"/>
    <w:rsid w:val="002E5309"/>
    <w:rsid w:val="002F016B"/>
    <w:rsid w:val="002F0485"/>
    <w:rsid w:val="002F2207"/>
    <w:rsid w:val="002F57A3"/>
    <w:rsid w:val="002F609F"/>
    <w:rsid w:val="002F7CF3"/>
    <w:rsid w:val="00301531"/>
    <w:rsid w:val="00302E73"/>
    <w:rsid w:val="00303AA1"/>
    <w:rsid w:val="003104C1"/>
    <w:rsid w:val="00310527"/>
    <w:rsid w:val="0031211C"/>
    <w:rsid w:val="00314282"/>
    <w:rsid w:val="003167C5"/>
    <w:rsid w:val="00324BC0"/>
    <w:rsid w:val="00333B68"/>
    <w:rsid w:val="00334396"/>
    <w:rsid w:val="0033539E"/>
    <w:rsid w:val="0034060E"/>
    <w:rsid w:val="003456A4"/>
    <w:rsid w:val="0034729D"/>
    <w:rsid w:val="00347DDE"/>
    <w:rsid w:val="00350D52"/>
    <w:rsid w:val="0035316E"/>
    <w:rsid w:val="0035556D"/>
    <w:rsid w:val="00355CE6"/>
    <w:rsid w:val="003573B6"/>
    <w:rsid w:val="00364A17"/>
    <w:rsid w:val="00364C68"/>
    <w:rsid w:val="00370594"/>
    <w:rsid w:val="00370818"/>
    <w:rsid w:val="0037120D"/>
    <w:rsid w:val="00372F24"/>
    <w:rsid w:val="00373395"/>
    <w:rsid w:val="00377670"/>
    <w:rsid w:val="00380354"/>
    <w:rsid w:val="003818FF"/>
    <w:rsid w:val="003837EB"/>
    <w:rsid w:val="00385229"/>
    <w:rsid w:val="00385ADC"/>
    <w:rsid w:val="00385C66"/>
    <w:rsid w:val="003868ED"/>
    <w:rsid w:val="0039097A"/>
    <w:rsid w:val="00390D60"/>
    <w:rsid w:val="00392E4A"/>
    <w:rsid w:val="00395A93"/>
    <w:rsid w:val="00397905"/>
    <w:rsid w:val="00397F84"/>
    <w:rsid w:val="003A05B8"/>
    <w:rsid w:val="003A0748"/>
    <w:rsid w:val="003A144C"/>
    <w:rsid w:val="003A37A8"/>
    <w:rsid w:val="003A3C00"/>
    <w:rsid w:val="003A68DD"/>
    <w:rsid w:val="003A730F"/>
    <w:rsid w:val="003A7DD5"/>
    <w:rsid w:val="003B0AA4"/>
    <w:rsid w:val="003B3CBF"/>
    <w:rsid w:val="003B60C5"/>
    <w:rsid w:val="003C1B35"/>
    <w:rsid w:val="003C33CE"/>
    <w:rsid w:val="003C3A8D"/>
    <w:rsid w:val="003C55BF"/>
    <w:rsid w:val="003C6045"/>
    <w:rsid w:val="003C6CCB"/>
    <w:rsid w:val="003D0723"/>
    <w:rsid w:val="003D0834"/>
    <w:rsid w:val="003E21E9"/>
    <w:rsid w:val="003E6635"/>
    <w:rsid w:val="003F1ADC"/>
    <w:rsid w:val="003F452D"/>
    <w:rsid w:val="003F7767"/>
    <w:rsid w:val="00401E10"/>
    <w:rsid w:val="00402A08"/>
    <w:rsid w:val="00404772"/>
    <w:rsid w:val="00404E49"/>
    <w:rsid w:val="00414B75"/>
    <w:rsid w:val="00416E19"/>
    <w:rsid w:val="00423B74"/>
    <w:rsid w:val="004245AE"/>
    <w:rsid w:val="004269A3"/>
    <w:rsid w:val="004269D8"/>
    <w:rsid w:val="004275C7"/>
    <w:rsid w:val="00433C3B"/>
    <w:rsid w:val="00433D7C"/>
    <w:rsid w:val="00437B78"/>
    <w:rsid w:val="00444BE2"/>
    <w:rsid w:val="00444E36"/>
    <w:rsid w:val="00445958"/>
    <w:rsid w:val="004472CA"/>
    <w:rsid w:val="00447863"/>
    <w:rsid w:val="00451193"/>
    <w:rsid w:val="004514A1"/>
    <w:rsid w:val="00451C47"/>
    <w:rsid w:val="00452AF5"/>
    <w:rsid w:val="00452D93"/>
    <w:rsid w:val="0045433C"/>
    <w:rsid w:val="00456679"/>
    <w:rsid w:val="00457B2F"/>
    <w:rsid w:val="00462A07"/>
    <w:rsid w:val="00464AFA"/>
    <w:rsid w:val="00465276"/>
    <w:rsid w:val="0046706D"/>
    <w:rsid w:val="00470147"/>
    <w:rsid w:val="00470BC0"/>
    <w:rsid w:val="00471464"/>
    <w:rsid w:val="00472BCB"/>
    <w:rsid w:val="00481213"/>
    <w:rsid w:val="00482BBE"/>
    <w:rsid w:val="00482F39"/>
    <w:rsid w:val="0048384F"/>
    <w:rsid w:val="004838AD"/>
    <w:rsid w:val="004841CA"/>
    <w:rsid w:val="004844C1"/>
    <w:rsid w:val="00485C21"/>
    <w:rsid w:val="00490648"/>
    <w:rsid w:val="00491396"/>
    <w:rsid w:val="0049287D"/>
    <w:rsid w:val="00492E2E"/>
    <w:rsid w:val="004939AC"/>
    <w:rsid w:val="004A0D00"/>
    <w:rsid w:val="004A11F7"/>
    <w:rsid w:val="004A4EE9"/>
    <w:rsid w:val="004B1A2C"/>
    <w:rsid w:val="004B46B6"/>
    <w:rsid w:val="004B5025"/>
    <w:rsid w:val="004B6C7D"/>
    <w:rsid w:val="004B71AB"/>
    <w:rsid w:val="004B7321"/>
    <w:rsid w:val="004C0E8A"/>
    <w:rsid w:val="004C3136"/>
    <w:rsid w:val="004C700A"/>
    <w:rsid w:val="004C7235"/>
    <w:rsid w:val="004D3B86"/>
    <w:rsid w:val="004D51D9"/>
    <w:rsid w:val="004D604A"/>
    <w:rsid w:val="004D6858"/>
    <w:rsid w:val="004E0E58"/>
    <w:rsid w:val="004E0EA7"/>
    <w:rsid w:val="004E45B1"/>
    <w:rsid w:val="004F10DE"/>
    <w:rsid w:val="004F1602"/>
    <w:rsid w:val="004F25EF"/>
    <w:rsid w:val="004F38E4"/>
    <w:rsid w:val="004F6544"/>
    <w:rsid w:val="004F6F00"/>
    <w:rsid w:val="00502FFA"/>
    <w:rsid w:val="005030A7"/>
    <w:rsid w:val="00505A10"/>
    <w:rsid w:val="00506F22"/>
    <w:rsid w:val="00514F5D"/>
    <w:rsid w:val="00515C6F"/>
    <w:rsid w:val="005228AB"/>
    <w:rsid w:val="005232F9"/>
    <w:rsid w:val="00524807"/>
    <w:rsid w:val="00525D5A"/>
    <w:rsid w:val="00526554"/>
    <w:rsid w:val="0052682E"/>
    <w:rsid w:val="00532002"/>
    <w:rsid w:val="005322C5"/>
    <w:rsid w:val="00533A0C"/>
    <w:rsid w:val="0053672F"/>
    <w:rsid w:val="00542EFA"/>
    <w:rsid w:val="00545C97"/>
    <w:rsid w:val="00551941"/>
    <w:rsid w:val="00554D1A"/>
    <w:rsid w:val="0056336D"/>
    <w:rsid w:val="00570165"/>
    <w:rsid w:val="005811E5"/>
    <w:rsid w:val="0058204E"/>
    <w:rsid w:val="00587A43"/>
    <w:rsid w:val="00592679"/>
    <w:rsid w:val="005952DF"/>
    <w:rsid w:val="00596EB7"/>
    <w:rsid w:val="00597B26"/>
    <w:rsid w:val="005A089F"/>
    <w:rsid w:val="005A1046"/>
    <w:rsid w:val="005A1291"/>
    <w:rsid w:val="005A1E1A"/>
    <w:rsid w:val="005A7631"/>
    <w:rsid w:val="005B11F3"/>
    <w:rsid w:val="005B1F49"/>
    <w:rsid w:val="005B2BC4"/>
    <w:rsid w:val="005B526D"/>
    <w:rsid w:val="005B6465"/>
    <w:rsid w:val="005B789A"/>
    <w:rsid w:val="005C100F"/>
    <w:rsid w:val="005C167F"/>
    <w:rsid w:val="005C504E"/>
    <w:rsid w:val="005C63F5"/>
    <w:rsid w:val="005C761C"/>
    <w:rsid w:val="005D0256"/>
    <w:rsid w:val="005D1B79"/>
    <w:rsid w:val="005D1F9F"/>
    <w:rsid w:val="005D244D"/>
    <w:rsid w:val="005D3434"/>
    <w:rsid w:val="005D49D0"/>
    <w:rsid w:val="005D4A08"/>
    <w:rsid w:val="005D65FB"/>
    <w:rsid w:val="005D6FEF"/>
    <w:rsid w:val="005E17CD"/>
    <w:rsid w:val="005E60AB"/>
    <w:rsid w:val="005E63FC"/>
    <w:rsid w:val="005E6BE1"/>
    <w:rsid w:val="005E7D3E"/>
    <w:rsid w:val="005F05EF"/>
    <w:rsid w:val="005F0648"/>
    <w:rsid w:val="005F533D"/>
    <w:rsid w:val="005F569E"/>
    <w:rsid w:val="005F6F42"/>
    <w:rsid w:val="005F777E"/>
    <w:rsid w:val="005F7843"/>
    <w:rsid w:val="0060264F"/>
    <w:rsid w:val="00602B84"/>
    <w:rsid w:val="0061171D"/>
    <w:rsid w:val="00611C44"/>
    <w:rsid w:val="00620A25"/>
    <w:rsid w:val="00623E88"/>
    <w:rsid w:val="00626056"/>
    <w:rsid w:val="0062646E"/>
    <w:rsid w:val="006304B3"/>
    <w:rsid w:val="00632869"/>
    <w:rsid w:val="0063305D"/>
    <w:rsid w:val="006337C2"/>
    <w:rsid w:val="00634653"/>
    <w:rsid w:val="006444E5"/>
    <w:rsid w:val="00646E1D"/>
    <w:rsid w:val="00650F0A"/>
    <w:rsid w:val="006528AB"/>
    <w:rsid w:val="00653821"/>
    <w:rsid w:val="00656515"/>
    <w:rsid w:val="006576C8"/>
    <w:rsid w:val="00657754"/>
    <w:rsid w:val="00657B97"/>
    <w:rsid w:val="00657D81"/>
    <w:rsid w:val="006613DA"/>
    <w:rsid w:val="00662A5D"/>
    <w:rsid w:val="0066307E"/>
    <w:rsid w:val="0066447E"/>
    <w:rsid w:val="0066493D"/>
    <w:rsid w:val="00664C24"/>
    <w:rsid w:val="00666772"/>
    <w:rsid w:val="006724DD"/>
    <w:rsid w:val="00673C74"/>
    <w:rsid w:val="00675D8C"/>
    <w:rsid w:val="0067670B"/>
    <w:rsid w:val="0067752A"/>
    <w:rsid w:val="0067796F"/>
    <w:rsid w:val="00683874"/>
    <w:rsid w:val="006841C5"/>
    <w:rsid w:val="00684BA4"/>
    <w:rsid w:val="00690F17"/>
    <w:rsid w:val="00696016"/>
    <w:rsid w:val="006A45FC"/>
    <w:rsid w:val="006A5F42"/>
    <w:rsid w:val="006A6CE1"/>
    <w:rsid w:val="006B0BB8"/>
    <w:rsid w:val="006C5A7E"/>
    <w:rsid w:val="006C6676"/>
    <w:rsid w:val="006C6724"/>
    <w:rsid w:val="006C7070"/>
    <w:rsid w:val="006D4F95"/>
    <w:rsid w:val="006D71C5"/>
    <w:rsid w:val="006E05E8"/>
    <w:rsid w:val="006E0C7B"/>
    <w:rsid w:val="006E177E"/>
    <w:rsid w:val="006E3DCF"/>
    <w:rsid w:val="006E7533"/>
    <w:rsid w:val="006E7A3D"/>
    <w:rsid w:val="006F1098"/>
    <w:rsid w:val="006F12F2"/>
    <w:rsid w:val="006F27DB"/>
    <w:rsid w:val="006F473B"/>
    <w:rsid w:val="006F6387"/>
    <w:rsid w:val="006F64B5"/>
    <w:rsid w:val="006F6A05"/>
    <w:rsid w:val="00700CAB"/>
    <w:rsid w:val="00703A9F"/>
    <w:rsid w:val="00704241"/>
    <w:rsid w:val="00705956"/>
    <w:rsid w:val="00705F9E"/>
    <w:rsid w:val="00706409"/>
    <w:rsid w:val="007100E8"/>
    <w:rsid w:val="00713698"/>
    <w:rsid w:val="00717A7A"/>
    <w:rsid w:val="00722A08"/>
    <w:rsid w:val="00722A28"/>
    <w:rsid w:val="00723DBC"/>
    <w:rsid w:val="0072574C"/>
    <w:rsid w:val="0072779B"/>
    <w:rsid w:val="007278CD"/>
    <w:rsid w:val="0073025D"/>
    <w:rsid w:val="007305BB"/>
    <w:rsid w:val="00730807"/>
    <w:rsid w:val="007319FE"/>
    <w:rsid w:val="00735A80"/>
    <w:rsid w:val="00735B59"/>
    <w:rsid w:val="0073799B"/>
    <w:rsid w:val="00740679"/>
    <w:rsid w:val="00740F69"/>
    <w:rsid w:val="00741C11"/>
    <w:rsid w:val="007445D3"/>
    <w:rsid w:val="0074739F"/>
    <w:rsid w:val="00756488"/>
    <w:rsid w:val="00757E68"/>
    <w:rsid w:val="00760228"/>
    <w:rsid w:val="007611C2"/>
    <w:rsid w:val="00761A63"/>
    <w:rsid w:val="0076362B"/>
    <w:rsid w:val="00764298"/>
    <w:rsid w:val="00765485"/>
    <w:rsid w:val="00766B54"/>
    <w:rsid w:val="00766F3E"/>
    <w:rsid w:val="00770E43"/>
    <w:rsid w:val="007712AD"/>
    <w:rsid w:val="007724DD"/>
    <w:rsid w:val="007736F2"/>
    <w:rsid w:val="00776866"/>
    <w:rsid w:val="00776946"/>
    <w:rsid w:val="0078249E"/>
    <w:rsid w:val="00782DF4"/>
    <w:rsid w:val="007A037C"/>
    <w:rsid w:val="007A0E75"/>
    <w:rsid w:val="007A1C91"/>
    <w:rsid w:val="007A6775"/>
    <w:rsid w:val="007A77F9"/>
    <w:rsid w:val="007B2A90"/>
    <w:rsid w:val="007B5D81"/>
    <w:rsid w:val="007B6CA9"/>
    <w:rsid w:val="007B725E"/>
    <w:rsid w:val="007C015C"/>
    <w:rsid w:val="007C1A21"/>
    <w:rsid w:val="007C487B"/>
    <w:rsid w:val="007C722D"/>
    <w:rsid w:val="007D30C5"/>
    <w:rsid w:val="007D508B"/>
    <w:rsid w:val="007D5520"/>
    <w:rsid w:val="007D573A"/>
    <w:rsid w:val="007D7EBC"/>
    <w:rsid w:val="007E14EE"/>
    <w:rsid w:val="007E2A7F"/>
    <w:rsid w:val="007E33EB"/>
    <w:rsid w:val="007E3626"/>
    <w:rsid w:val="007E47EB"/>
    <w:rsid w:val="007E66F0"/>
    <w:rsid w:val="007F027A"/>
    <w:rsid w:val="007F0555"/>
    <w:rsid w:val="007F2232"/>
    <w:rsid w:val="007F2774"/>
    <w:rsid w:val="007F2964"/>
    <w:rsid w:val="007F3635"/>
    <w:rsid w:val="00801BBE"/>
    <w:rsid w:val="008059EA"/>
    <w:rsid w:val="00806875"/>
    <w:rsid w:val="00810E9A"/>
    <w:rsid w:val="00811470"/>
    <w:rsid w:val="008123C2"/>
    <w:rsid w:val="008131B9"/>
    <w:rsid w:val="00813AD5"/>
    <w:rsid w:val="00815A69"/>
    <w:rsid w:val="00815B8B"/>
    <w:rsid w:val="008173A8"/>
    <w:rsid w:val="008178ED"/>
    <w:rsid w:val="00820BE4"/>
    <w:rsid w:val="00824592"/>
    <w:rsid w:val="008246A2"/>
    <w:rsid w:val="00825D34"/>
    <w:rsid w:val="008276AE"/>
    <w:rsid w:val="008300D7"/>
    <w:rsid w:val="00831F7B"/>
    <w:rsid w:val="008330C5"/>
    <w:rsid w:val="00835D4B"/>
    <w:rsid w:val="0083612A"/>
    <w:rsid w:val="008406BC"/>
    <w:rsid w:val="00840A80"/>
    <w:rsid w:val="008465F8"/>
    <w:rsid w:val="008471BD"/>
    <w:rsid w:val="0085046B"/>
    <w:rsid w:val="008535F8"/>
    <w:rsid w:val="00853826"/>
    <w:rsid w:val="0085501E"/>
    <w:rsid w:val="00855B35"/>
    <w:rsid w:val="00855CF0"/>
    <w:rsid w:val="00860701"/>
    <w:rsid w:val="00864A78"/>
    <w:rsid w:val="008662DE"/>
    <w:rsid w:val="00871717"/>
    <w:rsid w:val="00874472"/>
    <w:rsid w:val="00874E94"/>
    <w:rsid w:val="0087673A"/>
    <w:rsid w:val="00877904"/>
    <w:rsid w:val="00881ADC"/>
    <w:rsid w:val="008844A0"/>
    <w:rsid w:val="00885891"/>
    <w:rsid w:val="00886499"/>
    <w:rsid w:val="00886587"/>
    <w:rsid w:val="00886F6A"/>
    <w:rsid w:val="00887D91"/>
    <w:rsid w:val="008902E8"/>
    <w:rsid w:val="00891377"/>
    <w:rsid w:val="00891B5A"/>
    <w:rsid w:val="0089272D"/>
    <w:rsid w:val="008A0A73"/>
    <w:rsid w:val="008A4976"/>
    <w:rsid w:val="008A59AE"/>
    <w:rsid w:val="008A5C5E"/>
    <w:rsid w:val="008A7477"/>
    <w:rsid w:val="008B0CB4"/>
    <w:rsid w:val="008B2593"/>
    <w:rsid w:val="008B4471"/>
    <w:rsid w:val="008C0366"/>
    <w:rsid w:val="008C4E42"/>
    <w:rsid w:val="008C535A"/>
    <w:rsid w:val="008C6A1A"/>
    <w:rsid w:val="008C72AD"/>
    <w:rsid w:val="008C7448"/>
    <w:rsid w:val="008D000F"/>
    <w:rsid w:val="008D011C"/>
    <w:rsid w:val="008D226E"/>
    <w:rsid w:val="008D5951"/>
    <w:rsid w:val="008D70E7"/>
    <w:rsid w:val="008E0F99"/>
    <w:rsid w:val="008F1669"/>
    <w:rsid w:val="008F4927"/>
    <w:rsid w:val="008F601F"/>
    <w:rsid w:val="0090111F"/>
    <w:rsid w:val="00903461"/>
    <w:rsid w:val="0090399F"/>
    <w:rsid w:val="00905B3E"/>
    <w:rsid w:val="00905C70"/>
    <w:rsid w:val="0090696E"/>
    <w:rsid w:val="009077C1"/>
    <w:rsid w:val="00907C39"/>
    <w:rsid w:val="009217A7"/>
    <w:rsid w:val="00923359"/>
    <w:rsid w:val="00923F4F"/>
    <w:rsid w:val="00924F41"/>
    <w:rsid w:val="00925C66"/>
    <w:rsid w:val="00925CDF"/>
    <w:rsid w:val="00927491"/>
    <w:rsid w:val="00927732"/>
    <w:rsid w:val="00934604"/>
    <w:rsid w:val="00941951"/>
    <w:rsid w:val="00947EBD"/>
    <w:rsid w:val="009522A3"/>
    <w:rsid w:val="00954933"/>
    <w:rsid w:val="009644C2"/>
    <w:rsid w:val="00964A6E"/>
    <w:rsid w:val="00964C0D"/>
    <w:rsid w:val="00971A48"/>
    <w:rsid w:val="009761A3"/>
    <w:rsid w:val="00977A9E"/>
    <w:rsid w:val="009836BB"/>
    <w:rsid w:val="009855A4"/>
    <w:rsid w:val="009859FB"/>
    <w:rsid w:val="00985E8C"/>
    <w:rsid w:val="00986772"/>
    <w:rsid w:val="00986A86"/>
    <w:rsid w:val="009900F5"/>
    <w:rsid w:val="00992043"/>
    <w:rsid w:val="0099570A"/>
    <w:rsid w:val="009968E4"/>
    <w:rsid w:val="00997489"/>
    <w:rsid w:val="009A0903"/>
    <w:rsid w:val="009A1BD4"/>
    <w:rsid w:val="009A2564"/>
    <w:rsid w:val="009A51DF"/>
    <w:rsid w:val="009A7AF0"/>
    <w:rsid w:val="009B01BE"/>
    <w:rsid w:val="009B0DC5"/>
    <w:rsid w:val="009B25B5"/>
    <w:rsid w:val="009B29A7"/>
    <w:rsid w:val="009B3593"/>
    <w:rsid w:val="009B599A"/>
    <w:rsid w:val="009C0634"/>
    <w:rsid w:val="009C0BA3"/>
    <w:rsid w:val="009C2BB7"/>
    <w:rsid w:val="009C3362"/>
    <w:rsid w:val="009C413E"/>
    <w:rsid w:val="009C4E0B"/>
    <w:rsid w:val="009D0832"/>
    <w:rsid w:val="009D0889"/>
    <w:rsid w:val="009D16DF"/>
    <w:rsid w:val="009D1B74"/>
    <w:rsid w:val="009D2FA7"/>
    <w:rsid w:val="009D3A97"/>
    <w:rsid w:val="009D4E57"/>
    <w:rsid w:val="009D4EAB"/>
    <w:rsid w:val="009D7E18"/>
    <w:rsid w:val="009E0202"/>
    <w:rsid w:val="009E3409"/>
    <w:rsid w:val="009E37A5"/>
    <w:rsid w:val="009E5B27"/>
    <w:rsid w:val="009E65AC"/>
    <w:rsid w:val="009F028C"/>
    <w:rsid w:val="009F4248"/>
    <w:rsid w:val="009F4AA0"/>
    <w:rsid w:val="009F50DF"/>
    <w:rsid w:val="009F5EFB"/>
    <w:rsid w:val="009F6D7B"/>
    <w:rsid w:val="009F7FBA"/>
    <w:rsid w:val="00A027C9"/>
    <w:rsid w:val="00A1255E"/>
    <w:rsid w:val="00A16A3A"/>
    <w:rsid w:val="00A21B7C"/>
    <w:rsid w:val="00A22855"/>
    <w:rsid w:val="00A229ED"/>
    <w:rsid w:val="00A309D8"/>
    <w:rsid w:val="00A32CD9"/>
    <w:rsid w:val="00A37CD5"/>
    <w:rsid w:val="00A40839"/>
    <w:rsid w:val="00A46048"/>
    <w:rsid w:val="00A46552"/>
    <w:rsid w:val="00A51839"/>
    <w:rsid w:val="00A5531F"/>
    <w:rsid w:val="00A556AF"/>
    <w:rsid w:val="00A60C5E"/>
    <w:rsid w:val="00A615CC"/>
    <w:rsid w:val="00A625FE"/>
    <w:rsid w:val="00A64A2B"/>
    <w:rsid w:val="00A64BFE"/>
    <w:rsid w:val="00A65C29"/>
    <w:rsid w:val="00A67BD7"/>
    <w:rsid w:val="00A67D01"/>
    <w:rsid w:val="00A71668"/>
    <w:rsid w:val="00A72D49"/>
    <w:rsid w:val="00A73268"/>
    <w:rsid w:val="00A7392A"/>
    <w:rsid w:val="00A75F0B"/>
    <w:rsid w:val="00A77E53"/>
    <w:rsid w:val="00A808F6"/>
    <w:rsid w:val="00A859C2"/>
    <w:rsid w:val="00A85B46"/>
    <w:rsid w:val="00A9444B"/>
    <w:rsid w:val="00A94A80"/>
    <w:rsid w:val="00A9585A"/>
    <w:rsid w:val="00A97703"/>
    <w:rsid w:val="00A97A1C"/>
    <w:rsid w:val="00AA1A65"/>
    <w:rsid w:val="00AA3AB9"/>
    <w:rsid w:val="00AB0584"/>
    <w:rsid w:val="00AB105C"/>
    <w:rsid w:val="00AB163C"/>
    <w:rsid w:val="00AB1961"/>
    <w:rsid w:val="00AB2733"/>
    <w:rsid w:val="00AB29C6"/>
    <w:rsid w:val="00AB539A"/>
    <w:rsid w:val="00AC09D9"/>
    <w:rsid w:val="00AC0FBD"/>
    <w:rsid w:val="00AC1787"/>
    <w:rsid w:val="00AC2B40"/>
    <w:rsid w:val="00AC3E35"/>
    <w:rsid w:val="00AC7CF8"/>
    <w:rsid w:val="00AD057B"/>
    <w:rsid w:val="00AD0654"/>
    <w:rsid w:val="00AD2C5D"/>
    <w:rsid w:val="00AD7B06"/>
    <w:rsid w:val="00AE1645"/>
    <w:rsid w:val="00AE1DCF"/>
    <w:rsid w:val="00AE2736"/>
    <w:rsid w:val="00AE2C5A"/>
    <w:rsid w:val="00AE5E2B"/>
    <w:rsid w:val="00AE6186"/>
    <w:rsid w:val="00AE6F5E"/>
    <w:rsid w:val="00AE7C3F"/>
    <w:rsid w:val="00AF12F2"/>
    <w:rsid w:val="00AF2D02"/>
    <w:rsid w:val="00AF5E87"/>
    <w:rsid w:val="00AF6BAF"/>
    <w:rsid w:val="00B032CF"/>
    <w:rsid w:val="00B1197B"/>
    <w:rsid w:val="00B14864"/>
    <w:rsid w:val="00B1635A"/>
    <w:rsid w:val="00B20AFC"/>
    <w:rsid w:val="00B21081"/>
    <w:rsid w:val="00B22CBB"/>
    <w:rsid w:val="00B23125"/>
    <w:rsid w:val="00B250CB"/>
    <w:rsid w:val="00B306E8"/>
    <w:rsid w:val="00B32F37"/>
    <w:rsid w:val="00B33494"/>
    <w:rsid w:val="00B3355C"/>
    <w:rsid w:val="00B355E1"/>
    <w:rsid w:val="00B41C46"/>
    <w:rsid w:val="00B428E5"/>
    <w:rsid w:val="00B44997"/>
    <w:rsid w:val="00B526E3"/>
    <w:rsid w:val="00B54CE9"/>
    <w:rsid w:val="00B553E8"/>
    <w:rsid w:val="00B55FC5"/>
    <w:rsid w:val="00B60DA5"/>
    <w:rsid w:val="00B6212E"/>
    <w:rsid w:val="00B624F0"/>
    <w:rsid w:val="00B672CE"/>
    <w:rsid w:val="00B71D1A"/>
    <w:rsid w:val="00B727D6"/>
    <w:rsid w:val="00B7402B"/>
    <w:rsid w:val="00B742E0"/>
    <w:rsid w:val="00B76623"/>
    <w:rsid w:val="00B824D3"/>
    <w:rsid w:val="00B93188"/>
    <w:rsid w:val="00B93F2D"/>
    <w:rsid w:val="00B94018"/>
    <w:rsid w:val="00B94BCA"/>
    <w:rsid w:val="00B96307"/>
    <w:rsid w:val="00BA16A5"/>
    <w:rsid w:val="00BA1957"/>
    <w:rsid w:val="00BA1F21"/>
    <w:rsid w:val="00BA4579"/>
    <w:rsid w:val="00BA7B0F"/>
    <w:rsid w:val="00BB2ACF"/>
    <w:rsid w:val="00BB34E6"/>
    <w:rsid w:val="00BB52FB"/>
    <w:rsid w:val="00BB751D"/>
    <w:rsid w:val="00BE162E"/>
    <w:rsid w:val="00BE16D5"/>
    <w:rsid w:val="00BE1B94"/>
    <w:rsid w:val="00BE2D94"/>
    <w:rsid w:val="00BE43C7"/>
    <w:rsid w:val="00BE75A8"/>
    <w:rsid w:val="00BE7A23"/>
    <w:rsid w:val="00BF16B0"/>
    <w:rsid w:val="00BF3C4C"/>
    <w:rsid w:val="00BF5A3E"/>
    <w:rsid w:val="00BF6EC7"/>
    <w:rsid w:val="00BF79B1"/>
    <w:rsid w:val="00C00FD8"/>
    <w:rsid w:val="00C01D14"/>
    <w:rsid w:val="00C01F12"/>
    <w:rsid w:val="00C061C2"/>
    <w:rsid w:val="00C068D8"/>
    <w:rsid w:val="00C07293"/>
    <w:rsid w:val="00C1013C"/>
    <w:rsid w:val="00C11BF0"/>
    <w:rsid w:val="00C13F29"/>
    <w:rsid w:val="00C169EA"/>
    <w:rsid w:val="00C20C81"/>
    <w:rsid w:val="00C21E1F"/>
    <w:rsid w:val="00C226CF"/>
    <w:rsid w:val="00C246C6"/>
    <w:rsid w:val="00C246E0"/>
    <w:rsid w:val="00C26F37"/>
    <w:rsid w:val="00C32416"/>
    <w:rsid w:val="00C3567A"/>
    <w:rsid w:val="00C418C2"/>
    <w:rsid w:val="00C41BF5"/>
    <w:rsid w:val="00C44410"/>
    <w:rsid w:val="00C4442A"/>
    <w:rsid w:val="00C4670D"/>
    <w:rsid w:val="00C46A08"/>
    <w:rsid w:val="00C54A64"/>
    <w:rsid w:val="00C55B82"/>
    <w:rsid w:val="00C570E0"/>
    <w:rsid w:val="00C570FF"/>
    <w:rsid w:val="00C57E90"/>
    <w:rsid w:val="00C61963"/>
    <w:rsid w:val="00C624AD"/>
    <w:rsid w:val="00C63EA8"/>
    <w:rsid w:val="00C66445"/>
    <w:rsid w:val="00C66B12"/>
    <w:rsid w:val="00C70A11"/>
    <w:rsid w:val="00C711D8"/>
    <w:rsid w:val="00C719E2"/>
    <w:rsid w:val="00C71C2A"/>
    <w:rsid w:val="00C75026"/>
    <w:rsid w:val="00C77276"/>
    <w:rsid w:val="00C77722"/>
    <w:rsid w:val="00C823BC"/>
    <w:rsid w:val="00C8416C"/>
    <w:rsid w:val="00C87AEF"/>
    <w:rsid w:val="00C87CA4"/>
    <w:rsid w:val="00C92134"/>
    <w:rsid w:val="00C92CCB"/>
    <w:rsid w:val="00C95220"/>
    <w:rsid w:val="00C97B21"/>
    <w:rsid w:val="00CA0798"/>
    <w:rsid w:val="00CA1B9D"/>
    <w:rsid w:val="00CA1D3E"/>
    <w:rsid w:val="00CA1DF8"/>
    <w:rsid w:val="00CA319B"/>
    <w:rsid w:val="00CA46FE"/>
    <w:rsid w:val="00CA70B5"/>
    <w:rsid w:val="00CB036B"/>
    <w:rsid w:val="00CB1070"/>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2435"/>
    <w:rsid w:val="00CC384F"/>
    <w:rsid w:val="00CC4785"/>
    <w:rsid w:val="00CD00CB"/>
    <w:rsid w:val="00CD72D7"/>
    <w:rsid w:val="00CD7461"/>
    <w:rsid w:val="00CE0E35"/>
    <w:rsid w:val="00CE1930"/>
    <w:rsid w:val="00CE47B3"/>
    <w:rsid w:val="00CE4AD6"/>
    <w:rsid w:val="00CE5033"/>
    <w:rsid w:val="00CE7602"/>
    <w:rsid w:val="00CE7CA6"/>
    <w:rsid w:val="00CF32ED"/>
    <w:rsid w:val="00D018E7"/>
    <w:rsid w:val="00D0223C"/>
    <w:rsid w:val="00D03315"/>
    <w:rsid w:val="00D04F25"/>
    <w:rsid w:val="00D05EBA"/>
    <w:rsid w:val="00D07E50"/>
    <w:rsid w:val="00D102B8"/>
    <w:rsid w:val="00D106BB"/>
    <w:rsid w:val="00D13EA8"/>
    <w:rsid w:val="00D215FE"/>
    <w:rsid w:val="00D24DBE"/>
    <w:rsid w:val="00D26326"/>
    <w:rsid w:val="00D264A7"/>
    <w:rsid w:val="00D27BBE"/>
    <w:rsid w:val="00D31523"/>
    <w:rsid w:val="00D316C2"/>
    <w:rsid w:val="00D37D36"/>
    <w:rsid w:val="00D37E90"/>
    <w:rsid w:val="00D422E2"/>
    <w:rsid w:val="00D42FB3"/>
    <w:rsid w:val="00D43A7E"/>
    <w:rsid w:val="00D44B22"/>
    <w:rsid w:val="00D469C8"/>
    <w:rsid w:val="00D46DB7"/>
    <w:rsid w:val="00D47893"/>
    <w:rsid w:val="00D53340"/>
    <w:rsid w:val="00D53CFC"/>
    <w:rsid w:val="00D57BB7"/>
    <w:rsid w:val="00D6016B"/>
    <w:rsid w:val="00D601EB"/>
    <w:rsid w:val="00D60EF6"/>
    <w:rsid w:val="00D62356"/>
    <w:rsid w:val="00D63BC2"/>
    <w:rsid w:val="00D64096"/>
    <w:rsid w:val="00D65FBF"/>
    <w:rsid w:val="00D66B39"/>
    <w:rsid w:val="00D73F87"/>
    <w:rsid w:val="00D76E42"/>
    <w:rsid w:val="00D83177"/>
    <w:rsid w:val="00D8564E"/>
    <w:rsid w:val="00D85F2F"/>
    <w:rsid w:val="00D90F51"/>
    <w:rsid w:val="00D9150E"/>
    <w:rsid w:val="00D946B4"/>
    <w:rsid w:val="00D966E8"/>
    <w:rsid w:val="00DA0407"/>
    <w:rsid w:val="00DA2D06"/>
    <w:rsid w:val="00DA4593"/>
    <w:rsid w:val="00DA4894"/>
    <w:rsid w:val="00DA5380"/>
    <w:rsid w:val="00DA7F10"/>
    <w:rsid w:val="00DB172C"/>
    <w:rsid w:val="00DB36C7"/>
    <w:rsid w:val="00DB466E"/>
    <w:rsid w:val="00DB535B"/>
    <w:rsid w:val="00DB6CD7"/>
    <w:rsid w:val="00DC281C"/>
    <w:rsid w:val="00DC4DF4"/>
    <w:rsid w:val="00DC5D3A"/>
    <w:rsid w:val="00DC670C"/>
    <w:rsid w:val="00DC74C8"/>
    <w:rsid w:val="00DD18F0"/>
    <w:rsid w:val="00DD24D8"/>
    <w:rsid w:val="00DD44C4"/>
    <w:rsid w:val="00DD5904"/>
    <w:rsid w:val="00DD5ACE"/>
    <w:rsid w:val="00DE0789"/>
    <w:rsid w:val="00DE0831"/>
    <w:rsid w:val="00DE0CF6"/>
    <w:rsid w:val="00DE1F9D"/>
    <w:rsid w:val="00DE30E8"/>
    <w:rsid w:val="00DE409C"/>
    <w:rsid w:val="00DE5DD8"/>
    <w:rsid w:val="00DE5EFD"/>
    <w:rsid w:val="00DE65F8"/>
    <w:rsid w:val="00DF0DE1"/>
    <w:rsid w:val="00DF18CD"/>
    <w:rsid w:val="00DF232B"/>
    <w:rsid w:val="00DF47FD"/>
    <w:rsid w:val="00DF6987"/>
    <w:rsid w:val="00E012BB"/>
    <w:rsid w:val="00E0218A"/>
    <w:rsid w:val="00E0325D"/>
    <w:rsid w:val="00E03501"/>
    <w:rsid w:val="00E109A2"/>
    <w:rsid w:val="00E11A46"/>
    <w:rsid w:val="00E1235F"/>
    <w:rsid w:val="00E12803"/>
    <w:rsid w:val="00E12AB2"/>
    <w:rsid w:val="00E15D9C"/>
    <w:rsid w:val="00E21C64"/>
    <w:rsid w:val="00E22787"/>
    <w:rsid w:val="00E24CFD"/>
    <w:rsid w:val="00E25454"/>
    <w:rsid w:val="00E25DFB"/>
    <w:rsid w:val="00E2617F"/>
    <w:rsid w:val="00E27B43"/>
    <w:rsid w:val="00E30682"/>
    <w:rsid w:val="00E31659"/>
    <w:rsid w:val="00E332F5"/>
    <w:rsid w:val="00E339A4"/>
    <w:rsid w:val="00E3473B"/>
    <w:rsid w:val="00E3506C"/>
    <w:rsid w:val="00E354FF"/>
    <w:rsid w:val="00E3596D"/>
    <w:rsid w:val="00E4117B"/>
    <w:rsid w:val="00E41786"/>
    <w:rsid w:val="00E41B20"/>
    <w:rsid w:val="00E42019"/>
    <w:rsid w:val="00E4305D"/>
    <w:rsid w:val="00E43D96"/>
    <w:rsid w:val="00E444FE"/>
    <w:rsid w:val="00E453C3"/>
    <w:rsid w:val="00E52DC7"/>
    <w:rsid w:val="00E5316F"/>
    <w:rsid w:val="00E56DEE"/>
    <w:rsid w:val="00E62E14"/>
    <w:rsid w:val="00E6452B"/>
    <w:rsid w:val="00E64B2C"/>
    <w:rsid w:val="00E67DC2"/>
    <w:rsid w:val="00E72007"/>
    <w:rsid w:val="00E76941"/>
    <w:rsid w:val="00E769DC"/>
    <w:rsid w:val="00E76B1A"/>
    <w:rsid w:val="00E774F3"/>
    <w:rsid w:val="00E83747"/>
    <w:rsid w:val="00E85F2C"/>
    <w:rsid w:val="00E874C2"/>
    <w:rsid w:val="00E87889"/>
    <w:rsid w:val="00E926A2"/>
    <w:rsid w:val="00E95549"/>
    <w:rsid w:val="00E959A2"/>
    <w:rsid w:val="00E95C73"/>
    <w:rsid w:val="00E97E6D"/>
    <w:rsid w:val="00EA2C2B"/>
    <w:rsid w:val="00EA4D34"/>
    <w:rsid w:val="00EB5A91"/>
    <w:rsid w:val="00EB64C5"/>
    <w:rsid w:val="00EB7E9D"/>
    <w:rsid w:val="00EC3415"/>
    <w:rsid w:val="00ED0099"/>
    <w:rsid w:val="00ED0914"/>
    <w:rsid w:val="00ED0DB6"/>
    <w:rsid w:val="00ED264D"/>
    <w:rsid w:val="00ED5B3B"/>
    <w:rsid w:val="00EE10F4"/>
    <w:rsid w:val="00EE2426"/>
    <w:rsid w:val="00EE27E0"/>
    <w:rsid w:val="00EE6B28"/>
    <w:rsid w:val="00EE72E8"/>
    <w:rsid w:val="00EF0160"/>
    <w:rsid w:val="00EF1B78"/>
    <w:rsid w:val="00EF24EB"/>
    <w:rsid w:val="00EF4CD3"/>
    <w:rsid w:val="00EF6D3A"/>
    <w:rsid w:val="00EF745C"/>
    <w:rsid w:val="00F005EA"/>
    <w:rsid w:val="00F013D0"/>
    <w:rsid w:val="00F02D25"/>
    <w:rsid w:val="00F04793"/>
    <w:rsid w:val="00F0507F"/>
    <w:rsid w:val="00F05E0F"/>
    <w:rsid w:val="00F05F8D"/>
    <w:rsid w:val="00F12526"/>
    <w:rsid w:val="00F14BD1"/>
    <w:rsid w:val="00F161B9"/>
    <w:rsid w:val="00F16456"/>
    <w:rsid w:val="00F16F15"/>
    <w:rsid w:val="00F21734"/>
    <w:rsid w:val="00F23421"/>
    <w:rsid w:val="00F263F8"/>
    <w:rsid w:val="00F264CF"/>
    <w:rsid w:val="00F30106"/>
    <w:rsid w:val="00F30993"/>
    <w:rsid w:val="00F30A6C"/>
    <w:rsid w:val="00F31382"/>
    <w:rsid w:val="00F31860"/>
    <w:rsid w:val="00F3190F"/>
    <w:rsid w:val="00F31C49"/>
    <w:rsid w:val="00F33290"/>
    <w:rsid w:val="00F3402B"/>
    <w:rsid w:val="00F35F51"/>
    <w:rsid w:val="00F36423"/>
    <w:rsid w:val="00F369C6"/>
    <w:rsid w:val="00F377DE"/>
    <w:rsid w:val="00F4017D"/>
    <w:rsid w:val="00F443AE"/>
    <w:rsid w:val="00F45A3E"/>
    <w:rsid w:val="00F463B4"/>
    <w:rsid w:val="00F50A5E"/>
    <w:rsid w:val="00F5100F"/>
    <w:rsid w:val="00F54BC3"/>
    <w:rsid w:val="00F54C38"/>
    <w:rsid w:val="00F555B0"/>
    <w:rsid w:val="00F562C1"/>
    <w:rsid w:val="00F56E1E"/>
    <w:rsid w:val="00F5717A"/>
    <w:rsid w:val="00F621D9"/>
    <w:rsid w:val="00F63CDB"/>
    <w:rsid w:val="00F64A0F"/>
    <w:rsid w:val="00F65186"/>
    <w:rsid w:val="00F67DE9"/>
    <w:rsid w:val="00F72AAA"/>
    <w:rsid w:val="00F73F2A"/>
    <w:rsid w:val="00F8038B"/>
    <w:rsid w:val="00F8716A"/>
    <w:rsid w:val="00F93A23"/>
    <w:rsid w:val="00F94126"/>
    <w:rsid w:val="00F95075"/>
    <w:rsid w:val="00F958B1"/>
    <w:rsid w:val="00F972CF"/>
    <w:rsid w:val="00FA05A9"/>
    <w:rsid w:val="00FB20FC"/>
    <w:rsid w:val="00FB25F9"/>
    <w:rsid w:val="00FB2D1C"/>
    <w:rsid w:val="00FB3344"/>
    <w:rsid w:val="00FB3715"/>
    <w:rsid w:val="00FB3E42"/>
    <w:rsid w:val="00FB5862"/>
    <w:rsid w:val="00FC02C4"/>
    <w:rsid w:val="00FC63FC"/>
    <w:rsid w:val="00FC6572"/>
    <w:rsid w:val="00FC697A"/>
    <w:rsid w:val="00FC79A7"/>
    <w:rsid w:val="00FD035F"/>
    <w:rsid w:val="00FD5844"/>
    <w:rsid w:val="00FD5DDC"/>
    <w:rsid w:val="00FD7040"/>
    <w:rsid w:val="00FE16DE"/>
    <w:rsid w:val="00FE42EB"/>
    <w:rsid w:val="00FE5615"/>
    <w:rsid w:val="00FE77E1"/>
    <w:rsid w:val="00FF15EC"/>
    <w:rsid w:val="00FF1A1D"/>
    <w:rsid w:val="00FF2907"/>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paragraph" w:styleId="Heading2">
    <w:name w:val="heading 2"/>
    <w:basedOn w:val="Normal"/>
    <w:next w:val="Normal"/>
    <w:link w:val="Heading2Char"/>
    <w:semiHidden/>
    <w:unhideWhenUsed/>
    <w:qFormat/>
    <w:rsid w:val="008C74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aliases w:val="Fundamentacion,Bulleted List,SubPárrafo de lista"/>
    <w:basedOn w:val="Normal"/>
    <w:link w:val="ListParagraphChar"/>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ListParagraphChar">
    <w:name w:val="List Paragraph Char"/>
    <w:aliases w:val="Fundamentacion Char,Bulleted List Char,SubPárrafo de lista Char"/>
    <w:link w:val="ListParagraph"/>
    <w:uiPriority w:val="34"/>
    <w:qFormat/>
    <w:locked/>
    <w:rsid w:val="008C7448"/>
  </w:style>
  <w:style w:type="character" w:customStyle="1" w:styleId="Heading2Char">
    <w:name w:val="Heading 2 Char"/>
    <w:basedOn w:val="DefaultParagraphFont"/>
    <w:link w:val="Heading2"/>
    <w:semiHidden/>
    <w:rsid w:val="008C7448"/>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532002"/>
    <w:pPr>
      <w:spacing w:before="100" w:beforeAutospacing="1" w:after="100" w:afterAutospacing="1"/>
    </w:pPr>
    <w:rPr>
      <w:sz w:val="24"/>
      <w:szCs w:val="24"/>
    </w:rPr>
  </w:style>
  <w:style w:type="character" w:customStyle="1" w:styleId="marko48dsybz4">
    <w:name w:val="marko48dsybz4"/>
    <w:basedOn w:val="DefaultParagraphFont"/>
    <w:rsid w:val="007D573A"/>
  </w:style>
  <w:style w:type="character" w:customStyle="1" w:styleId="mark93jjuiwm0">
    <w:name w:val="mark93jjuiwm0"/>
    <w:basedOn w:val="DefaultParagraphFont"/>
    <w:rsid w:val="007D573A"/>
  </w:style>
  <w:style w:type="character" w:customStyle="1" w:styleId="markcb0vbtn6y">
    <w:name w:val="markcb0vbtn6y"/>
    <w:basedOn w:val="DefaultParagraphFont"/>
    <w:rsid w:val="007D573A"/>
  </w:style>
  <w:style w:type="character" w:styleId="UnresolvedMention">
    <w:name w:val="Unresolved Mention"/>
    <w:basedOn w:val="DefaultParagraphFont"/>
    <w:uiPriority w:val="99"/>
    <w:semiHidden/>
    <w:unhideWhenUsed/>
    <w:rsid w:val="002D3F6B"/>
    <w:rPr>
      <w:color w:val="605E5C"/>
      <w:shd w:val="clear" w:color="auto" w:fill="E1DFDD"/>
    </w:rPr>
  </w:style>
  <w:style w:type="table" w:styleId="ListTable3-Accent4">
    <w:name w:val="List Table 3 Accent 4"/>
    <w:basedOn w:val="TableNormal"/>
    <w:uiPriority w:val="48"/>
    <w:rsid w:val="00003701"/>
    <w:tblPr>
      <w:tblStyleRowBandSize w:val="1"/>
      <w:tblStyleColBandSize w:val="1"/>
      <w:tblInd w:w="0" w:type="nil"/>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267927715">
      <w:bodyDiv w:val="1"/>
      <w:marLeft w:val="0"/>
      <w:marRight w:val="0"/>
      <w:marTop w:val="0"/>
      <w:marBottom w:val="0"/>
      <w:divBdr>
        <w:top w:val="none" w:sz="0" w:space="0" w:color="auto"/>
        <w:left w:val="none" w:sz="0" w:space="0" w:color="auto"/>
        <w:bottom w:val="none" w:sz="0" w:space="0" w:color="auto"/>
        <w:right w:val="none" w:sz="0" w:space="0" w:color="auto"/>
      </w:divBdr>
    </w:div>
    <w:div w:id="399518325">
      <w:bodyDiv w:val="1"/>
      <w:marLeft w:val="0"/>
      <w:marRight w:val="0"/>
      <w:marTop w:val="0"/>
      <w:marBottom w:val="0"/>
      <w:divBdr>
        <w:top w:val="none" w:sz="0" w:space="0" w:color="auto"/>
        <w:left w:val="none" w:sz="0" w:space="0" w:color="auto"/>
        <w:bottom w:val="none" w:sz="0" w:space="0" w:color="auto"/>
        <w:right w:val="none" w:sz="0" w:space="0" w:color="auto"/>
      </w:divBdr>
    </w:div>
    <w:div w:id="471404326">
      <w:bodyDiv w:val="1"/>
      <w:marLeft w:val="0"/>
      <w:marRight w:val="0"/>
      <w:marTop w:val="0"/>
      <w:marBottom w:val="0"/>
      <w:divBdr>
        <w:top w:val="none" w:sz="0" w:space="0" w:color="auto"/>
        <w:left w:val="none" w:sz="0" w:space="0" w:color="auto"/>
        <w:bottom w:val="none" w:sz="0" w:space="0" w:color="auto"/>
        <w:right w:val="none" w:sz="0" w:space="0" w:color="auto"/>
      </w:divBdr>
    </w:div>
    <w:div w:id="659624947">
      <w:bodyDiv w:val="1"/>
      <w:marLeft w:val="0"/>
      <w:marRight w:val="0"/>
      <w:marTop w:val="0"/>
      <w:marBottom w:val="0"/>
      <w:divBdr>
        <w:top w:val="none" w:sz="0" w:space="0" w:color="auto"/>
        <w:left w:val="none" w:sz="0" w:space="0" w:color="auto"/>
        <w:bottom w:val="none" w:sz="0" w:space="0" w:color="auto"/>
        <w:right w:val="none" w:sz="0" w:space="0" w:color="auto"/>
      </w:divBdr>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141341524">
      <w:bodyDiv w:val="1"/>
      <w:marLeft w:val="0"/>
      <w:marRight w:val="0"/>
      <w:marTop w:val="0"/>
      <w:marBottom w:val="0"/>
      <w:divBdr>
        <w:top w:val="none" w:sz="0" w:space="0" w:color="auto"/>
        <w:left w:val="none" w:sz="0" w:space="0" w:color="auto"/>
        <w:bottom w:val="none" w:sz="0" w:space="0" w:color="auto"/>
        <w:right w:val="none" w:sz="0" w:space="0" w:color="auto"/>
      </w:divBdr>
    </w:div>
    <w:div w:id="1193307204">
      <w:bodyDiv w:val="1"/>
      <w:marLeft w:val="0"/>
      <w:marRight w:val="0"/>
      <w:marTop w:val="0"/>
      <w:marBottom w:val="0"/>
      <w:divBdr>
        <w:top w:val="none" w:sz="0" w:space="0" w:color="auto"/>
        <w:left w:val="none" w:sz="0" w:space="0" w:color="auto"/>
        <w:bottom w:val="none" w:sz="0" w:space="0" w:color="auto"/>
        <w:right w:val="none" w:sz="0" w:space="0" w:color="auto"/>
      </w:divBdr>
    </w:div>
    <w:div w:id="1413552703">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814372204">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 w:id="20572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cm.oas.org/IDMS/Redirectpage.aspx?class=XXVII.9%20CIDI/REMIC-IX/doc&amp;classNum=4&amp;lang=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m.oas.org/audios/2022/IX_MinCultura_Audios.zip"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cm.oas.org/IDMS/Redirectpage.aspx?class=XXVII.9%20CIDI/REMIC-IX/doc&amp;classNum=3&amp;lang=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scm.oas.org/IDMS/Redirectpage.aspx?class=XXVII.9%20CIDI/REMIC-IX/doc&amp;classNum=1&amp;lang=s" TargetMode="External"/><Relationship Id="rId20" Type="http://schemas.openxmlformats.org/officeDocument/2006/relationships/hyperlink" Target="https://scm.oas.org/IDMS/Redirectpage.aspx?class=XXVII.9%20CIDI/REMIC-IX/RES&amp;classNum=1&amp;la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scm.oas.org/IDMS/Redirectpage.aspx?class=XXVII.9%20CIDI/REMIC-IX/doc&amp;classNum=10&amp;lang=t"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cm.oas.org/IDMS/Redirectpage.aspx?class=XXVII.9%20CIDI/REMIC-IX/DEC&amp;classNum=1&amp;la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scm.oas.org/IDMS/Redirectpage.aspx?class=XXVII.9%20CIDI/REMIC-IX/doc&amp;classNum=11&amp;lang=t"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4.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11</Pages>
  <Words>5308</Words>
  <Characters>28560</Characters>
  <Application>Microsoft Office Word</Application>
  <DocSecurity>0</DocSecurity>
  <Lines>560</Lines>
  <Paragraphs>102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2022-10-27T02:36:00Z</cp:lastPrinted>
  <dcterms:created xsi:type="dcterms:W3CDTF">2022-12-20T19:18:00Z</dcterms:created>
  <dcterms:modified xsi:type="dcterms:W3CDTF">2022-12-20T19:18:00Z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