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C509" w14:textId="2C910979" w:rsidR="00B80DB0" w:rsidRPr="000D5939" w:rsidRDefault="00B80DB0" w:rsidP="00B80DB0">
      <w:pPr>
        <w:tabs>
          <w:tab w:val="left" w:pos="720"/>
          <w:tab w:val="left" w:pos="1890"/>
          <w:tab w:val="left" w:pos="6840"/>
          <w:tab w:val="left" w:pos="7200"/>
        </w:tabs>
        <w:ind w:left="360" w:hanging="4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NINTH INTER-AMERICAN </w:t>
      </w:r>
      <w:r w:rsidRPr="000D5939">
        <w:rPr>
          <w:b/>
          <w:bCs/>
          <w:sz w:val="22"/>
          <w:szCs w:val="22"/>
        </w:rPr>
        <w:t xml:space="preserve">MEETING OF MINISTERS </w:t>
      </w:r>
      <w:r>
        <w:rPr>
          <w:b/>
          <w:bCs/>
          <w:sz w:val="22"/>
          <w:szCs w:val="22"/>
        </w:rPr>
        <w:t>OF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OEA/Ser</w:t>
      </w:r>
      <w:r>
        <w:rPr>
          <w:snapToGrid w:val="0"/>
          <w:sz w:val="22"/>
          <w:szCs w:val="22"/>
        </w:rPr>
        <w:t xml:space="preserve">. </w:t>
      </w:r>
      <w:r w:rsidRPr="000D5939">
        <w:rPr>
          <w:snapToGrid w:val="0"/>
          <w:sz w:val="22"/>
          <w:szCs w:val="22"/>
        </w:rPr>
        <w:t>K/X</w:t>
      </w:r>
      <w:r>
        <w:rPr>
          <w:snapToGrid w:val="0"/>
          <w:sz w:val="22"/>
          <w:szCs w:val="22"/>
        </w:rPr>
        <w:t>X</w:t>
      </w:r>
      <w:r w:rsidRPr="000D5939">
        <w:rPr>
          <w:snapToGrid w:val="0"/>
          <w:sz w:val="22"/>
          <w:szCs w:val="22"/>
        </w:rPr>
        <w:t>VII.</w:t>
      </w:r>
      <w:r>
        <w:rPr>
          <w:snapToGrid w:val="0"/>
          <w:sz w:val="22"/>
          <w:szCs w:val="22"/>
        </w:rPr>
        <w:t>9</w:t>
      </w:r>
    </w:p>
    <w:p w14:paraId="3BA9E9A6" w14:textId="2EEF97CE" w:rsidR="00B80DB0" w:rsidRPr="000D5939" w:rsidRDefault="00B80DB0" w:rsidP="00B80DB0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bCs/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CULTURE AND HIGHEST APPROPRIATE AUTHORITIES</w:t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</w:t>
      </w:r>
      <w:r>
        <w:rPr>
          <w:bCs/>
          <w:sz w:val="22"/>
          <w:szCs w:val="22"/>
        </w:rPr>
        <w:t>IC-IX/</w:t>
      </w:r>
      <w:r w:rsidR="009762E5">
        <w:rPr>
          <w:bCs/>
          <w:sz w:val="22"/>
          <w:szCs w:val="22"/>
        </w:rPr>
        <w:t>RES</w:t>
      </w:r>
      <w:r>
        <w:rPr>
          <w:bCs/>
          <w:sz w:val="22"/>
          <w:szCs w:val="22"/>
        </w:rPr>
        <w:t>.</w:t>
      </w:r>
      <w:r w:rsidR="009762E5">
        <w:rPr>
          <w:bCs/>
          <w:sz w:val="22"/>
          <w:szCs w:val="22"/>
        </w:rPr>
        <w:t>1</w:t>
      </w:r>
      <w:r w:rsidRPr="000D5939">
        <w:rPr>
          <w:bCs/>
          <w:snapToGrid w:val="0"/>
          <w:sz w:val="22"/>
          <w:szCs w:val="22"/>
        </w:rPr>
        <w:t>/2</w:t>
      </w:r>
      <w:r>
        <w:rPr>
          <w:bCs/>
          <w:snapToGrid w:val="0"/>
          <w:sz w:val="22"/>
          <w:szCs w:val="22"/>
        </w:rPr>
        <w:t>2</w:t>
      </w:r>
    </w:p>
    <w:p w14:paraId="0075570E" w14:textId="37F93C99" w:rsidR="00B80DB0" w:rsidRPr="000D5939" w:rsidRDefault="00B80DB0" w:rsidP="00B80DB0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1B175C">
        <w:rPr>
          <w:sz w:val="22"/>
          <w:szCs w:val="22"/>
        </w:rPr>
        <w:t>27</w:t>
      </w:r>
      <w:r>
        <w:rPr>
          <w:sz w:val="22"/>
          <w:szCs w:val="22"/>
        </w:rPr>
        <w:t xml:space="preserve"> to </w:t>
      </w:r>
      <w:r w:rsidR="001B175C">
        <w:rPr>
          <w:sz w:val="22"/>
          <w:szCs w:val="22"/>
        </w:rPr>
        <w:t>28</w:t>
      </w:r>
      <w:r>
        <w:rPr>
          <w:sz w:val="22"/>
          <w:szCs w:val="22"/>
        </w:rPr>
        <w:t>, 2022</w:t>
      </w:r>
      <w:r w:rsidRPr="000D5939">
        <w:rPr>
          <w:b/>
          <w:bCs/>
          <w:snapToGrid w:val="0"/>
          <w:sz w:val="22"/>
          <w:szCs w:val="22"/>
        </w:rPr>
        <w:tab/>
      </w:r>
      <w:r w:rsidR="008B12F6">
        <w:rPr>
          <w:snapToGrid w:val="0"/>
          <w:sz w:val="22"/>
          <w:szCs w:val="22"/>
        </w:rPr>
        <w:t xml:space="preserve">28 </w:t>
      </w:r>
      <w:r w:rsidRPr="00B80DB0">
        <w:rPr>
          <w:snapToGrid w:val="0"/>
          <w:sz w:val="22"/>
          <w:szCs w:val="22"/>
        </w:rPr>
        <w:t>October</w:t>
      </w:r>
      <w:r w:rsidRPr="000D5939">
        <w:rPr>
          <w:snapToGrid w:val="0"/>
          <w:sz w:val="22"/>
          <w:szCs w:val="22"/>
        </w:rPr>
        <w:t xml:space="preserve"> 202</w:t>
      </w:r>
      <w:r>
        <w:rPr>
          <w:snapToGrid w:val="0"/>
          <w:sz w:val="22"/>
          <w:szCs w:val="22"/>
        </w:rPr>
        <w:t>2</w:t>
      </w:r>
    </w:p>
    <w:p w14:paraId="30996E15" w14:textId="74FA2A04" w:rsidR="00B80DB0" w:rsidRPr="000D5939" w:rsidRDefault="00B80DB0" w:rsidP="00B80DB0">
      <w:pPr>
        <w:tabs>
          <w:tab w:val="left" w:pos="720"/>
          <w:tab w:val="left" w:pos="1890"/>
          <w:tab w:val="left" w:pos="6840"/>
        </w:tabs>
        <w:ind w:left="360" w:hanging="4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Antigua Guatemala, Guatemala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</w:t>
      </w:r>
      <w:r>
        <w:rPr>
          <w:sz w:val="22"/>
          <w:szCs w:val="22"/>
        </w:rPr>
        <w:t xml:space="preserve"> </w:t>
      </w:r>
      <w:r w:rsidRPr="000D5939">
        <w:rPr>
          <w:sz w:val="22"/>
          <w:szCs w:val="22"/>
        </w:rPr>
        <w:t>Spa</w:t>
      </w:r>
      <w:r w:rsidR="008B12F6">
        <w:rPr>
          <w:sz w:val="22"/>
          <w:szCs w:val="22"/>
        </w:rPr>
        <w:t>nish</w:t>
      </w:r>
    </w:p>
    <w:p w14:paraId="55500EAE" w14:textId="7B4FFF27" w:rsidR="00B80DB0" w:rsidRDefault="00B80DB0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5E8659A7" w14:textId="77777777" w:rsidR="008B12F6" w:rsidRDefault="008B12F6" w:rsidP="008B12F6">
      <w:pPr>
        <w:jc w:val="center"/>
        <w:rPr>
          <w:sz w:val="22"/>
          <w:szCs w:val="22"/>
          <w:lang w:eastAsia="es-ES"/>
        </w:rPr>
      </w:pPr>
    </w:p>
    <w:p w14:paraId="1782FBAE" w14:textId="77777777" w:rsidR="009E1424" w:rsidRDefault="009E1424" w:rsidP="009762E5">
      <w:pPr>
        <w:keepNext/>
        <w:jc w:val="center"/>
        <w:outlineLvl w:val="0"/>
        <w:rPr>
          <w:kern w:val="28"/>
          <w:sz w:val="22"/>
        </w:rPr>
      </w:pPr>
    </w:p>
    <w:p w14:paraId="547CC01F" w14:textId="5A555AA3" w:rsidR="008B12F6" w:rsidRPr="008B12F6" w:rsidRDefault="008B12F6" w:rsidP="009762E5">
      <w:pPr>
        <w:keepNext/>
        <w:jc w:val="center"/>
        <w:outlineLvl w:val="0"/>
        <w:rPr>
          <w:kern w:val="28"/>
          <w:sz w:val="22"/>
        </w:rPr>
      </w:pPr>
      <w:r w:rsidRPr="008B12F6">
        <w:rPr>
          <w:kern w:val="28"/>
          <w:sz w:val="22"/>
        </w:rPr>
        <w:t xml:space="preserve">VOTE OF APPRECIATION TO THE PEOPLE AND GOVERNMENT OF </w:t>
      </w:r>
      <w:r>
        <w:rPr>
          <w:kern w:val="28"/>
          <w:sz w:val="22"/>
        </w:rPr>
        <w:t>GUATEMALA</w:t>
      </w:r>
    </w:p>
    <w:p w14:paraId="50E34F22" w14:textId="0CDC9301" w:rsidR="008B12F6" w:rsidRDefault="008B12F6" w:rsidP="009762E5">
      <w:pPr>
        <w:rPr>
          <w:sz w:val="22"/>
        </w:rPr>
      </w:pPr>
    </w:p>
    <w:p w14:paraId="765D6187" w14:textId="6BC6216A" w:rsidR="009762E5" w:rsidRPr="009762E5" w:rsidRDefault="009762E5" w:rsidP="009762E5">
      <w:pPr>
        <w:jc w:val="center"/>
        <w:rPr>
          <w:rFonts w:eastAsia="Calibri"/>
          <w:sz w:val="22"/>
          <w:szCs w:val="22"/>
        </w:rPr>
      </w:pPr>
      <w:r w:rsidRPr="009762E5">
        <w:rPr>
          <w:rFonts w:eastAsia="Calibri"/>
          <w:sz w:val="22"/>
          <w:szCs w:val="22"/>
        </w:rPr>
        <w:t>(Adopted at the eighth plenary session)</w:t>
      </w:r>
    </w:p>
    <w:p w14:paraId="0500487C" w14:textId="77777777" w:rsidR="009762E5" w:rsidRPr="008B12F6" w:rsidRDefault="009762E5" w:rsidP="009762E5">
      <w:pPr>
        <w:jc w:val="center"/>
        <w:rPr>
          <w:sz w:val="22"/>
        </w:rPr>
      </w:pPr>
    </w:p>
    <w:p w14:paraId="3B5FBE71" w14:textId="6F95A246" w:rsidR="008B12F6" w:rsidRDefault="008B12F6" w:rsidP="008B12F6">
      <w:pPr>
        <w:jc w:val="center"/>
        <w:rPr>
          <w:sz w:val="22"/>
          <w:szCs w:val="22"/>
        </w:rPr>
      </w:pPr>
    </w:p>
    <w:p w14:paraId="253C6621" w14:textId="67367CDB" w:rsidR="008B12F6" w:rsidRPr="008B12F6" w:rsidRDefault="008B12F6" w:rsidP="008B12F6">
      <w:pPr>
        <w:tabs>
          <w:tab w:val="left" w:pos="720"/>
          <w:tab w:val="left" w:pos="7740"/>
        </w:tabs>
        <w:jc w:val="both"/>
        <w:rPr>
          <w:sz w:val="22"/>
          <w:szCs w:val="22"/>
        </w:rPr>
      </w:pPr>
      <w:r w:rsidRPr="008B12F6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 xml:space="preserve">NINTH </w:t>
      </w:r>
      <w:r w:rsidRPr="008B12F6">
        <w:rPr>
          <w:sz w:val="22"/>
          <w:szCs w:val="22"/>
        </w:rPr>
        <w:t>INTER-AMERICAN MEETING OF MINISTERS OF CULTURE AND HIGHEST APPROPRIATE AUTHORITIES,</w:t>
      </w:r>
    </w:p>
    <w:p w14:paraId="1926D2B7" w14:textId="77777777" w:rsidR="008B12F6" w:rsidRPr="008B12F6" w:rsidRDefault="008B12F6" w:rsidP="008B12F6">
      <w:pPr>
        <w:rPr>
          <w:rFonts w:eastAsia="SimSun"/>
          <w:b/>
          <w:sz w:val="22"/>
        </w:rPr>
      </w:pPr>
    </w:p>
    <w:p w14:paraId="016E6EFB" w14:textId="77777777" w:rsidR="008B12F6" w:rsidRPr="008B12F6" w:rsidRDefault="008B12F6" w:rsidP="008B12F6">
      <w:pPr>
        <w:rPr>
          <w:rFonts w:eastAsia="SimSun"/>
          <w:sz w:val="22"/>
        </w:rPr>
      </w:pPr>
      <w:r w:rsidRPr="008B12F6">
        <w:rPr>
          <w:rFonts w:eastAsia="SimSun"/>
          <w:sz w:val="22"/>
        </w:rPr>
        <w:t>CONSIDERING:</w:t>
      </w:r>
    </w:p>
    <w:p w14:paraId="04A44504" w14:textId="77777777" w:rsidR="008B12F6" w:rsidRPr="008B12F6" w:rsidRDefault="008B12F6" w:rsidP="008B12F6">
      <w:pPr>
        <w:rPr>
          <w:rFonts w:eastAsia="SimSun"/>
          <w:b/>
          <w:sz w:val="22"/>
        </w:rPr>
      </w:pPr>
    </w:p>
    <w:p w14:paraId="2CF855EA" w14:textId="091DD4F0" w:rsidR="008B12F6" w:rsidRPr="008B12F6" w:rsidRDefault="008B12F6" w:rsidP="008B12F6">
      <w:pPr>
        <w:jc w:val="both"/>
        <w:rPr>
          <w:sz w:val="22"/>
        </w:rPr>
      </w:pPr>
      <w:r w:rsidRPr="008B12F6">
        <w:rPr>
          <w:sz w:val="22"/>
        </w:rPr>
        <w:tab/>
        <w:t>That the hospitality of the people and Government of</w:t>
      </w:r>
      <w:r>
        <w:rPr>
          <w:sz w:val="22"/>
        </w:rPr>
        <w:t xml:space="preserve"> Guatemala m</w:t>
      </w:r>
      <w:r w:rsidRPr="008B12F6">
        <w:rPr>
          <w:sz w:val="22"/>
        </w:rPr>
        <w:t xml:space="preserve">ade it possible to hold the </w:t>
      </w:r>
      <w:r>
        <w:rPr>
          <w:sz w:val="22"/>
        </w:rPr>
        <w:t>Ninth</w:t>
      </w:r>
      <w:r w:rsidRPr="008B12F6">
        <w:rPr>
          <w:sz w:val="22"/>
        </w:rPr>
        <w:t xml:space="preserve"> Inter-American Meeting of Ministers of Culture and Highest Appropriate Authorities, in </w:t>
      </w:r>
      <w:r>
        <w:rPr>
          <w:sz w:val="22"/>
        </w:rPr>
        <w:t xml:space="preserve">Antigua Guatemala, Guatemala, October 27 and 28, </w:t>
      </w:r>
      <w:proofErr w:type="gramStart"/>
      <w:r>
        <w:rPr>
          <w:sz w:val="22"/>
        </w:rPr>
        <w:t>2022</w:t>
      </w:r>
      <w:r w:rsidRPr="008B12F6">
        <w:rPr>
          <w:sz w:val="22"/>
        </w:rPr>
        <w:t>;</w:t>
      </w:r>
      <w:proofErr w:type="gramEnd"/>
    </w:p>
    <w:p w14:paraId="4E04BE78" w14:textId="77777777" w:rsidR="008B12F6" w:rsidRPr="008B12F6" w:rsidRDefault="008B12F6" w:rsidP="008B12F6">
      <w:pPr>
        <w:jc w:val="both"/>
        <w:rPr>
          <w:sz w:val="22"/>
        </w:rPr>
      </w:pPr>
    </w:p>
    <w:p w14:paraId="41C869D8" w14:textId="05279956" w:rsidR="008B12F6" w:rsidRPr="00866A6D" w:rsidRDefault="008B12F6" w:rsidP="008B12F6">
      <w:pPr>
        <w:jc w:val="both"/>
        <w:rPr>
          <w:bCs/>
          <w:iCs/>
          <w:sz w:val="22"/>
          <w:szCs w:val="22"/>
          <w:lang w:val="en"/>
        </w:rPr>
      </w:pPr>
      <w:r w:rsidRPr="008B12F6">
        <w:rPr>
          <w:sz w:val="22"/>
        </w:rPr>
        <w:tab/>
        <w:t>That the delegations had an opportunity for fruitful and productive dialogue</w:t>
      </w:r>
      <w:r w:rsidR="00EA359C">
        <w:rPr>
          <w:sz w:val="22"/>
        </w:rPr>
        <w:t xml:space="preserve"> on</w:t>
      </w:r>
      <w:r w:rsidR="00DF31E2">
        <w:rPr>
          <w:sz w:val="22"/>
        </w:rPr>
        <w:t xml:space="preserve"> </w:t>
      </w:r>
      <w:r w:rsidR="00DF31E2" w:rsidRPr="002706FA">
        <w:rPr>
          <w:bCs/>
          <w:iCs/>
          <w:sz w:val="22"/>
          <w:szCs w:val="22"/>
        </w:rPr>
        <w:t>the potential role of technology, creativity, and innovation in strengthening culture, and artistic expression</w:t>
      </w:r>
      <w:r w:rsidR="00DF31E2">
        <w:rPr>
          <w:bCs/>
          <w:iCs/>
          <w:sz w:val="22"/>
          <w:szCs w:val="22"/>
        </w:rPr>
        <w:t xml:space="preserve">; shared </w:t>
      </w:r>
      <w:r w:rsidR="00DF31E2" w:rsidRPr="002706FA">
        <w:rPr>
          <w:bCs/>
          <w:iCs/>
          <w:sz w:val="22"/>
          <w:szCs w:val="22"/>
        </w:rPr>
        <w:t>information and experiences on how technologies</w:t>
      </w:r>
      <w:r w:rsidR="00DF31E2" w:rsidRPr="002706FA">
        <w:rPr>
          <w:b/>
          <w:bCs/>
          <w:iCs/>
          <w:sz w:val="22"/>
          <w:szCs w:val="22"/>
        </w:rPr>
        <w:t xml:space="preserve"> </w:t>
      </w:r>
      <w:r w:rsidR="00DF31E2" w:rsidRPr="002706FA">
        <w:rPr>
          <w:bCs/>
          <w:iCs/>
          <w:sz w:val="22"/>
          <w:szCs w:val="22"/>
        </w:rPr>
        <w:t>have been used in the collection, preservation, and dissemination of arts and cultural heritage</w:t>
      </w:r>
      <w:r w:rsidRPr="008B12F6">
        <w:rPr>
          <w:sz w:val="22"/>
        </w:rPr>
        <w:t>; and</w:t>
      </w:r>
      <w:r w:rsidR="00866A6D">
        <w:rPr>
          <w:sz w:val="22"/>
        </w:rPr>
        <w:t xml:space="preserve"> reached important </w:t>
      </w:r>
      <w:r w:rsidRPr="008B12F6">
        <w:rPr>
          <w:sz w:val="22"/>
        </w:rPr>
        <w:t>agreements on high-priority issues on the hemispheric agenda in culture,</w:t>
      </w:r>
    </w:p>
    <w:p w14:paraId="40914D0C" w14:textId="77777777" w:rsidR="008B12F6" w:rsidRPr="008B12F6" w:rsidRDefault="008B12F6" w:rsidP="008B12F6">
      <w:pPr>
        <w:jc w:val="both"/>
        <w:rPr>
          <w:sz w:val="22"/>
        </w:rPr>
      </w:pPr>
    </w:p>
    <w:p w14:paraId="2145AD70" w14:textId="77777777" w:rsidR="008B12F6" w:rsidRPr="008B12F6" w:rsidRDefault="008B12F6" w:rsidP="008B12F6">
      <w:pPr>
        <w:jc w:val="both"/>
        <w:rPr>
          <w:sz w:val="22"/>
        </w:rPr>
      </w:pPr>
      <w:r w:rsidRPr="008B12F6">
        <w:rPr>
          <w:sz w:val="22"/>
        </w:rPr>
        <w:t>RESOLVES:</w:t>
      </w:r>
    </w:p>
    <w:p w14:paraId="091B60A2" w14:textId="77777777" w:rsidR="008B12F6" w:rsidRPr="008B12F6" w:rsidRDefault="008B12F6" w:rsidP="008B12F6">
      <w:pPr>
        <w:jc w:val="both"/>
        <w:rPr>
          <w:sz w:val="22"/>
        </w:rPr>
      </w:pPr>
    </w:p>
    <w:p w14:paraId="153E2F73" w14:textId="77777777" w:rsidR="001B175C" w:rsidRDefault="008B12F6" w:rsidP="001B175C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</w:rPr>
      </w:pPr>
      <w:r w:rsidRPr="00EA359C">
        <w:rPr>
          <w:sz w:val="22"/>
        </w:rPr>
        <w:t xml:space="preserve">To express its appreciation </w:t>
      </w:r>
      <w:r w:rsidR="00866A6D">
        <w:rPr>
          <w:sz w:val="22"/>
        </w:rPr>
        <w:t xml:space="preserve">to </w:t>
      </w:r>
      <w:r w:rsidR="00EA359C" w:rsidRPr="00EA359C">
        <w:rPr>
          <w:sz w:val="22"/>
        </w:rPr>
        <w:t>His Excellency</w:t>
      </w:r>
      <w:r w:rsidR="00EA359C" w:rsidRPr="00EA359C">
        <w:rPr>
          <w:sz w:val="22"/>
          <w:szCs w:val="22"/>
        </w:rPr>
        <w:t xml:space="preserve"> Dr. Alejandro </w:t>
      </w:r>
      <w:proofErr w:type="spellStart"/>
      <w:r w:rsidR="00EA359C" w:rsidRPr="00EA359C">
        <w:rPr>
          <w:sz w:val="22"/>
          <w:szCs w:val="22"/>
        </w:rPr>
        <w:t>Giammattei</w:t>
      </w:r>
      <w:proofErr w:type="spellEnd"/>
      <w:r w:rsidR="00EA359C" w:rsidRPr="00EA359C">
        <w:rPr>
          <w:sz w:val="22"/>
          <w:szCs w:val="22"/>
        </w:rPr>
        <w:t>, President of the Republic of Guatemala, the people</w:t>
      </w:r>
      <w:r w:rsidRPr="00EA359C">
        <w:rPr>
          <w:sz w:val="22"/>
        </w:rPr>
        <w:t xml:space="preserve"> and Government of </w:t>
      </w:r>
      <w:r w:rsidR="00DF31E2" w:rsidRPr="00EA359C">
        <w:rPr>
          <w:sz w:val="22"/>
        </w:rPr>
        <w:t>Guatemala</w:t>
      </w:r>
      <w:r w:rsidR="00EA359C">
        <w:rPr>
          <w:sz w:val="22"/>
        </w:rPr>
        <w:t xml:space="preserve"> </w:t>
      </w:r>
      <w:r w:rsidRPr="00EA359C">
        <w:rPr>
          <w:sz w:val="22"/>
        </w:rPr>
        <w:t xml:space="preserve">for their warm and generous hospitality and the contribution </w:t>
      </w:r>
      <w:r w:rsidR="00EA359C" w:rsidRPr="00EA359C">
        <w:rPr>
          <w:sz w:val="22"/>
        </w:rPr>
        <w:t xml:space="preserve">to </w:t>
      </w:r>
      <w:r w:rsidRPr="00EA359C">
        <w:rPr>
          <w:sz w:val="22"/>
        </w:rPr>
        <w:t xml:space="preserve">the success of the </w:t>
      </w:r>
      <w:r w:rsidR="00DF31E2" w:rsidRPr="00EA359C">
        <w:rPr>
          <w:sz w:val="22"/>
        </w:rPr>
        <w:t>Ninth</w:t>
      </w:r>
      <w:r w:rsidRPr="00EA359C">
        <w:rPr>
          <w:sz w:val="22"/>
        </w:rPr>
        <w:t xml:space="preserve"> Inter-American Meeting of Ministers of Culture and Highest Appropriate Authorities in the framework of the </w:t>
      </w:r>
      <w:r w:rsidR="00DF31E2" w:rsidRPr="00EA359C">
        <w:rPr>
          <w:sz w:val="22"/>
        </w:rPr>
        <w:t xml:space="preserve">Inter-American </w:t>
      </w:r>
      <w:r w:rsidRPr="00EA359C">
        <w:rPr>
          <w:sz w:val="22"/>
        </w:rPr>
        <w:t>Council for Integral Development (CIDI) of the Organization of American States (OAS).</w:t>
      </w:r>
    </w:p>
    <w:p w14:paraId="0E804315" w14:textId="77777777" w:rsidR="001B175C" w:rsidRDefault="001B175C" w:rsidP="001B175C">
      <w:pPr>
        <w:pStyle w:val="ListParagraph0"/>
        <w:jc w:val="both"/>
        <w:rPr>
          <w:sz w:val="22"/>
        </w:rPr>
      </w:pPr>
    </w:p>
    <w:p w14:paraId="0EF03E5E" w14:textId="0DAF05DA" w:rsidR="001B175C" w:rsidRPr="001B175C" w:rsidRDefault="001B175C" w:rsidP="001B175C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</w:rPr>
      </w:pPr>
      <w:r w:rsidRPr="001B175C">
        <w:rPr>
          <w:sz w:val="22"/>
        </w:rPr>
        <w:t xml:space="preserve">To express its gratitude and congratulations to His Excellency </w:t>
      </w:r>
      <w:r w:rsidRPr="001B175C">
        <w:rPr>
          <w:sz w:val="22"/>
          <w:szCs w:val="22"/>
        </w:rPr>
        <w:t xml:space="preserve">Felipe Amado Aguilar </w:t>
      </w:r>
      <w:proofErr w:type="spellStart"/>
      <w:r w:rsidRPr="001B175C">
        <w:rPr>
          <w:sz w:val="22"/>
          <w:szCs w:val="22"/>
        </w:rPr>
        <w:t>Marroquín</w:t>
      </w:r>
      <w:proofErr w:type="spellEnd"/>
      <w:r w:rsidRPr="001B175C">
        <w:rPr>
          <w:sz w:val="22"/>
          <w:szCs w:val="22"/>
        </w:rPr>
        <w:t xml:space="preserve">, Minister of </w:t>
      </w:r>
      <w:r w:rsidRPr="001B175C">
        <w:rPr>
          <w:color w:val="000000"/>
          <w:sz w:val="22"/>
          <w:szCs w:val="22"/>
        </w:rPr>
        <w:t>Culture and Sports of Guatemala</w:t>
      </w:r>
      <w:r w:rsidRPr="001B175C">
        <w:rPr>
          <w:sz w:val="22"/>
        </w:rPr>
        <w:t xml:space="preserve"> for his able leadership as Chair of the Ninth Inter-American Meeting of Ministers of Culture and Highest Appropriate Authorities.</w:t>
      </w:r>
    </w:p>
    <w:p w14:paraId="214A665A" w14:textId="77777777" w:rsidR="00866A6D" w:rsidRPr="00866A6D" w:rsidRDefault="00866A6D" w:rsidP="00866A6D">
      <w:pPr>
        <w:jc w:val="both"/>
        <w:rPr>
          <w:sz w:val="22"/>
        </w:rPr>
      </w:pPr>
    </w:p>
    <w:p w14:paraId="215D8427" w14:textId="2080BB9F" w:rsidR="00EA359C" w:rsidRPr="00EA359C" w:rsidRDefault="00EA359C" w:rsidP="006F7DCE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</w:rPr>
      </w:pPr>
      <w:r>
        <w:rPr>
          <w:sz w:val="22"/>
        </w:rPr>
        <w:t xml:space="preserve">To convey its </w:t>
      </w:r>
      <w:r w:rsidR="00866A6D">
        <w:rPr>
          <w:sz w:val="22"/>
        </w:rPr>
        <w:t>gratitude</w:t>
      </w:r>
      <w:r>
        <w:rPr>
          <w:sz w:val="22"/>
        </w:rPr>
        <w:t xml:space="preserve"> to </w:t>
      </w:r>
      <w:r w:rsidR="001B175C">
        <w:rPr>
          <w:sz w:val="22"/>
        </w:rPr>
        <w:t xml:space="preserve">Mr. Victor Hugo del </w:t>
      </w:r>
      <w:proofErr w:type="spellStart"/>
      <w:r w:rsidR="001B175C">
        <w:rPr>
          <w:sz w:val="22"/>
        </w:rPr>
        <w:t>Pozo</w:t>
      </w:r>
      <w:proofErr w:type="spellEnd"/>
      <w:r w:rsidR="001B175C">
        <w:rPr>
          <w:sz w:val="22"/>
        </w:rPr>
        <w:t xml:space="preserve">, </w:t>
      </w:r>
      <w:r>
        <w:rPr>
          <w:sz w:val="22"/>
        </w:rPr>
        <w:t xml:space="preserve">Mayor </w:t>
      </w:r>
      <w:r w:rsidR="001B175C">
        <w:rPr>
          <w:sz w:val="22"/>
        </w:rPr>
        <w:t xml:space="preserve">of the city of Antigua Guatemala, </w:t>
      </w:r>
      <w:r>
        <w:rPr>
          <w:sz w:val="22"/>
        </w:rPr>
        <w:t xml:space="preserve">and </w:t>
      </w:r>
      <w:r w:rsidR="001B175C">
        <w:rPr>
          <w:sz w:val="22"/>
        </w:rPr>
        <w:t xml:space="preserve">to the </w:t>
      </w:r>
      <w:r>
        <w:rPr>
          <w:sz w:val="22"/>
        </w:rPr>
        <w:t xml:space="preserve">people of </w:t>
      </w:r>
      <w:r w:rsidR="001B175C">
        <w:rPr>
          <w:sz w:val="22"/>
        </w:rPr>
        <w:t xml:space="preserve">the </w:t>
      </w:r>
      <w:r>
        <w:rPr>
          <w:sz w:val="22"/>
        </w:rPr>
        <w:t xml:space="preserve">city of Antigua Guatemala for graciously hosting </w:t>
      </w:r>
      <w:r w:rsidR="00866A6D">
        <w:rPr>
          <w:sz w:val="22"/>
        </w:rPr>
        <w:t xml:space="preserve">the </w:t>
      </w:r>
      <w:r w:rsidR="00866A6D" w:rsidRPr="00EA359C">
        <w:rPr>
          <w:sz w:val="22"/>
        </w:rPr>
        <w:t xml:space="preserve">Ninth Inter-American Meeting of Ministers of Culture and Highest Appropriate Authorities </w:t>
      </w:r>
      <w:r>
        <w:rPr>
          <w:sz w:val="22"/>
        </w:rPr>
        <w:t>and sharing th</w:t>
      </w:r>
      <w:r w:rsidR="001B175C">
        <w:rPr>
          <w:sz w:val="22"/>
        </w:rPr>
        <w:t xml:space="preserve">e </w:t>
      </w:r>
      <w:r w:rsidR="00866A6D">
        <w:rPr>
          <w:sz w:val="22"/>
        </w:rPr>
        <w:t xml:space="preserve">reach </w:t>
      </w:r>
      <w:r>
        <w:rPr>
          <w:sz w:val="22"/>
        </w:rPr>
        <w:t xml:space="preserve">culture </w:t>
      </w:r>
      <w:r w:rsidR="001B175C">
        <w:rPr>
          <w:sz w:val="22"/>
        </w:rPr>
        <w:t xml:space="preserve">of Antigua Guatemala </w:t>
      </w:r>
      <w:r>
        <w:rPr>
          <w:sz w:val="22"/>
        </w:rPr>
        <w:t xml:space="preserve">with the </w:t>
      </w:r>
      <w:r w:rsidR="00866A6D">
        <w:rPr>
          <w:sz w:val="22"/>
        </w:rPr>
        <w:t>countries of the Americas.</w:t>
      </w:r>
    </w:p>
    <w:p w14:paraId="16AB5D3F" w14:textId="77777777" w:rsidR="00866A6D" w:rsidRDefault="00866A6D" w:rsidP="008B12F6">
      <w:pPr>
        <w:jc w:val="both"/>
        <w:rPr>
          <w:sz w:val="22"/>
        </w:rPr>
      </w:pPr>
    </w:p>
    <w:p w14:paraId="4CFE0C1D" w14:textId="400F4121" w:rsidR="00B80DB0" w:rsidRPr="001326F0" w:rsidRDefault="008B12F6" w:rsidP="001326F0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</w:rPr>
      </w:pPr>
      <w:r w:rsidRPr="008B12F6">
        <w:rPr>
          <w:sz w:val="22"/>
        </w:rPr>
        <w:t xml:space="preserve">To express its appreciation and gratitude to the staff of the Ministry of Culture </w:t>
      </w:r>
      <w:r w:rsidR="001B175C">
        <w:rPr>
          <w:sz w:val="22"/>
        </w:rPr>
        <w:t xml:space="preserve">and </w:t>
      </w:r>
      <w:r w:rsidR="00DF31E2">
        <w:rPr>
          <w:sz w:val="22"/>
        </w:rPr>
        <w:t xml:space="preserve">Sports </w:t>
      </w:r>
      <w:r w:rsidRPr="008B12F6">
        <w:rPr>
          <w:sz w:val="22"/>
        </w:rPr>
        <w:t xml:space="preserve">and the Permanent Mission of </w:t>
      </w:r>
      <w:r w:rsidR="00DF31E2">
        <w:rPr>
          <w:sz w:val="22"/>
        </w:rPr>
        <w:t xml:space="preserve">Guatemala </w:t>
      </w:r>
      <w:r w:rsidRPr="008B12F6">
        <w:rPr>
          <w:sz w:val="22"/>
        </w:rPr>
        <w:t xml:space="preserve">to the OAS, whose efficiency, dedication, and professionalism were essential to the success of the </w:t>
      </w:r>
      <w:r w:rsidR="00DF31E2">
        <w:rPr>
          <w:sz w:val="22"/>
        </w:rPr>
        <w:t>Ninth</w:t>
      </w:r>
      <w:r w:rsidRPr="008B12F6">
        <w:rPr>
          <w:sz w:val="22"/>
        </w:rPr>
        <w:t xml:space="preserve"> Inter-American Meeting of Ministers of Culture and Highest Appropriate Authorities.</w:t>
      </w:r>
    </w:p>
    <w:sectPr w:rsidR="00B80DB0" w:rsidRPr="001326F0" w:rsidSect="00A870BA">
      <w:headerReference w:type="default" r:id="rId11"/>
      <w:headerReference w:type="first" r:id="rId12"/>
      <w:foot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CB19" w14:textId="77777777" w:rsidR="00B37E95" w:rsidRDefault="00B37E95">
      <w:r>
        <w:rPr>
          <w:lang w:val="es"/>
        </w:rPr>
        <w:separator/>
      </w:r>
    </w:p>
  </w:endnote>
  <w:endnote w:type="continuationSeparator" w:id="0">
    <w:p w14:paraId="0E6C8D24" w14:textId="77777777" w:rsidR="00B37E95" w:rsidRDefault="00B37E9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C790" w14:textId="318A6B34" w:rsidR="00407AD3" w:rsidRDefault="00407A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DA61CC8" wp14:editId="1E9FB178">
              <wp:simplePos x="0" y="0"/>
              <wp:positionH relativeFrom="column">
                <wp:posOffset>-212725</wp:posOffset>
              </wp:positionH>
              <wp:positionV relativeFrom="page">
                <wp:posOffset>9315450</wp:posOffset>
              </wp:positionV>
              <wp:extent cx="2133600" cy="4381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A8EA" w14:textId="4676E5A9" w:rsidR="00407AD3" w:rsidRPr="00C45000" w:rsidRDefault="00407AD3" w:rsidP="00407AD3">
                          <w:pPr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FILENAME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9E1424">
                            <w:rPr>
                              <w:noProof/>
                              <w:sz w:val="18"/>
                            </w:rPr>
                            <w:t>CIDUL00165E01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61C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6.75pt;margin-top:733.5pt;width:168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" filled="f" stroked="f">
              <v:textbox>
                <w:txbxContent>
                  <w:p w14:paraId="4E73A8EA" w14:textId="4676E5A9" w:rsidR="00407AD3" w:rsidRPr="00C45000" w:rsidRDefault="00407AD3" w:rsidP="00407AD3">
                    <w:pPr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FILENAME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9E1424">
                      <w:rPr>
                        <w:noProof/>
                        <w:sz w:val="18"/>
                      </w:rPr>
                      <w:t>CIDUL00165E01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D4F8" w14:textId="77777777" w:rsidR="00B37E95" w:rsidRDefault="00B37E95">
      <w:r>
        <w:rPr>
          <w:lang w:val="es"/>
        </w:rPr>
        <w:separator/>
      </w:r>
    </w:p>
  </w:footnote>
  <w:footnote w:type="continuationSeparator" w:id="0">
    <w:p w14:paraId="51275F75" w14:textId="77777777" w:rsidR="00B37E95" w:rsidRDefault="00B37E9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29B14245">
              <wp:simplePos x="0" y="0"/>
              <wp:positionH relativeFrom="column">
                <wp:posOffset>444500</wp:posOffset>
              </wp:positionH>
              <wp:positionV relativeFrom="paragraph">
                <wp:posOffset>-403860</wp:posOffset>
              </wp:positionV>
              <wp:extent cx="4728845" cy="748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38CAA18D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C356F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CA4038B" w14:textId="739CA3C6" w:rsidR="00921E9E" w:rsidRPr="0071748F" w:rsidRDefault="00C356F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  <w:r w:rsidR="00FA607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B28C509" w14:textId="77777777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-31.8pt;width:372.35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" stroked="f">
              <v:textbox>
                <w:txbxContent>
                  <w:p w14:paraId="44131F49" w14:textId="38CAA18D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C356F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CA4038B" w14:textId="739CA3C6" w:rsidR="00921E9E" w:rsidRPr="0071748F" w:rsidRDefault="00C356F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Inter-American Council for Integral Development</w:t>
                    </w:r>
                    <w:r w:rsidR="00FA607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B28C509" w14:textId="77777777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D3E6D"/>
    <w:multiLevelType w:val="hybridMultilevel"/>
    <w:tmpl w:val="9D1CDE06"/>
    <w:lvl w:ilvl="0" w:tplc="A404CA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14F7D"/>
    <w:multiLevelType w:val="multilevel"/>
    <w:tmpl w:val="565A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D6E98"/>
    <w:multiLevelType w:val="multilevel"/>
    <w:tmpl w:val="3886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EA4B2A"/>
    <w:multiLevelType w:val="hybridMultilevel"/>
    <w:tmpl w:val="DE70332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6D89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392473">
    <w:abstractNumId w:val="39"/>
  </w:num>
  <w:num w:numId="2" w16cid:durableId="171336230">
    <w:abstractNumId w:val="13"/>
  </w:num>
  <w:num w:numId="3" w16cid:durableId="1538590271">
    <w:abstractNumId w:val="4"/>
  </w:num>
  <w:num w:numId="4" w16cid:durableId="979262711">
    <w:abstractNumId w:val="43"/>
  </w:num>
  <w:num w:numId="5" w16cid:durableId="1346132315">
    <w:abstractNumId w:val="15"/>
  </w:num>
  <w:num w:numId="6" w16cid:durableId="768813188">
    <w:abstractNumId w:val="13"/>
  </w:num>
  <w:num w:numId="7" w16cid:durableId="368922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7511393">
    <w:abstractNumId w:val="39"/>
  </w:num>
  <w:num w:numId="9" w16cid:durableId="1011492565">
    <w:abstractNumId w:val="2"/>
  </w:num>
  <w:num w:numId="10" w16cid:durableId="1761172451">
    <w:abstractNumId w:val="23"/>
  </w:num>
  <w:num w:numId="11" w16cid:durableId="2120757685">
    <w:abstractNumId w:val="28"/>
  </w:num>
  <w:num w:numId="12" w16cid:durableId="873493951">
    <w:abstractNumId w:val="45"/>
  </w:num>
  <w:num w:numId="13" w16cid:durableId="1311132094">
    <w:abstractNumId w:val="22"/>
  </w:num>
  <w:num w:numId="14" w16cid:durableId="1379354834">
    <w:abstractNumId w:val="37"/>
  </w:num>
  <w:num w:numId="15" w16cid:durableId="1526939538">
    <w:abstractNumId w:val="21"/>
  </w:num>
  <w:num w:numId="16" w16cid:durableId="1135947385">
    <w:abstractNumId w:val="38"/>
  </w:num>
  <w:num w:numId="17" w16cid:durableId="1306801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6754307">
    <w:abstractNumId w:val="27"/>
  </w:num>
  <w:num w:numId="19" w16cid:durableId="960915357">
    <w:abstractNumId w:val="34"/>
  </w:num>
  <w:num w:numId="20" w16cid:durableId="466972867">
    <w:abstractNumId w:val="3"/>
  </w:num>
  <w:num w:numId="21" w16cid:durableId="511840609">
    <w:abstractNumId w:val="25"/>
  </w:num>
  <w:num w:numId="22" w16cid:durableId="1706982496">
    <w:abstractNumId w:val="6"/>
  </w:num>
  <w:num w:numId="23" w16cid:durableId="1890337582">
    <w:abstractNumId w:val="0"/>
  </w:num>
  <w:num w:numId="24" w16cid:durableId="1069033937">
    <w:abstractNumId w:val="42"/>
  </w:num>
  <w:num w:numId="25" w16cid:durableId="1757248129">
    <w:abstractNumId w:val="44"/>
  </w:num>
  <w:num w:numId="26" w16cid:durableId="1322585720">
    <w:abstractNumId w:val="33"/>
  </w:num>
  <w:num w:numId="27" w16cid:durableId="246772042">
    <w:abstractNumId w:val="11"/>
  </w:num>
  <w:num w:numId="28" w16cid:durableId="743140598">
    <w:abstractNumId w:val="41"/>
  </w:num>
  <w:num w:numId="29" w16cid:durableId="1480539264">
    <w:abstractNumId w:val="40"/>
  </w:num>
  <w:num w:numId="30" w16cid:durableId="1053189072">
    <w:abstractNumId w:val="17"/>
  </w:num>
  <w:num w:numId="31" w16cid:durableId="521556596">
    <w:abstractNumId w:val="18"/>
  </w:num>
  <w:num w:numId="32" w16cid:durableId="391975151">
    <w:abstractNumId w:val="36"/>
  </w:num>
  <w:num w:numId="33" w16cid:durableId="519130180">
    <w:abstractNumId w:val="10"/>
  </w:num>
  <w:num w:numId="34" w16cid:durableId="380591125">
    <w:abstractNumId w:val="26"/>
  </w:num>
  <w:num w:numId="35" w16cid:durableId="886719514">
    <w:abstractNumId w:val="24"/>
  </w:num>
  <w:num w:numId="36" w16cid:durableId="1275014267">
    <w:abstractNumId w:val="14"/>
  </w:num>
  <w:num w:numId="37" w16cid:durableId="1208032735">
    <w:abstractNumId w:val="29"/>
  </w:num>
  <w:num w:numId="38" w16cid:durableId="1008020904">
    <w:abstractNumId w:val="9"/>
  </w:num>
  <w:num w:numId="39" w16cid:durableId="1036466799">
    <w:abstractNumId w:val="30"/>
  </w:num>
  <w:num w:numId="40" w16cid:durableId="14382942">
    <w:abstractNumId w:val="8"/>
  </w:num>
  <w:num w:numId="41" w16cid:durableId="1684042021">
    <w:abstractNumId w:val="32"/>
  </w:num>
  <w:num w:numId="42" w16cid:durableId="1849636237">
    <w:abstractNumId w:val="19"/>
  </w:num>
  <w:num w:numId="43" w16cid:durableId="557211276">
    <w:abstractNumId w:val="31"/>
  </w:num>
  <w:num w:numId="44" w16cid:durableId="1799449361">
    <w:abstractNumId w:val="1"/>
  </w:num>
  <w:num w:numId="45" w16cid:durableId="1243838511">
    <w:abstractNumId w:val="20"/>
  </w:num>
  <w:num w:numId="46" w16cid:durableId="2130394894">
    <w:abstractNumId w:val="16"/>
  </w:num>
  <w:num w:numId="47" w16cid:durableId="474687160">
    <w:abstractNumId w:val="35"/>
  </w:num>
  <w:num w:numId="48" w16cid:durableId="1040129505">
    <w:abstractNumId w:val="12"/>
  </w:num>
  <w:num w:numId="49" w16cid:durableId="1431702136">
    <w:abstractNumId w:val="7"/>
  </w:num>
  <w:num w:numId="50" w16cid:durableId="942613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10472"/>
    <w:rsid w:val="00011272"/>
    <w:rsid w:val="000129E8"/>
    <w:rsid w:val="0001300D"/>
    <w:rsid w:val="00013932"/>
    <w:rsid w:val="00015F43"/>
    <w:rsid w:val="000205EC"/>
    <w:rsid w:val="0002644D"/>
    <w:rsid w:val="00030353"/>
    <w:rsid w:val="00032777"/>
    <w:rsid w:val="00033CF3"/>
    <w:rsid w:val="0003440C"/>
    <w:rsid w:val="00036442"/>
    <w:rsid w:val="000366B7"/>
    <w:rsid w:val="000427B5"/>
    <w:rsid w:val="000437A0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3B52"/>
    <w:rsid w:val="001259E2"/>
    <w:rsid w:val="0012611C"/>
    <w:rsid w:val="001271EA"/>
    <w:rsid w:val="001301D2"/>
    <w:rsid w:val="0013037E"/>
    <w:rsid w:val="001326F0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4645"/>
    <w:rsid w:val="00194B58"/>
    <w:rsid w:val="0019668A"/>
    <w:rsid w:val="001A2280"/>
    <w:rsid w:val="001A6362"/>
    <w:rsid w:val="001B0828"/>
    <w:rsid w:val="001B0AB0"/>
    <w:rsid w:val="001B175C"/>
    <w:rsid w:val="001B193D"/>
    <w:rsid w:val="001B4D32"/>
    <w:rsid w:val="001C3C2D"/>
    <w:rsid w:val="001C6DC5"/>
    <w:rsid w:val="001D0221"/>
    <w:rsid w:val="001D02E9"/>
    <w:rsid w:val="001D2D5A"/>
    <w:rsid w:val="001D738C"/>
    <w:rsid w:val="001E0458"/>
    <w:rsid w:val="001E3150"/>
    <w:rsid w:val="001E3C78"/>
    <w:rsid w:val="001F0EB2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5F87"/>
    <w:rsid w:val="002772C8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D8C"/>
    <w:rsid w:val="00291E8B"/>
    <w:rsid w:val="00292E95"/>
    <w:rsid w:val="002942D0"/>
    <w:rsid w:val="002A03E9"/>
    <w:rsid w:val="002A1985"/>
    <w:rsid w:val="002A1CB2"/>
    <w:rsid w:val="002A1D17"/>
    <w:rsid w:val="002A3C38"/>
    <w:rsid w:val="002A3CB5"/>
    <w:rsid w:val="002A4227"/>
    <w:rsid w:val="002A63EC"/>
    <w:rsid w:val="002B0898"/>
    <w:rsid w:val="002B2DE0"/>
    <w:rsid w:val="002B44E1"/>
    <w:rsid w:val="002C12AA"/>
    <w:rsid w:val="002C2995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17C6"/>
    <w:rsid w:val="003254F3"/>
    <w:rsid w:val="0032713A"/>
    <w:rsid w:val="003302CF"/>
    <w:rsid w:val="00335ABE"/>
    <w:rsid w:val="003366D5"/>
    <w:rsid w:val="0034010F"/>
    <w:rsid w:val="00342F24"/>
    <w:rsid w:val="00343613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67AA"/>
    <w:rsid w:val="0036681A"/>
    <w:rsid w:val="003751AA"/>
    <w:rsid w:val="0037599C"/>
    <w:rsid w:val="00376571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00F5"/>
    <w:rsid w:val="003C17C7"/>
    <w:rsid w:val="003C1E29"/>
    <w:rsid w:val="003C213C"/>
    <w:rsid w:val="003C332F"/>
    <w:rsid w:val="003C448A"/>
    <w:rsid w:val="003D0721"/>
    <w:rsid w:val="003D13AD"/>
    <w:rsid w:val="003D2362"/>
    <w:rsid w:val="003D2789"/>
    <w:rsid w:val="003D33BE"/>
    <w:rsid w:val="003D4305"/>
    <w:rsid w:val="003D6278"/>
    <w:rsid w:val="003D7152"/>
    <w:rsid w:val="003E30C7"/>
    <w:rsid w:val="003E687F"/>
    <w:rsid w:val="003F023D"/>
    <w:rsid w:val="003F4FA0"/>
    <w:rsid w:val="003F6FF7"/>
    <w:rsid w:val="00402DD8"/>
    <w:rsid w:val="00405557"/>
    <w:rsid w:val="004064B3"/>
    <w:rsid w:val="00407AD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3780A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D76B5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06E3"/>
    <w:rsid w:val="00527F6D"/>
    <w:rsid w:val="005336D0"/>
    <w:rsid w:val="0053678B"/>
    <w:rsid w:val="00540938"/>
    <w:rsid w:val="005421E0"/>
    <w:rsid w:val="00544D68"/>
    <w:rsid w:val="005462E3"/>
    <w:rsid w:val="0055186F"/>
    <w:rsid w:val="005533CC"/>
    <w:rsid w:val="00556CA2"/>
    <w:rsid w:val="00561183"/>
    <w:rsid w:val="0056295B"/>
    <w:rsid w:val="00564C90"/>
    <w:rsid w:val="00564FA3"/>
    <w:rsid w:val="00566759"/>
    <w:rsid w:val="005679D8"/>
    <w:rsid w:val="00575576"/>
    <w:rsid w:val="00577517"/>
    <w:rsid w:val="0058420A"/>
    <w:rsid w:val="00591CC8"/>
    <w:rsid w:val="00593832"/>
    <w:rsid w:val="00594069"/>
    <w:rsid w:val="00597477"/>
    <w:rsid w:val="005A5372"/>
    <w:rsid w:val="005A53C5"/>
    <w:rsid w:val="005A599A"/>
    <w:rsid w:val="005B1BD2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44CE"/>
    <w:rsid w:val="005D4ECD"/>
    <w:rsid w:val="005D5589"/>
    <w:rsid w:val="005D5A6F"/>
    <w:rsid w:val="005D6D35"/>
    <w:rsid w:val="005D74F2"/>
    <w:rsid w:val="005E085B"/>
    <w:rsid w:val="005E1785"/>
    <w:rsid w:val="005E333B"/>
    <w:rsid w:val="005E4627"/>
    <w:rsid w:val="005F1964"/>
    <w:rsid w:val="005F29C1"/>
    <w:rsid w:val="005F387A"/>
    <w:rsid w:val="005F78BB"/>
    <w:rsid w:val="005F7B63"/>
    <w:rsid w:val="00601200"/>
    <w:rsid w:val="00601668"/>
    <w:rsid w:val="00602399"/>
    <w:rsid w:val="00602980"/>
    <w:rsid w:val="00603C2A"/>
    <w:rsid w:val="006123C5"/>
    <w:rsid w:val="00612E0C"/>
    <w:rsid w:val="006148C2"/>
    <w:rsid w:val="006174D9"/>
    <w:rsid w:val="00622F41"/>
    <w:rsid w:val="00627AE8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21EC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0874"/>
    <w:rsid w:val="006C2C45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5FCD"/>
    <w:rsid w:val="006F6D5F"/>
    <w:rsid w:val="007026A5"/>
    <w:rsid w:val="007032D4"/>
    <w:rsid w:val="007051B5"/>
    <w:rsid w:val="00712491"/>
    <w:rsid w:val="00712521"/>
    <w:rsid w:val="00713D82"/>
    <w:rsid w:val="007147F0"/>
    <w:rsid w:val="0071494C"/>
    <w:rsid w:val="00716596"/>
    <w:rsid w:val="0071748F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566F3"/>
    <w:rsid w:val="0076198A"/>
    <w:rsid w:val="007638EF"/>
    <w:rsid w:val="007648E4"/>
    <w:rsid w:val="007656C6"/>
    <w:rsid w:val="007703A2"/>
    <w:rsid w:val="007714C3"/>
    <w:rsid w:val="00772F05"/>
    <w:rsid w:val="00777049"/>
    <w:rsid w:val="007810C7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30D"/>
    <w:rsid w:val="007E4931"/>
    <w:rsid w:val="007E4BB3"/>
    <w:rsid w:val="007E57B0"/>
    <w:rsid w:val="007E6D06"/>
    <w:rsid w:val="007F13AB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4323"/>
    <w:rsid w:val="00804DA9"/>
    <w:rsid w:val="00806DB2"/>
    <w:rsid w:val="00812E45"/>
    <w:rsid w:val="00815A1F"/>
    <w:rsid w:val="00820F66"/>
    <w:rsid w:val="00821E7C"/>
    <w:rsid w:val="0082268A"/>
    <w:rsid w:val="008260C9"/>
    <w:rsid w:val="00827358"/>
    <w:rsid w:val="0083249C"/>
    <w:rsid w:val="00835459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66A6D"/>
    <w:rsid w:val="00870FD9"/>
    <w:rsid w:val="00875D78"/>
    <w:rsid w:val="0088123C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12F6"/>
    <w:rsid w:val="008B4134"/>
    <w:rsid w:val="008B5AF8"/>
    <w:rsid w:val="008B5E4C"/>
    <w:rsid w:val="008B7715"/>
    <w:rsid w:val="008C254E"/>
    <w:rsid w:val="008C2581"/>
    <w:rsid w:val="008C2D2C"/>
    <w:rsid w:val="008D2C52"/>
    <w:rsid w:val="008D3949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A0D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26D83"/>
    <w:rsid w:val="009304AE"/>
    <w:rsid w:val="00934387"/>
    <w:rsid w:val="00934888"/>
    <w:rsid w:val="0093527F"/>
    <w:rsid w:val="00941147"/>
    <w:rsid w:val="00941B38"/>
    <w:rsid w:val="00942059"/>
    <w:rsid w:val="00942174"/>
    <w:rsid w:val="00943F3F"/>
    <w:rsid w:val="00944D7D"/>
    <w:rsid w:val="00945D81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762E5"/>
    <w:rsid w:val="00984450"/>
    <w:rsid w:val="00984C5A"/>
    <w:rsid w:val="00986E8C"/>
    <w:rsid w:val="009906E0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811"/>
    <w:rsid w:val="009C6DA5"/>
    <w:rsid w:val="009C6F26"/>
    <w:rsid w:val="009C75F5"/>
    <w:rsid w:val="009C7AAB"/>
    <w:rsid w:val="009D425A"/>
    <w:rsid w:val="009D7645"/>
    <w:rsid w:val="009E01E7"/>
    <w:rsid w:val="009E1106"/>
    <w:rsid w:val="009E1424"/>
    <w:rsid w:val="009E628C"/>
    <w:rsid w:val="009F0791"/>
    <w:rsid w:val="009F0C3E"/>
    <w:rsid w:val="009F36D6"/>
    <w:rsid w:val="009F378B"/>
    <w:rsid w:val="009F392F"/>
    <w:rsid w:val="009F5A8B"/>
    <w:rsid w:val="009F79BA"/>
    <w:rsid w:val="00A06676"/>
    <w:rsid w:val="00A06AF5"/>
    <w:rsid w:val="00A06FE9"/>
    <w:rsid w:val="00A0711F"/>
    <w:rsid w:val="00A110D4"/>
    <w:rsid w:val="00A115F5"/>
    <w:rsid w:val="00A12289"/>
    <w:rsid w:val="00A12EA0"/>
    <w:rsid w:val="00A13E2C"/>
    <w:rsid w:val="00A14C3C"/>
    <w:rsid w:val="00A177D6"/>
    <w:rsid w:val="00A178FB"/>
    <w:rsid w:val="00A21F96"/>
    <w:rsid w:val="00A232CD"/>
    <w:rsid w:val="00A24E58"/>
    <w:rsid w:val="00A256AB"/>
    <w:rsid w:val="00A30FFC"/>
    <w:rsid w:val="00A31AAD"/>
    <w:rsid w:val="00A323C5"/>
    <w:rsid w:val="00A33268"/>
    <w:rsid w:val="00A34777"/>
    <w:rsid w:val="00A349AC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2EE1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1E0B"/>
    <w:rsid w:val="00AB2A28"/>
    <w:rsid w:val="00AB4CAB"/>
    <w:rsid w:val="00AB4DE4"/>
    <w:rsid w:val="00AB7175"/>
    <w:rsid w:val="00AB7642"/>
    <w:rsid w:val="00AB7A69"/>
    <w:rsid w:val="00AC115E"/>
    <w:rsid w:val="00AC29B0"/>
    <w:rsid w:val="00AC3A0C"/>
    <w:rsid w:val="00AC3D69"/>
    <w:rsid w:val="00AC4232"/>
    <w:rsid w:val="00AC641C"/>
    <w:rsid w:val="00AC7FA2"/>
    <w:rsid w:val="00AD3A51"/>
    <w:rsid w:val="00AD4B7D"/>
    <w:rsid w:val="00AD547F"/>
    <w:rsid w:val="00AD6394"/>
    <w:rsid w:val="00AD72C9"/>
    <w:rsid w:val="00AE0E88"/>
    <w:rsid w:val="00AE13AF"/>
    <w:rsid w:val="00AF06BC"/>
    <w:rsid w:val="00AF0C03"/>
    <w:rsid w:val="00B06B8A"/>
    <w:rsid w:val="00B10D70"/>
    <w:rsid w:val="00B11536"/>
    <w:rsid w:val="00B11CDC"/>
    <w:rsid w:val="00B13F46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37E9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6EB7"/>
    <w:rsid w:val="00B5781C"/>
    <w:rsid w:val="00B624CF"/>
    <w:rsid w:val="00B63B4B"/>
    <w:rsid w:val="00B6694A"/>
    <w:rsid w:val="00B71785"/>
    <w:rsid w:val="00B738F2"/>
    <w:rsid w:val="00B739D0"/>
    <w:rsid w:val="00B80622"/>
    <w:rsid w:val="00B8071C"/>
    <w:rsid w:val="00B80DB0"/>
    <w:rsid w:val="00B8324F"/>
    <w:rsid w:val="00B847B7"/>
    <w:rsid w:val="00B86EA8"/>
    <w:rsid w:val="00B87211"/>
    <w:rsid w:val="00B90CD0"/>
    <w:rsid w:val="00B930C9"/>
    <w:rsid w:val="00B94C7D"/>
    <w:rsid w:val="00B95F39"/>
    <w:rsid w:val="00B96148"/>
    <w:rsid w:val="00B97D8D"/>
    <w:rsid w:val="00BA0EED"/>
    <w:rsid w:val="00BA11D5"/>
    <w:rsid w:val="00BA2194"/>
    <w:rsid w:val="00BA3604"/>
    <w:rsid w:val="00BA3A85"/>
    <w:rsid w:val="00BB0341"/>
    <w:rsid w:val="00BB0755"/>
    <w:rsid w:val="00BB0A02"/>
    <w:rsid w:val="00BB20D6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3B59"/>
    <w:rsid w:val="00BD4B3F"/>
    <w:rsid w:val="00BD6CF4"/>
    <w:rsid w:val="00BE0DFE"/>
    <w:rsid w:val="00BE3015"/>
    <w:rsid w:val="00BE5CC3"/>
    <w:rsid w:val="00BE7C17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22F"/>
    <w:rsid w:val="00C14A3E"/>
    <w:rsid w:val="00C15481"/>
    <w:rsid w:val="00C15EF3"/>
    <w:rsid w:val="00C21221"/>
    <w:rsid w:val="00C2226C"/>
    <w:rsid w:val="00C223BC"/>
    <w:rsid w:val="00C223D4"/>
    <w:rsid w:val="00C30643"/>
    <w:rsid w:val="00C3079C"/>
    <w:rsid w:val="00C356FC"/>
    <w:rsid w:val="00C35FD0"/>
    <w:rsid w:val="00C41591"/>
    <w:rsid w:val="00C4180A"/>
    <w:rsid w:val="00C45F98"/>
    <w:rsid w:val="00C4655D"/>
    <w:rsid w:val="00C46BCF"/>
    <w:rsid w:val="00C47A8B"/>
    <w:rsid w:val="00C51DDA"/>
    <w:rsid w:val="00C52216"/>
    <w:rsid w:val="00C53DB0"/>
    <w:rsid w:val="00C5428B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2432"/>
    <w:rsid w:val="00CC49AE"/>
    <w:rsid w:val="00CC550E"/>
    <w:rsid w:val="00CC5B7C"/>
    <w:rsid w:val="00CC7FAC"/>
    <w:rsid w:val="00CD3A0E"/>
    <w:rsid w:val="00CD3B89"/>
    <w:rsid w:val="00CD472D"/>
    <w:rsid w:val="00CD49CB"/>
    <w:rsid w:val="00CE074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37AA6"/>
    <w:rsid w:val="00D41A87"/>
    <w:rsid w:val="00D52AF3"/>
    <w:rsid w:val="00D52F3D"/>
    <w:rsid w:val="00D57730"/>
    <w:rsid w:val="00D57E47"/>
    <w:rsid w:val="00D602AD"/>
    <w:rsid w:val="00D610E3"/>
    <w:rsid w:val="00D643E9"/>
    <w:rsid w:val="00D64EA6"/>
    <w:rsid w:val="00D6517A"/>
    <w:rsid w:val="00D66C0A"/>
    <w:rsid w:val="00D6769E"/>
    <w:rsid w:val="00D676CC"/>
    <w:rsid w:val="00D700B1"/>
    <w:rsid w:val="00D71ED9"/>
    <w:rsid w:val="00D752E0"/>
    <w:rsid w:val="00D76B30"/>
    <w:rsid w:val="00D80335"/>
    <w:rsid w:val="00D8755F"/>
    <w:rsid w:val="00D93A61"/>
    <w:rsid w:val="00D956FD"/>
    <w:rsid w:val="00D97D82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E5449"/>
    <w:rsid w:val="00DF12CD"/>
    <w:rsid w:val="00DF31E2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1A8F"/>
    <w:rsid w:val="00E32006"/>
    <w:rsid w:val="00E3284A"/>
    <w:rsid w:val="00E351A1"/>
    <w:rsid w:val="00E40079"/>
    <w:rsid w:val="00E40D0E"/>
    <w:rsid w:val="00E423A7"/>
    <w:rsid w:val="00E43839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359C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4B2C"/>
    <w:rsid w:val="00F213D6"/>
    <w:rsid w:val="00F256C7"/>
    <w:rsid w:val="00F31B9A"/>
    <w:rsid w:val="00F35272"/>
    <w:rsid w:val="00F35671"/>
    <w:rsid w:val="00F36207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D01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B4D"/>
    <w:rsid w:val="00F82046"/>
    <w:rsid w:val="00F82C91"/>
    <w:rsid w:val="00F84619"/>
    <w:rsid w:val="00F87541"/>
    <w:rsid w:val="00F91F7C"/>
    <w:rsid w:val="00FA607C"/>
    <w:rsid w:val="00FA61C9"/>
    <w:rsid w:val="00FA6A04"/>
    <w:rsid w:val="00FA6F78"/>
    <w:rsid w:val="00FA771B"/>
    <w:rsid w:val="00FA7D08"/>
    <w:rsid w:val="00FA7D0C"/>
    <w:rsid w:val="00FB0853"/>
    <w:rsid w:val="00FB0CBD"/>
    <w:rsid w:val="00FB33AD"/>
    <w:rsid w:val="00FB4770"/>
    <w:rsid w:val="00FB53DB"/>
    <w:rsid w:val="00FB6445"/>
    <w:rsid w:val="00FC0500"/>
    <w:rsid w:val="00FC13C9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4C1"/>
    <w:rsid w:val="00FE7AA0"/>
    <w:rsid w:val="00FF2762"/>
    <w:rsid w:val="00FF312B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C5868F-E716-4BF9-BF24-CBBEDD1A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2158</Characters>
  <Application>Microsoft Office Word</Application>
  <DocSecurity>0</DocSecurity>
  <Lines>143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2021-06-15T17:56:00Z</cp:lastPrinted>
  <dcterms:created xsi:type="dcterms:W3CDTF">2022-11-22T19:34:00Z</dcterms:created>
  <dcterms:modified xsi:type="dcterms:W3CDTF">2022-11-22T19:34:00Z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