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7CED" w14:textId="1DE777F9" w:rsidR="00626B83" w:rsidRPr="001B2198" w:rsidRDefault="00BF1776" w:rsidP="00894E83">
      <w:pPr>
        <w:tabs>
          <w:tab w:val="left" w:pos="6750"/>
        </w:tabs>
        <w:ind w:right="-749"/>
        <w:jc w:val="both"/>
        <w:rPr>
          <w:b/>
          <w:bCs/>
          <w:sz w:val="22"/>
          <w:lang w:val="pt-BR"/>
        </w:rPr>
      </w:pPr>
      <w:r w:rsidRPr="001B2198">
        <w:rPr>
          <w:b/>
          <w:bCs/>
          <w:sz w:val="22"/>
          <w:lang w:val="en-US"/>
        </w:rPr>
        <w:tab/>
      </w:r>
      <w:r w:rsidRPr="001B2198">
        <w:rPr>
          <w:sz w:val="22"/>
          <w:lang w:val="pt-BR"/>
        </w:rPr>
        <w:t>OEA/Ser</w:t>
      </w:r>
      <w:r w:rsidR="007D5491" w:rsidRPr="001B2198">
        <w:rPr>
          <w:sz w:val="22"/>
          <w:lang w:val="pt-BR"/>
        </w:rPr>
        <w:t>.W</w:t>
      </w:r>
    </w:p>
    <w:p w14:paraId="6ACF876A" w14:textId="78F21C18" w:rsidR="00D75795" w:rsidRPr="000F77C2" w:rsidRDefault="00BF1776" w:rsidP="00894E83">
      <w:pPr>
        <w:tabs>
          <w:tab w:val="left" w:pos="6750"/>
        </w:tabs>
        <w:ind w:right="-1109"/>
        <w:jc w:val="both"/>
        <w:rPr>
          <w:color w:val="FF0000"/>
          <w:sz w:val="22"/>
          <w:szCs w:val="22"/>
          <w:lang w:val="pt-BR"/>
        </w:rPr>
      </w:pPr>
      <w:r w:rsidRPr="001B2198">
        <w:rPr>
          <w:b/>
          <w:bCs/>
          <w:sz w:val="22"/>
          <w:lang w:val="pt-BR"/>
        </w:rPr>
        <w:tab/>
      </w:r>
      <w:r w:rsidRPr="00FF619B">
        <w:rPr>
          <w:sz w:val="22"/>
          <w:lang w:val="pt-BR"/>
        </w:rPr>
        <w:t>CIDI/</w:t>
      </w:r>
      <w:r w:rsidR="007D5491" w:rsidRPr="00FF619B">
        <w:rPr>
          <w:sz w:val="22"/>
          <w:lang w:val="pt-BR"/>
        </w:rPr>
        <w:t>doc.</w:t>
      </w:r>
      <w:r w:rsidR="00CC5B80" w:rsidRPr="00FF619B">
        <w:rPr>
          <w:sz w:val="22"/>
          <w:lang w:val="pt-BR"/>
        </w:rPr>
        <w:t xml:space="preserve"> </w:t>
      </w:r>
      <w:r w:rsidR="00DC2A9E" w:rsidRPr="000F77C2">
        <w:rPr>
          <w:sz w:val="22"/>
          <w:lang w:val="pt-BR"/>
        </w:rPr>
        <w:t>406</w:t>
      </w:r>
      <w:r w:rsidR="00105A88" w:rsidRPr="000F77C2">
        <w:rPr>
          <w:sz w:val="22"/>
          <w:lang w:val="pt-BR"/>
        </w:rPr>
        <w:t>/24 rev.</w:t>
      </w:r>
      <w:r w:rsidR="00B33930">
        <w:rPr>
          <w:sz w:val="22"/>
          <w:lang w:val="pt-BR"/>
        </w:rPr>
        <w:t>3</w:t>
      </w:r>
    </w:p>
    <w:p w14:paraId="368AD5F5" w14:textId="7CDC6250" w:rsidR="00D75795" w:rsidRPr="00DF389A" w:rsidRDefault="009C2441" w:rsidP="00894E83">
      <w:pPr>
        <w:tabs>
          <w:tab w:val="left" w:pos="6750"/>
        </w:tabs>
        <w:ind w:right="-1019"/>
        <w:jc w:val="both"/>
        <w:rPr>
          <w:sz w:val="22"/>
          <w:szCs w:val="22"/>
          <w:lang w:val="en-US"/>
        </w:rPr>
      </w:pPr>
      <w:r w:rsidRPr="000F77C2">
        <w:rPr>
          <w:b/>
          <w:bCs/>
          <w:color w:val="FF0000"/>
          <w:sz w:val="22"/>
          <w:lang w:val="pt-BR"/>
        </w:rPr>
        <w:tab/>
      </w:r>
      <w:r w:rsidR="001C62B1" w:rsidRPr="000F77C2">
        <w:rPr>
          <w:color w:val="FF0000"/>
          <w:sz w:val="22"/>
          <w:lang w:val="pt-BR"/>
        </w:rPr>
        <w:t xml:space="preserve"> </w:t>
      </w:r>
      <w:r w:rsidR="002964AD">
        <w:rPr>
          <w:sz w:val="22"/>
          <w:lang w:val="en-US"/>
        </w:rPr>
        <w:t>March</w:t>
      </w:r>
      <w:r w:rsidR="0022045A">
        <w:rPr>
          <w:sz w:val="22"/>
          <w:lang w:val="en-US"/>
        </w:rPr>
        <w:t xml:space="preserve"> 2</w:t>
      </w:r>
      <w:r w:rsidR="00B33930">
        <w:rPr>
          <w:sz w:val="22"/>
          <w:lang w:val="en-US"/>
        </w:rPr>
        <w:t>7</w:t>
      </w:r>
      <w:r w:rsidR="0022045A">
        <w:rPr>
          <w:sz w:val="22"/>
          <w:lang w:val="en-US"/>
        </w:rPr>
        <w:t>,</w:t>
      </w:r>
      <w:r w:rsidR="001C62B1">
        <w:rPr>
          <w:sz w:val="22"/>
          <w:lang w:val="en-US"/>
        </w:rPr>
        <w:t xml:space="preserve"> </w:t>
      </w:r>
      <w:r w:rsidRPr="00DF389A">
        <w:rPr>
          <w:sz w:val="22"/>
          <w:lang w:val="en-US"/>
        </w:rPr>
        <w:t>20</w:t>
      </w:r>
      <w:r w:rsidR="001C62B1">
        <w:rPr>
          <w:sz w:val="22"/>
          <w:lang w:val="en-US"/>
        </w:rPr>
        <w:t>24</w:t>
      </w:r>
    </w:p>
    <w:p w14:paraId="2C374ED3" w14:textId="5656AE94" w:rsidR="00BF1776" w:rsidRPr="001B2198" w:rsidRDefault="00BF1776" w:rsidP="007D5491">
      <w:pPr>
        <w:tabs>
          <w:tab w:val="left" w:pos="6750"/>
        </w:tabs>
        <w:ind w:right="-749"/>
        <w:jc w:val="both"/>
        <w:rPr>
          <w:sz w:val="22"/>
          <w:szCs w:val="22"/>
          <w:lang w:val="en-US"/>
        </w:rPr>
      </w:pPr>
      <w:r w:rsidRPr="00DF389A">
        <w:rPr>
          <w:sz w:val="22"/>
          <w:lang w:val="en-US"/>
        </w:rPr>
        <w:tab/>
      </w:r>
      <w:r w:rsidR="009C2441" w:rsidRPr="001B2198">
        <w:rPr>
          <w:sz w:val="22"/>
          <w:lang w:val="en-US"/>
        </w:rPr>
        <w:t xml:space="preserve">Original: </w:t>
      </w:r>
      <w:r w:rsidR="001B2198" w:rsidRPr="001B2198">
        <w:rPr>
          <w:sz w:val="22"/>
          <w:lang w:val="en-US"/>
        </w:rPr>
        <w:t>English</w:t>
      </w:r>
    </w:p>
    <w:p w14:paraId="00928AB9" w14:textId="77777777" w:rsidR="00D75795" w:rsidRPr="001B2198" w:rsidRDefault="00D75795" w:rsidP="00894E83">
      <w:pPr>
        <w:pBdr>
          <w:bottom w:val="single" w:sz="12" w:space="1" w:color="auto"/>
        </w:pBdr>
        <w:tabs>
          <w:tab w:val="left" w:pos="6840"/>
        </w:tabs>
        <w:ind w:right="-29"/>
        <w:jc w:val="both"/>
        <w:rPr>
          <w:bCs/>
          <w:sz w:val="22"/>
          <w:szCs w:val="22"/>
          <w:lang w:val="en-US"/>
        </w:rPr>
      </w:pPr>
    </w:p>
    <w:p w14:paraId="48CED0E3" w14:textId="4130707A" w:rsidR="00BF1776" w:rsidRPr="001B2198" w:rsidRDefault="00BF1776" w:rsidP="00894E83">
      <w:pPr>
        <w:jc w:val="center"/>
        <w:outlineLvl w:val="0"/>
        <w:rPr>
          <w:sz w:val="22"/>
          <w:szCs w:val="22"/>
          <w:lang w:val="en-US"/>
        </w:rPr>
      </w:pPr>
    </w:p>
    <w:p w14:paraId="21F93FD3" w14:textId="6CB01446" w:rsidR="001B2198" w:rsidRPr="001B2198" w:rsidRDefault="000F77C2" w:rsidP="001B2198">
      <w:pPr>
        <w:jc w:val="center"/>
        <w:outlineLvl w:val="0"/>
        <w:rPr>
          <w:b/>
          <w:snapToGrid w:val="0"/>
          <w:sz w:val="22"/>
          <w:szCs w:val="22"/>
          <w:lang w:val="en-US"/>
        </w:rPr>
      </w:pPr>
      <w:r>
        <w:rPr>
          <w:b/>
          <w:snapToGrid w:val="0"/>
          <w:sz w:val="22"/>
          <w:szCs w:val="22"/>
          <w:lang w:val="en-US"/>
        </w:rPr>
        <w:t xml:space="preserve">PRELIMINARY </w:t>
      </w:r>
      <w:r w:rsidR="00800148" w:rsidRPr="001B2198">
        <w:rPr>
          <w:b/>
          <w:snapToGrid w:val="0"/>
          <w:sz w:val="22"/>
          <w:szCs w:val="22"/>
          <w:lang w:val="en-US"/>
        </w:rPr>
        <w:t>LIST OF OBSERVERS AND SPECIAL GUESTS</w:t>
      </w:r>
      <w:r w:rsidR="001B2198" w:rsidRPr="001B2198">
        <w:rPr>
          <w:b/>
          <w:snapToGrid w:val="0"/>
          <w:sz w:val="22"/>
          <w:szCs w:val="22"/>
          <w:lang w:val="en-US"/>
        </w:rPr>
        <w:t xml:space="preserve"> TO THE</w:t>
      </w:r>
    </w:p>
    <w:p w14:paraId="76FA883D" w14:textId="5934707E" w:rsidR="00BD450A" w:rsidRDefault="00103866" w:rsidP="001B2198">
      <w:pPr>
        <w:jc w:val="center"/>
        <w:outlineLvl w:val="0"/>
        <w:rPr>
          <w:b/>
          <w:sz w:val="22"/>
          <w:szCs w:val="22"/>
          <w:lang w:val="en-US"/>
        </w:rPr>
      </w:pPr>
      <w:r>
        <w:rPr>
          <w:b/>
          <w:sz w:val="22"/>
          <w:szCs w:val="22"/>
          <w:lang w:val="en-US"/>
        </w:rPr>
        <w:t xml:space="preserve">FOURTH </w:t>
      </w:r>
      <w:r w:rsidR="001B2198" w:rsidRPr="001B2198">
        <w:rPr>
          <w:b/>
          <w:sz w:val="22"/>
          <w:szCs w:val="22"/>
          <w:lang w:val="en-US"/>
        </w:rPr>
        <w:t>SPECIALIZED CIDI MEETING OF HIGH-LEVEL</w:t>
      </w:r>
    </w:p>
    <w:p w14:paraId="2C0F68A7" w14:textId="04498A1E" w:rsidR="001B2198" w:rsidRPr="001B2198" w:rsidRDefault="001B2198" w:rsidP="001B2198">
      <w:pPr>
        <w:jc w:val="center"/>
        <w:outlineLvl w:val="0"/>
        <w:rPr>
          <w:b/>
          <w:sz w:val="22"/>
          <w:szCs w:val="22"/>
          <w:lang w:val="en-US"/>
        </w:rPr>
      </w:pPr>
      <w:r w:rsidRPr="001B2198">
        <w:rPr>
          <w:b/>
          <w:sz w:val="22"/>
          <w:szCs w:val="22"/>
          <w:lang w:val="en-US"/>
        </w:rPr>
        <w:t>COOPERATION</w:t>
      </w:r>
      <w:r w:rsidR="00BD450A">
        <w:rPr>
          <w:b/>
          <w:sz w:val="22"/>
          <w:szCs w:val="22"/>
          <w:lang w:val="en-US"/>
        </w:rPr>
        <w:t xml:space="preserve"> </w:t>
      </w:r>
      <w:r w:rsidRPr="001B2198">
        <w:rPr>
          <w:b/>
          <w:sz w:val="22"/>
          <w:szCs w:val="22"/>
          <w:lang w:val="en-US"/>
        </w:rPr>
        <w:t>AUTHORITIES</w:t>
      </w:r>
      <w:r w:rsidR="000663A7" w:rsidRPr="000663A7">
        <w:rPr>
          <w:rStyle w:val="FootnoteReference"/>
          <w:bCs/>
          <w:sz w:val="22"/>
          <w:szCs w:val="22"/>
          <w:u w:val="single"/>
          <w:lang w:val="en-US"/>
        </w:rPr>
        <w:footnoteReference w:id="2"/>
      </w:r>
      <w:r w:rsidR="000663A7" w:rsidRPr="000663A7">
        <w:rPr>
          <w:bCs/>
          <w:sz w:val="22"/>
          <w:szCs w:val="22"/>
          <w:vertAlign w:val="superscript"/>
          <w:lang w:val="en-US"/>
        </w:rPr>
        <w:t>/</w:t>
      </w:r>
    </w:p>
    <w:p w14:paraId="662EA9EE" w14:textId="77777777" w:rsidR="001B2198" w:rsidRPr="001B2198" w:rsidRDefault="001B2198" w:rsidP="001B2198">
      <w:pPr>
        <w:jc w:val="center"/>
        <w:rPr>
          <w:sz w:val="22"/>
          <w:szCs w:val="22"/>
          <w:lang w:val="en-US"/>
        </w:rPr>
      </w:pPr>
    </w:p>
    <w:p w14:paraId="17A10AE3" w14:textId="75DBCD37" w:rsidR="001C62B1" w:rsidRDefault="001C62B1" w:rsidP="001B2198">
      <w:pPr>
        <w:jc w:val="center"/>
        <w:rPr>
          <w:sz w:val="22"/>
          <w:szCs w:val="22"/>
          <w:lang w:val="en-US"/>
        </w:rPr>
      </w:pPr>
      <w:r>
        <w:rPr>
          <w:sz w:val="22"/>
          <w:szCs w:val="22"/>
          <w:lang w:val="en-US"/>
        </w:rPr>
        <w:t>April 18 and 19, 2024</w:t>
      </w:r>
    </w:p>
    <w:p w14:paraId="7516B0DD" w14:textId="4921609D" w:rsidR="001B2198" w:rsidRDefault="001C62B1" w:rsidP="001B2198">
      <w:pPr>
        <w:jc w:val="center"/>
        <w:rPr>
          <w:sz w:val="22"/>
          <w:szCs w:val="22"/>
          <w:lang w:val="en-US"/>
        </w:rPr>
      </w:pPr>
      <w:r>
        <w:rPr>
          <w:sz w:val="22"/>
          <w:szCs w:val="22"/>
          <w:lang w:val="en-US"/>
        </w:rPr>
        <w:t xml:space="preserve">OAS Headquarters </w:t>
      </w:r>
    </w:p>
    <w:p w14:paraId="51518DCB" w14:textId="77777777" w:rsidR="001C62B1" w:rsidRPr="001B2198" w:rsidRDefault="001C62B1" w:rsidP="001B2198">
      <w:pPr>
        <w:jc w:val="center"/>
        <w:rPr>
          <w:sz w:val="22"/>
          <w:szCs w:val="22"/>
          <w:lang w:val="en-US"/>
        </w:rPr>
      </w:pPr>
    </w:p>
    <w:p w14:paraId="028C09FF" w14:textId="5AFE304B" w:rsidR="001B2198" w:rsidRPr="001B2198" w:rsidRDefault="001B2198" w:rsidP="001B2198">
      <w:pPr>
        <w:jc w:val="center"/>
        <w:rPr>
          <w:sz w:val="22"/>
          <w:szCs w:val="22"/>
          <w:lang w:val="en-US"/>
        </w:rPr>
      </w:pPr>
      <w:r w:rsidRPr="001B2198">
        <w:rPr>
          <w:sz w:val="22"/>
          <w:szCs w:val="22"/>
          <w:lang w:val="en-US"/>
        </w:rPr>
        <w:t>“</w:t>
      </w:r>
      <w:r w:rsidR="0028196F">
        <w:rPr>
          <w:sz w:val="22"/>
          <w:szCs w:val="22"/>
          <w:lang w:val="en-US"/>
        </w:rPr>
        <w:t>Optimizing cooperation and partnerships for development in the Americas.”</w:t>
      </w:r>
    </w:p>
    <w:p w14:paraId="51682AEA" w14:textId="77777777" w:rsidR="001B2198" w:rsidRPr="001B2198" w:rsidRDefault="001B2198" w:rsidP="001B2198">
      <w:pPr>
        <w:jc w:val="center"/>
        <w:rPr>
          <w:sz w:val="22"/>
          <w:szCs w:val="22"/>
          <w:lang w:val="en-US"/>
        </w:rPr>
      </w:pPr>
    </w:p>
    <w:p w14:paraId="2330985F" w14:textId="3320D325" w:rsidR="00FF619B" w:rsidRDefault="00B33930" w:rsidP="00B33930">
      <w:pPr>
        <w:jc w:val="center"/>
        <w:rPr>
          <w:sz w:val="22"/>
          <w:szCs w:val="22"/>
          <w:lang w:val="en-US"/>
        </w:rPr>
      </w:pPr>
      <w:r w:rsidRPr="005C6700">
        <w:rPr>
          <w:lang w:val="en-US"/>
        </w:rPr>
        <w:t>(Approved during the regular meeting</w:t>
      </w:r>
      <w:r>
        <w:rPr>
          <w:lang w:val="en-US"/>
        </w:rPr>
        <w:t xml:space="preserve"> held on March 26, </w:t>
      </w:r>
      <w:r w:rsidRPr="005C6700">
        <w:rPr>
          <w:lang w:val="en-US"/>
        </w:rPr>
        <w:t>202</w:t>
      </w:r>
      <w:r>
        <w:rPr>
          <w:lang w:val="en-US"/>
        </w:rPr>
        <w:t>4</w:t>
      </w:r>
      <w:r w:rsidRPr="005C6700">
        <w:rPr>
          <w:lang w:val="en-US"/>
        </w:rPr>
        <w:t>)</w:t>
      </w:r>
    </w:p>
    <w:p w14:paraId="036A3351" w14:textId="77777777" w:rsidR="00B33930" w:rsidRDefault="00B33930" w:rsidP="001B2198">
      <w:pPr>
        <w:rPr>
          <w:sz w:val="22"/>
          <w:szCs w:val="22"/>
          <w:lang w:val="en-US"/>
        </w:rPr>
      </w:pPr>
    </w:p>
    <w:p w14:paraId="48273FE3" w14:textId="77777777" w:rsidR="00B33930" w:rsidRDefault="00B33930" w:rsidP="001B2198">
      <w:pPr>
        <w:rPr>
          <w:sz w:val="22"/>
          <w:szCs w:val="22"/>
          <w:lang w:val="en-US"/>
        </w:rPr>
      </w:pPr>
    </w:p>
    <w:p w14:paraId="2DF1320F" w14:textId="77777777" w:rsidR="008C368A" w:rsidRPr="001B2198" w:rsidRDefault="008C368A" w:rsidP="001B2198">
      <w:pPr>
        <w:rPr>
          <w:sz w:val="22"/>
          <w:szCs w:val="22"/>
          <w:lang w:val="en-US"/>
        </w:rPr>
      </w:pPr>
    </w:p>
    <w:p w14:paraId="1B4965B5" w14:textId="67C4BDF7" w:rsidR="001B2198" w:rsidRPr="001B2198" w:rsidRDefault="001B2198" w:rsidP="001B2198">
      <w:pPr>
        <w:ind w:firstLine="720"/>
        <w:jc w:val="both"/>
        <w:rPr>
          <w:snapToGrid w:val="0"/>
          <w:sz w:val="22"/>
          <w:szCs w:val="22"/>
          <w:lang w:val="en-US"/>
        </w:rPr>
      </w:pPr>
      <w:r w:rsidRPr="001B2198">
        <w:rPr>
          <w:snapToGrid w:val="0"/>
          <w:sz w:val="22"/>
          <w:szCs w:val="22"/>
          <w:lang w:val="en-US"/>
        </w:rPr>
        <w:t>In accordance with Articles 15, 16, 17, 18 and 19 of the Rules of Procedure for the Sectoral and Specialized Meetings of Ministers and/or High Authorities in the Framework of the Inter-American Council for Integral Development (CIDI) (CIDI/doc.258/18), that governs the participation in the sectoral ministerial meetings, the Secretary General will send, with CIDI’s authorization, invitations for the</w:t>
      </w:r>
      <w:r>
        <w:rPr>
          <w:snapToGrid w:val="0"/>
          <w:sz w:val="22"/>
          <w:szCs w:val="22"/>
          <w:lang w:val="en-US"/>
        </w:rPr>
        <w:t xml:space="preserve"> </w:t>
      </w:r>
      <w:r w:rsidR="001C62B1">
        <w:rPr>
          <w:sz w:val="22"/>
          <w:szCs w:val="22"/>
          <w:lang w:val="en"/>
        </w:rPr>
        <w:t>Fourth</w:t>
      </w:r>
      <w:r w:rsidRPr="00263927">
        <w:rPr>
          <w:sz w:val="22"/>
          <w:szCs w:val="22"/>
          <w:lang w:val="en"/>
        </w:rPr>
        <w:t xml:space="preserve"> Specialized CIDI Meeting of High-Level Authorities of Cooperation</w:t>
      </w:r>
      <w:r>
        <w:rPr>
          <w:snapToGrid w:val="0"/>
          <w:sz w:val="22"/>
          <w:szCs w:val="22"/>
          <w:lang w:val="en-US"/>
        </w:rPr>
        <w:t xml:space="preserve"> </w:t>
      </w:r>
      <w:r w:rsidRPr="001B2198">
        <w:rPr>
          <w:snapToGrid w:val="0"/>
          <w:sz w:val="22"/>
          <w:szCs w:val="22"/>
          <w:lang w:val="en-US"/>
        </w:rPr>
        <w:t>indicated below:</w:t>
      </w:r>
    </w:p>
    <w:p w14:paraId="6822C709" w14:textId="77777777" w:rsidR="001B2198" w:rsidRDefault="001B2198" w:rsidP="001B2198">
      <w:pPr>
        <w:rPr>
          <w:sz w:val="22"/>
          <w:szCs w:val="22"/>
          <w:lang w:val="en-US"/>
        </w:rPr>
      </w:pPr>
    </w:p>
    <w:p w14:paraId="3E446A57" w14:textId="77777777" w:rsidR="001B2198" w:rsidRPr="001B2198" w:rsidRDefault="001B2198" w:rsidP="001B2198">
      <w:pPr>
        <w:jc w:val="both"/>
        <w:rPr>
          <w:sz w:val="22"/>
          <w:szCs w:val="22"/>
          <w:u w:val="single"/>
          <w:lang w:val="en-US"/>
        </w:rPr>
      </w:pPr>
      <w:r w:rsidRPr="001B2198">
        <w:rPr>
          <w:sz w:val="22"/>
          <w:szCs w:val="22"/>
          <w:u w:val="single"/>
          <w:lang w:val="en-US"/>
        </w:rPr>
        <w:t>Organs and Agencies of the Inter-American System</w:t>
      </w:r>
    </w:p>
    <w:p w14:paraId="61B06FC8" w14:textId="77777777" w:rsidR="001B2198" w:rsidRPr="001B2198" w:rsidRDefault="001B2198" w:rsidP="001B2198">
      <w:pPr>
        <w:jc w:val="both"/>
        <w:rPr>
          <w:sz w:val="22"/>
          <w:szCs w:val="22"/>
          <w:lang w:val="en-US"/>
        </w:rPr>
      </w:pPr>
    </w:p>
    <w:p w14:paraId="48BD463D" w14:textId="17ED903C" w:rsidR="001B2198" w:rsidRPr="001B2198" w:rsidRDefault="001B2198" w:rsidP="001B2198">
      <w:pPr>
        <w:ind w:firstLine="720"/>
        <w:jc w:val="both"/>
        <w:rPr>
          <w:sz w:val="22"/>
          <w:szCs w:val="22"/>
          <w:lang w:val="en-US"/>
        </w:rPr>
      </w:pPr>
      <w:r w:rsidRPr="001B2198">
        <w:rPr>
          <w:sz w:val="22"/>
          <w:szCs w:val="22"/>
          <w:lang w:val="en-US"/>
        </w:rPr>
        <w:t>Article 15.</w:t>
      </w:r>
      <w:r>
        <w:rPr>
          <w:sz w:val="22"/>
          <w:szCs w:val="22"/>
          <w:lang w:val="en-US"/>
        </w:rPr>
        <w:t xml:space="preserve"> </w:t>
      </w:r>
      <w:r w:rsidRPr="001B2198">
        <w:rPr>
          <w:sz w:val="22"/>
          <w:szCs w:val="22"/>
          <w:lang w:val="en-US"/>
        </w:rPr>
        <w:t>The representatives of the organs and agencies of the Inter-American system may attend the meetings with the right to speak.</w:t>
      </w:r>
    </w:p>
    <w:p w14:paraId="203C724C" w14:textId="77777777" w:rsidR="001B2198" w:rsidRPr="001B2198" w:rsidRDefault="001B2198" w:rsidP="001B2198">
      <w:pPr>
        <w:jc w:val="both"/>
        <w:rPr>
          <w:sz w:val="22"/>
          <w:szCs w:val="22"/>
          <w:lang w:val="en-US"/>
        </w:rPr>
      </w:pPr>
    </w:p>
    <w:p w14:paraId="49F982CF" w14:textId="7439508C" w:rsidR="001B2198" w:rsidRPr="001B2198" w:rsidRDefault="001B2198" w:rsidP="003D5C4D">
      <w:pPr>
        <w:ind w:firstLine="720"/>
        <w:jc w:val="both"/>
        <w:outlineLvl w:val="0"/>
        <w:rPr>
          <w:sz w:val="22"/>
          <w:szCs w:val="22"/>
          <w:lang w:val="en-US"/>
        </w:rPr>
      </w:pPr>
      <w:r w:rsidRPr="00D9030F">
        <w:rPr>
          <w:sz w:val="22"/>
          <w:szCs w:val="22"/>
          <w:u w:val="single"/>
          <w:lang w:val="en-US"/>
        </w:rPr>
        <w:t xml:space="preserve">Organizations of the </w:t>
      </w:r>
      <w:r w:rsidR="00D9030F">
        <w:rPr>
          <w:sz w:val="22"/>
          <w:szCs w:val="22"/>
          <w:u w:val="single"/>
          <w:lang w:val="en-US"/>
        </w:rPr>
        <w:t>i</w:t>
      </w:r>
      <w:r w:rsidRPr="00D9030F">
        <w:rPr>
          <w:sz w:val="22"/>
          <w:szCs w:val="22"/>
          <w:u w:val="single"/>
          <w:lang w:val="en-US"/>
        </w:rPr>
        <w:t>nter-American system to be invited</w:t>
      </w:r>
      <w:r w:rsidRPr="001B2198">
        <w:rPr>
          <w:sz w:val="22"/>
          <w:szCs w:val="22"/>
          <w:lang w:val="en-US"/>
        </w:rPr>
        <w:t>:</w:t>
      </w:r>
    </w:p>
    <w:p w14:paraId="041C17B2" w14:textId="77777777" w:rsidR="001B2198" w:rsidRPr="001B2198" w:rsidRDefault="001B2198" w:rsidP="001B2198">
      <w:pPr>
        <w:pStyle w:val="NormalWeb"/>
        <w:numPr>
          <w:ilvl w:val="2"/>
          <w:numId w:val="20"/>
        </w:numPr>
        <w:tabs>
          <w:tab w:val="clear" w:pos="3600"/>
          <w:tab w:val="num" w:pos="1530"/>
        </w:tabs>
        <w:ind w:left="1440" w:hanging="720"/>
        <w:rPr>
          <w:sz w:val="22"/>
          <w:szCs w:val="22"/>
          <w:lang w:val="en-US"/>
        </w:rPr>
      </w:pPr>
      <w:bookmarkStart w:id="0" w:name="_Hlk83316122"/>
      <w:r w:rsidRPr="001B2198">
        <w:rPr>
          <w:sz w:val="22"/>
          <w:szCs w:val="22"/>
          <w:lang w:val="en-US"/>
        </w:rPr>
        <w:t xml:space="preserve">Economic Commission for Latin America and the Caribbean (ECLAC) </w:t>
      </w:r>
    </w:p>
    <w:p w14:paraId="44C5A8A2" w14:textId="34468C1D" w:rsidR="001B2198" w:rsidRDefault="001B2198" w:rsidP="001B2198">
      <w:pPr>
        <w:pStyle w:val="NormalWeb"/>
        <w:numPr>
          <w:ilvl w:val="2"/>
          <w:numId w:val="20"/>
        </w:numPr>
        <w:tabs>
          <w:tab w:val="clear" w:pos="3600"/>
          <w:tab w:val="num" w:pos="1530"/>
        </w:tabs>
        <w:ind w:left="1440" w:hanging="720"/>
        <w:rPr>
          <w:sz w:val="22"/>
          <w:szCs w:val="22"/>
          <w:lang w:val="en-US"/>
        </w:rPr>
      </w:pPr>
      <w:r w:rsidRPr="001B2198">
        <w:rPr>
          <w:sz w:val="22"/>
          <w:szCs w:val="22"/>
          <w:lang w:val="en-US"/>
        </w:rPr>
        <w:t>Inter-American Development Bank (IDB)</w:t>
      </w:r>
    </w:p>
    <w:bookmarkEnd w:id="0"/>
    <w:p w14:paraId="6DE325B1" w14:textId="77777777" w:rsidR="001B2198" w:rsidRPr="001B2198" w:rsidRDefault="001B2198" w:rsidP="001B2198">
      <w:pPr>
        <w:rPr>
          <w:sz w:val="22"/>
          <w:szCs w:val="22"/>
          <w:u w:val="single"/>
          <w:lang w:val="en-US"/>
        </w:rPr>
      </w:pPr>
      <w:r w:rsidRPr="001B2198">
        <w:rPr>
          <w:sz w:val="22"/>
          <w:szCs w:val="22"/>
          <w:u w:val="single"/>
          <w:lang w:val="en-US"/>
        </w:rPr>
        <w:t>Permanent Observers</w:t>
      </w:r>
    </w:p>
    <w:p w14:paraId="3E29E525" w14:textId="77777777" w:rsidR="001B2198" w:rsidRPr="001B2198" w:rsidRDefault="001B2198" w:rsidP="001B2198">
      <w:pPr>
        <w:rPr>
          <w:b/>
          <w:sz w:val="22"/>
          <w:szCs w:val="22"/>
          <w:lang w:val="en-US"/>
        </w:rPr>
      </w:pPr>
    </w:p>
    <w:p w14:paraId="6848A15E" w14:textId="0485676C" w:rsidR="001B2198" w:rsidRPr="001B2198" w:rsidRDefault="001B2198" w:rsidP="001B2198">
      <w:pPr>
        <w:ind w:firstLine="720"/>
        <w:jc w:val="both"/>
        <w:rPr>
          <w:sz w:val="22"/>
          <w:szCs w:val="22"/>
          <w:lang w:val="en-US"/>
        </w:rPr>
      </w:pPr>
      <w:r w:rsidRPr="001B2198">
        <w:rPr>
          <w:sz w:val="22"/>
          <w:szCs w:val="22"/>
          <w:lang w:val="en-US"/>
        </w:rPr>
        <w:t>Article 16.</w:t>
      </w:r>
      <w:r>
        <w:rPr>
          <w:sz w:val="22"/>
          <w:szCs w:val="22"/>
          <w:lang w:val="en-US"/>
        </w:rPr>
        <w:t xml:space="preserve"> </w:t>
      </w:r>
      <w:r w:rsidRPr="001B2198">
        <w:rPr>
          <w:color w:val="000000"/>
          <w:sz w:val="22"/>
          <w:szCs w:val="22"/>
          <w:lang w:val="en-US"/>
        </w:rPr>
        <w:t>Permanent observers to the Organization or their respective alternates, as appropriate, may attend meetings of CIDI and of its committees. Permanent observers may also speak at meetings when it is so decided by the Chair</w:t>
      </w:r>
      <w:r w:rsidRPr="001B2198">
        <w:rPr>
          <w:sz w:val="22"/>
          <w:szCs w:val="22"/>
          <w:lang w:val="en-US"/>
        </w:rPr>
        <w:t>.</w:t>
      </w:r>
    </w:p>
    <w:p w14:paraId="456386B0" w14:textId="694A5E36" w:rsidR="001B2198" w:rsidRDefault="001B2198" w:rsidP="001B2198">
      <w:pPr>
        <w:jc w:val="both"/>
        <w:rPr>
          <w:b/>
          <w:sz w:val="22"/>
          <w:szCs w:val="22"/>
          <w:lang w:val="en-US"/>
        </w:rPr>
      </w:pPr>
    </w:p>
    <w:p w14:paraId="650D2F5B" w14:textId="45DEABEC" w:rsidR="009B44A7" w:rsidRDefault="009B44A7" w:rsidP="001B2198">
      <w:pPr>
        <w:jc w:val="both"/>
        <w:rPr>
          <w:b/>
          <w:sz w:val="22"/>
          <w:szCs w:val="22"/>
          <w:lang w:val="en-US"/>
        </w:rPr>
      </w:pPr>
    </w:p>
    <w:p w14:paraId="0A764BDD" w14:textId="77490991" w:rsidR="009B44A7" w:rsidRDefault="009B44A7" w:rsidP="001B2198">
      <w:pPr>
        <w:jc w:val="both"/>
        <w:rPr>
          <w:b/>
          <w:sz w:val="22"/>
          <w:szCs w:val="22"/>
          <w:lang w:val="en-US"/>
        </w:rPr>
      </w:pPr>
    </w:p>
    <w:p w14:paraId="1007B007" w14:textId="77777777" w:rsidR="00356FD1" w:rsidRDefault="00356FD1" w:rsidP="001B2198">
      <w:pPr>
        <w:jc w:val="both"/>
        <w:rPr>
          <w:b/>
          <w:sz w:val="22"/>
          <w:szCs w:val="22"/>
          <w:lang w:val="en-US"/>
        </w:rPr>
      </w:pPr>
    </w:p>
    <w:p w14:paraId="2BBC9376" w14:textId="77777777" w:rsidR="00DD0B48" w:rsidRDefault="00DD0B48" w:rsidP="001B2198">
      <w:pPr>
        <w:jc w:val="both"/>
        <w:rPr>
          <w:b/>
          <w:sz w:val="22"/>
          <w:szCs w:val="22"/>
          <w:lang w:val="en-US"/>
        </w:rPr>
      </w:pPr>
    </w:p>
    <w:p w14:paraId="11A3D846" w14:textId="77777777" w:rsidR="00813BFA" w:rsidRDefault="00813BFA" w:rsidP="001B2198">
      <w:pPr>
        <w:jc w:val="both"/>
        <w:rPr>
          <w:b/>
          <w:sz w:val="22"/>
          <w:szCs w:val="22"/>
          <w:lang w:val="en-US"/>
        </w:rPr>
      </w:pPr>
    </w:p>
    <w:p w14:paraId="4800E6ED" w14:textId="65A7F7A0" w:rsidR="009B44A7" w:rsidRDefault="009B44A7" w:rsidP="001B2198">
      <w:pPr>
        <w:jc w:val="both"/>
        <w:rPr>
          <w:b/>
          <w:sz w:val="22"/>
          <w:szCs w:val="22"/>
          <w:lang w:val="en-US"/>
        </w:rPr>
      </w:pPr>
    </w:p>
    <w:p w14:paraId="1632EB3A" w14:textId="77777777" w:rsidR="001B2198" w:rsidRPr="001B2198" w:rsidRDefault="001B2198" w:rsidP="001B2198">
      <w:pPr>
        <w:jc w:val="both"/>
        <w:rPr>
          <w:sz w:val="22"/>
          <w:szCs w:val="22"/>
          <w:u w:val="single"/>
          <w:lang w:val="en-US"/>
        </w:rPr>
      </w:pPr>
      <w:r w:rsidRPr="001B2198">
        <w:rPr>
          <w:sz w:val="22"/>
          <w:szCs w:val="22"/>
          <w:u w:val="single"/>
          <w:lang w:val="en-US"/>
        </w:rPr>
        <w:t>Other Observers</w:t>
      </w:r>
    </w:p>
    <w:p w14:paraId="3A76C904" w14:textId="77777777" w:rsidR="001B2198" w:rsidRPr="001B2198" w:rsidRDefault="001B2198" w:rsidP="001B2198">
      <w:pPr>
        <w:jc w:val="both"/>
        <w:rPr>
          <w:b/>
          <w:sz w:val="22"/>
          <w:szCs w:val="22"/>
          <w:lang w:val="en-US"/>
        </w:rPr>
      </w:pPr>
    </w:p>
    <w:p w14:paraId="7A0A7A16" w14:textId="1C2FD53C" w:rsidR="001B2198" w:rsidRPr="001B2198" w:rsidRDefault="001B2198" w:rsidP="001B2198">
      <w:pPr>
        <w:ind w:firstLine="720"/>
        <w:jc w:val="both"/>
        <w:rPr>
          <w:sz w:val="22"/>
          <w:szCs w:val="22"/>
          <w:lang w:val="en-US"/>
        </w:rPr>
      </w:pPr>
      <w:r w:rsidRPr="001B2198">
        <w:rPr>
          <w:sz w:val="22"/>
          <w:szCs w:val="22"/>
          <w:lang w:val="en-US"/>
        </w:rPr>
        <w:t>Article 17.</w:t>
      </w:r>
      <w:r>
        <w:rPr>
          <w:sz w:val="22"/>
          <w:szCs w:val="22"/>
          <w:lang w:val="en-US"/>
        </w:rPr>
        <w:t xml:space="preserve"> </w:t>
      </w:r>
      <w:r w:rsidRPr="001B2198">
        <w:rPr>
          <w:sz w:val="22"/>
          <w:szCs w:val="22"/>
          <w:lang w:val="en-US"/>
        </w:rPr>
        <w:t>Observers to the meetings may also be sent by:</w:t>
      </w:r>
    </w:p>
    <w:p w14:paraId="7EFAA3D0" w14:textId="77777777" w:rsidR="001B2198" w:rsidRPr="001B2198" w:rsidRDefault="001B2198" w:rsidP="001B2198">
      <w:pPr>
        <w:jc w:val="both"/>
        <w:rPr>
          <w:sz w:val="22"/>
          <w:szCs w:val="22"/>
          <w:lang w:val="en-US"/>
        </w:rPr>
      </w:pPr>
    </w:p>
    <w:p w14:paraId="706B4C49" w14:textId="2412687D" w:rsidR="001B2198" w:rsidRPr="001B2198" w:rsidRDefault="001B2198" w:rsidP="001B2198">
      <w:pPr>
        <w:numPr>
          <w:ilvl w:val="0"/>
          <w:numId w:val="21"/>
        </w:numPr>
        <w:ind w:hanging="720"/>
        <w:jc w:val="both"/>
        <w:rPr>
          <w:sz w:val="22"/>
          <w:szCs w:val="22"/>
          <w:lang w:val="en-US"/>
        </w:rPr>
      </w:pPr>
      <w:r w:rsidRPr="001B2198">
        <w:rPr>
          <w:color w:val="000000"/>
          <w:sz w:val="22"/>
          <w:szCs w:val="22"/>
          <w:lang w:val="en-US"/>
        </w:rPr>
        <w:t xml:space="preserve">Governments of members of the United Nations or of its specialized agencies, when they express an interest in attending, with the authorization of the regular monthly CIDI </w:t>
      </w:r>
      <w:r w:rsidR="00356FD1" w:rsidRPr="001B2198">
        <w:rPr>
          <w:color w:val="000000"/>
          <w:sz w:val="22"/>
          <w:szCs w:val="22"/>
          <w:lang w:val="en-US"/>
        </w:rPr>
        <w:t>meeting</w:t>
      </w:r>
      <w:r w:rsidR="00356FD1" w:rsidRPr="001B2198">
        <w:rPr>
          <w:sz w:val="22"/>
          <w:szCs w:val="22"/>
          <w:lang w:val="en-US"/>
        </w:rPr>
        <w:t>.</w:t>
      </w:r>
    </w:p>
    <w:p w14:paraId="5F5A71BF" w14:textId="77777777" w:rsidR="001B2198" w:rsidRPr="001B2198" w:rsidRDefault="001B2198" w:rsidP="001B2198">
      <w:pPr>
        <w:ind w:left="1440" w:hanging="720"/>
        <w:jc w:val="both"/>
        <w:rPr>
          <w:sz w:val="22"/>
          <w:szCs w:val="22"/>
          <w:lang w:val="en-US"/>
        </w:rPr>
      </w:pPr>
    </w:p>
    <w:p w14:paraId="2BCA9583" w14:textId="77777777" w:rsidR="001B2198" w:rsidRPr="001B2198" w:rsidRDefault="001B2198" w:rsidP="001B2198">
      <w:pPr>
        <w:numPr>
          <w:ilvl w:val="0"/>
          <w:numId w:val="21"/>
        </w:numPr>
        <w:ind w:hanging="720"/>
        <w:jc w:val="both"/>
        <w:rPr>
          <w:sz w:val="22"/>
          <w:szCs w:val="22"/>
          <w:lang w:val="en-US"/>
        </w:rPr>
      </w:pPr>
      <w:r w:rsidRPr="001B2198">
        <w:rPr>
          <w:color w:val="000000"/>
          <w:sz w:val="22"/>
          <w:szCs w:val="22"/>
          <w:lang w:val="en-US"/>
        </w:rPr>
        <w:t>Inter-American regional or subregional governmental entities or agencies that are not included among the organs or agencies of the Organization, with the authorization of the regular monthly CIDI meeting</w:t>
      </w:r>
      <w:r w:rsidRPr="001B2198">
        <w:rPr>
          <w:sz w:val="22"/>
          <w:szCs w:val="22"/>
          <w:lang w:val="en-US"/>
        </w:rPr>
        <w:t>; and</w:t>
      </w:r>
    </w:p>
    <w:p w14:paraId="15D6965D" w14:textId="77777777" w:rsidR="001B2198" w:rsidRPr="001B2198" w:rsidRDefault="001B2198" w:rsidP="001B2198">
      <w:pPr>
        <w:ind w:left="1440" w:hanging="720"/>
        <w:jc w:val="both"/>
        <w:rPr>
          <w:sz w:val="22"/>
          <w:szCs w:val="22"/>
          <w:lang w:val="en-US"/>
        </w:rPr>
      </w:pPr>
    </w:p>
    <w:p w14:paraId="6453241B" w14:textId="77777777" w:rsidR="001B2198" w:rsidRPr="001B2198" w:rsidRDefault="001B2198" w:rsidP="001B2198">
      <w:pPr>
        <w:numPr>
          <w:ilvl w:val="0"/>
          <w:numId w:val="21"/>
        </w:numPr>
        <w:ind w:hanging="720"/>
        <w:jc w:val="both"/>
        <w:rPr>
          <w:sz w:val="22"/>
          <w:szCs w:val="22"/>
          <w:lang w:val="en-US"/>
        </w:rPr>
      </w:pPr>
      <w:r w:rsidRPr="001B2198">
        <w:rPr>
          <w:color w:val="000000"/>
          <w:sz w:val="22"/>
          <w:szCs w:val="22"/>
          <w:lang w:val="en-US"/>
        </w:rPr>
        <w:t>Specialized agencies of the United Nations and other international agencies, when agreements concluded with the Organization and in force so establish or, absent such agreements, subject to prior authorization by the regular monthly CIDI meeting</w:t>
      </w:r>
      <w:r w:rsidRPr="001B2198">
        <w:rPr>
          <w:sz w:val="22"/>
          <w:szCs w:val="22"/>
          <w:lang w:val="en-US"/>
        </w:rPr>
        <w:t>.</w:t>
      </w:r>
    </w:p>
    <w:p w14:paraId="649D1418" w14:textId="77777777" w:rsidR="001B2198" w:rsidRPr="001B2198" w:rsidRDefault="001B2198" w:rsidP="001B2198">
      <w:pPr>
        <w:jc w:val="both"/>
        <w:rPr>
          <w:sz w:val="22"/>
          <w:szCs w:val="22"/>
          <w:lang w:val="en-US"/>
        </w:rPr>
      </w:pPr>
    </w:p>
    <w:p w14:paraId="7918D952" w14:textId="77777777" w:rsidR="001B2198" w:rsidRPr="001B2198" w:rsidRDefault="001B2198" w:rsidP="001B2198">
      <w:pPr>
        <w:ind w:firstLine="720"/>
        <w:jc w:val="both"/>
        <w:rPr>
          <w:sz w:val="22"/>
          <w:szCs w:val="22"/>
          <w:lang w:val="en-US"/>
        </w:rPr>
      </w:pPr>
      <w:r w:rsidRPr="001B2198">
        <w:rPr>
          <w:sz w:val="22"/>
          <w:szCs w:val="22"/>
          <w:lang w:val="en-US"/>
        </w:rPr>
        <w:t>The observers referred to in this article may speak in the meetings of CIDI or of its committees when invited to do so by the Chair.</w:t>
      </w:r>
    </w:p>
    <w:p w14:paraId="4956219D" w14:textId="77777777" w:rsidR="001B2198" w:rsidRPr="001B2198" w:rsidRDefault="001B2198" w:rsidP="001B2198">
      <w:pPr>
        <w:ind w:left="630"/>
        <w:jc w:val="both"/>
        <w:rPr>
          <w:sz w:val="22"/>
          <w:szCs w:val="22"/>
          <w:lang w:val="en-US"/>
        </w:rPr>
      </w:pPr>
    </w:p>
    <w:p w14:paraId="08546393" w14:textId="77777777" w:rsidR="001B2198" w:rsidRPr="001B2198" w:rsidRDefault="001B2198" w:rsidP="001B2198">
      <w:pPr>
        <w:ind w:firstLine="720"/>
        <w:jc w:val="both"/>
        <w:rPr>
          <w:sz w:val="22"/>
          <w:szCs w:val="22"/>
          <w:lang w:val="en-US"/>
        </w:rPr>
      </w:pPr>
      <w:r w:rsidRPr="001B2198">
        <w:rPr>
          <w:sz w:val="22"/>
          <w:szCs w:val="22"/>
          <w:lang w:val="en-US"/>
        </w:rPr>
        <w:t xml:space="preserve">For the purposes of this article, the Secretary General of the Organization and/or the Executive Secretary for Integral Development </w:t>
      </w:r>
      <w:r w:rsidRPr="001B2198">
        <w:rPr>
          <w:color w:val="000000"/>
          <w:sz w:val="22"/>
          <w:szCs w:val="22"/>
          <w:lang w:val="en-US"/>
        </w:rPr>
        <w:t>will transmit the appropriate communications</w:t>
      </w:r>
      <w:r w:rsidRPr="001B2198">
        <w:rPr>
          <w:sz w:val="22"/>
          <w:szCs w:val="22"/>
          <w:lang w:val="en-US"/>
        </w:rPr>
        <w:t xml:space="preserve">.” </w:t>
      </w:r>
    </w:p>
    <w:p w14:paraId="287CA238" w14:textId="4F6D6787" w:rsidR="001B2198" w:rsidRDefault="001B2198" w:rsidP="001B2198">
      <w:pPr>
        <w:jc w:val="both"/>
        <w:outlineLvl w:val="0"/>
        <w:rPr>
          <w:sz w:val="22"/>
          <w:szCs w:val="22"/>
          <w:lang w:val="en-US"/>
        </w:rPr>
      </w:pPr>
    </w:p>
    <w:p w14:paraId="5DD95079" w14:textId="77777777" w:rsidR="00023131" w:rsidRPr="00023131" w:rsidRDefault="00023131" w:rsidP="00023131">
      <w:pPr>
        <w:ind w:firstLine="720"/>
        <w:jc w:val="both"/>
        <w:outlineLvl w:val="0"/>
        <w:rPr>
          <w:iCs/>
          <w:sz w:val="22"/>
          <w:szCs w:val="22"/>
          <w:u w:val="single"/>
          <w:lang w:val="en-US"/>
        </w:rPr>
      </w:pPr>
      <w:r w:rsidRPr="00023131">
        <w:rPr>
          <w:iCs/>
          <w:sz w:val="22"/>
          <w:szCs w:val="22"/>
          <w:u w:val="single"/>
          <w:lang w:val="en-US"/>
        </w:rPr>
        <w:t>Organizations under other Observers may include:</w:t>
      </w:r>
    </w:p>
    <w:p w14:paraId="5C2B92CB" w14:textId="77777777" w:rsidR="00D95A75" w:rsidRPr="00D54AE4" w:rsidRDefault="00D95A75" w:rsidP="00023131">
      <w:pPr>
        <w:pStyle w:val="NormalWeb"/>
        <w:numPr>
          <w:ilvl w:val="0"/>
          <w:numId w:val="22"/>
        </w:numPr>
        <w:ind w:left="1440" w:right="-29" w:hanging="720"/>
        <w:rPr>
          <w:sz w:val="22"/>
          <w:szCs w:val="22"/>
          <w:lang w:val="en-US"/>
        </w:rPr>
      </w:pPr>
      <w:r w:rsidRPr="00D54AE4">
        <w:rPr>
          <w:sz w:val="22"/>
          <w:szCs w:val="22"/>
          <w:lang w:val="en-US"/>
        </w:rPr>
        <w:t>Caribbean Community (CARICOM) </w:t>
      </w:r>
    </w:p>
    <w:p w14:paraId="0EAB61CC" w14:textId="77777777" w:rsidR="00D95A75" w:rsidRPr="00D54AE4" w:rsidRDefault="00D95A75" w:rsidP="00023131">
      <w:pPr>
        <w:pStyle w:val="NormalWeb"/>
        <w:numPr>
          <w:ilvl w:val="0"/>
          <w:numId w:val="22"/>
        </w:numPr>
        <w:ind w:left="1440" w:right="-29" w:hanging="720"/>
        <w:rPr>
          <w:sz w:val="22"/>
          <w:szCs w:val="22"/>
          <w:lang w:val="en-US"/>
        </w:rPr>
      </w:pPr>
      <w:r w:rsidRPr="00D54AE4">
        <w:rPr>
          <w:sz w:val="22"/>
          <w:szCs w:val="22"/>
          <w:lang w:val="en-US"/>
        </w:rPr>
        <w:t>Caribbean Community Climate Change Centre (CCCCC)   </w:t>
      </w:r>
    </w:p>
    <w:p w14:paraId="5FD37FBC" w14:textId="77777777" w:rsidR="00D95A75" w:rsidRPr="00D54AE4" w:rsidRDefault="00D95A75" w:rsidP="00C26349">
      <w:pPr>
        <w:pStyle w:val="NormalWeb"/>
        <w:numPr>
          <w:ilvl w:val="0"/>
          <w:numId w:val="22"/>
        </w:numPr>
        <w:ind w:left="1440" w:right="-29" w:hanging="720"/>
        <w:rPr>
          <w:sz w:val="22"/>
          <w:szCs w:val="22"/>
          <w:lang w:val="en-US"/>
        </w:rPr>
      </w:pPr>
      <w:r w:rsidRPr="00D54AE4">
        <w:rPr>
          <w:sz w:val="22"/>
          <w:szCs w:val="22"/>
          <w:lang w:val="en-US"/>
        </w:rPr>
        <w:t>Caribbean Development Bank (CDB)  </w:t>
      </w:r>
    </w:p>
    <w:p w14:paraId="4FD84B14" w14:textId="77777777" w:rsidR="00D95A75" w:rsidRPr="00D54AE4" w:rsidRDefault="00D95A75" w:rsidP="00023131">
      <w:pPr>
        <w:pStyle w:val="NormalWeb"/>
        <w:numPr>
          <w:ilvl w:val="0"/>
          <w:numId w:val="22"/>
        </w:numPr>
        <w:ind w:left="1440" w:right="-29" w:hanging="720"/>
        <w:rPr>
          <w:sz w:val="22"/>
          <w:szCs w:val="22"/>
          <w:lang w:val="en-US"/>
        </w:rPr>
      </w:pPr>
      <w:r w:rsidRPr="00D54AE4">
        <w:rPr>
          <w:sz w:val="22"/>
          <w:szCs w:val="22"/>
          <w:lang w:val="en-US"/>
        </w:rPr>
        <w:t>Caribbean Export Development Agency (CEDA)  </w:t>
      </w:r>
    </w:p>
    <w:p w14:paraId="37C51ACE" w14:textId="77777777" w:rsidR="00D95A75" w:rsidRPr="00D54AE4" w:rsidRDefault="00D95A75" w:rsidP="00023131">
      <w:pPr>
        <w:pStyle w:val="NormalWeb"/>
        <w:numPr>
          <w:ilvl w:val="0"/>
          <w:numId w:val="22"/>
        </w:numPr>
        <w:ind w:left="1440" w:right="-29" w:hanging="720"/>
        <w:rPr>
          <w:sz w:val="22"/>
          <w:szCs w:val="22"/>
          <w:lang w:val="en-US"/>
        </w:rPr>
      </w:pPr>
      <w:r w:rsidRPr="00D54AE4">
        <w:rPr>
          <w:sz w:val="22"/>
          <w:szCs w:val="22"/>
          <w:lang w:val="en-US"/>
        </w:rPr>
        <w:t>Development Bank of Latin America (CAF)  </w:t>
      </w:r>
    </w:p>
    <w:p w14:paraId="1FA210D4" w14:textId="77777777" w:rsidR="00D95A75" w:rsidRPr="00D54AE4" w:rsidRDefault="00D95A75" w:rsidP="00023131">
      <w:pPr>
        <w:pStyle w:val="NormalWeb"/>
        <w:numPr>
          <w:ilvl w:val="0"/>
          <w:numId w:val="22"/>
        </w:numPr>
        <w:ind w:left="1440" w:right="-29" w:hanging="720"/>
        <w:rPr>
          <w:sz w:val="22"/>
          <w:szCs w:val="22"/>
          <w:lang w:val="en-US"/>
        </w:rPr>
      </w:pPr>
      <w:r w:rsidRPr="00D54AE4">
        <w:rPr>
          <w:sz w:val="22"/>
          <w:szCs w:val="22"/>
          <w:lang w:val="en-US"/>
        </w:rPr>
        <w:t>Eastern Caribbean Central Bank (ECCB) </w:t>
      </w:r>
    </w:p>
    <w:p w14:paraId="276C4D24" w14:textId="77777777" w:rsidR="00D95A75" w:rsidRPr="00D54AE4" w:rsidRDefault="00D95A75" w:rsidP="00023131">
      <w:pPr>
        <w:pStyle w:val="NormalWeb"/>
        <w:numPr>
          <w:ilvl w:val="0"/>
          <w:numId w:val="22"/>
        </w:numPr>
        <w:ind w:left="1440" w:right="-29" w:hanging="720"/>
        <w:rPr>
          <w:sz w:val="22"/>
          <w:szCs w:val="22"/>
          <w:lang w:val="en-US"/>
        </w:rPr>
      </w:pPr>
      <w:r w:rsidRPr="00D54AE4">
        <w:rPr>
          <w:sz w:val="22"/>
          <w:szCs w:val="22"/>
          <w:lang w:val="en-US"/>
        </w:rPr>
        <w:t>European Union (EU)  </w:t>
      </w:r>
    </w:p>
    <w:p w14:paraId="00D8136E" w14:textId="77777777" w:rsidR="00D95A75" w:rsidRPr="00D54AE4" w:rsidRDefault="00D95A75" w:rsidP="004A0F9D">
      <w:pPr>
        <w:pStyle w:val="NormalWeb"/>
        <w:numPr>
          <w:ilvl w:val="0"/>
          <w:numId w:val="22"/>
        </w:numPr>
        <w:ind w:left="1440" w:right="-29" w:hanging="720"/>
        <w:rPr>
          <w:sz w:val="22"/>
          <w:szCs w:val="22"/>
          <w:lang w:val="en-US"/>
        </w:rPr>
      </w:pPr>
      <w:proofErr w:type="spellStart"/>
      <w:r w:rsidRPr="00D54AE4">
        <w:rPr>
          <w:sz w:val="22"/>
          <w:szCs w:val="22"/>
          <w:lang w:val="en-US"/>
        </w:rPr>
        <w:t>Ibero</w:t>
      </w:r>
      <w:proofErr w:type="spellEnd"/>
      <w:r w:rsidRPr="00D54AE4">
        <w:rPr>
          <w:sz w:val="22"/>
          <w:szCs w:val="22"/>
          <w:lang w:val="en-US"/>
        </w:rPr>
        <w:t>-American General Secretariat (SEGIB)  </w:t>
      </w:r>
    </w:p>
    <w:p w14:paraId="7C6E2305" w14:textId="77777777" w:rsidR="00D95A75" w:rsidRDefault="00D95A75" w:rsidP="004A0F9D">
      <w:pPr>
        <w:pStyle w:val="NormalWeb"/>
        <w:numPr>
          <w:ilvl w:val="0"/>
          <w:numId w:val="22"/>
        </w:numPr>
        <w:ind w:left="1440" w:right="-29" w:hanging="720"/>
        <w:rPr>
          <w:sz w:val="22"/>
          <w:szCs w:val="22"/>
          <w:lang w:val="en-US"/>
        </w:rPr>
      </w:pPr>
      <w:r w:rsidRPr="004A0F9D">
        <w:rPr>
          <w:sz w:val="22"/>
          <w:szCs w:val="22"/>
          <w:lang w:val="en-US"/>
        </w:rPr>
        <w:t>Inter-American Institute for Global Change</w:t>
      </w:r>
      <w:r>
        <w:rPr>
          <w:sz w:val="22"/>
          <w:szCs w:val="22"/>
          <w:lang w:val="en-US"/>
        </w:rPr>
        <w:t xml:space="preserve"> Research</w:t>
      </w:r>
      <w:r w:rsidRPr="004A0F9D">
        <w:rPr>
          <w:sz w:val="22"/>
          <w:szCs w:val="22"/>
          <w:lang w:val="en-US"/>
        </w:rPr>
        <w:t xml:space="preserve"> (IAI) </w:t>
      </w:r>
    </w:p>
    <w:p w14:paraId="284282A3" w14:textId="77777777" w:rsidR="00D95A75" w:rsidRDefault="00D95A75" w:rsidP="00023131">
      <w:pPr>
        <w:pStyle w:val="NormalWeb"/>
        <w:numPr>
          <w:ilvl w:val="0"/>
          <w:numId w:val="22"/>
        </w:numPr>
        <w:ind w:left="1440" w:right="-29" w:hanging="720"/>
        <w:rPr>
          <w:sz w:val="22"/>
          <w:szCs w:val="22"/>
          <w:lang w:val="en-US"/>
        </w:rPr>
      </w:pPr>
      <w:r w:rsidRPr="00365EE8">
        <w:rPr>
          <w:sz w:val="22"/>
          <w:szCs w:val="22"/>
          <w:lang w:val="en-US"/>
        </w:rPr>
        <w:t>Organization for Economic Co-operation and Development (OECD) </w:t>
      </w:r>
    </w:p>
    <w:p w14:paraId="1A9A63FC" w14:textId="77777777" w:rsidR="00D95A75" w:rsidRPr="00365EE8" w:rsidRDefault="00D95A75" w:rsidP="00023131">
      <w:pPr>
        <w:pStyle w:val="NormalWeb"/>
        <w:numPr>
          <w:ilvl w:val="0"/>
          <w:numId w:val="22"/>
        </w:numPr>
        <w:ind w:left="1440" w:right="-29" w:hanging="720"/>
        <w:rPr>
          <w:sz w:val="22"/>
          <w:szCs w:val="22"/>
          <w:lang w:val="en-US"/>
        </w:rPr>
      </w:pPr>
      <w:r w:rsidRPr="00B129B7">
        <w:rPr>
          <w:sz w:val="22"/>
          <w:szCs w:val="22"/>
          <w:lang w:val="en-US"/>
        </w:rPr>
        <w:t>Organization of Eastern Caribbean States (OECS) </w:t>
      </w:r>
    </w:p>
    <w:p w14:paraId="2FFA79F0" w14:textId="77777777" w:rsidR="00D95A75" w:rsidRPr="00365EE8" w:rsidRDefault="00D95A75" w:rsidP="00023131">
      <w:pPr>
        <w:pStyle w:val="NormalWeb"/>
        <w:numPr>
          <w:ilvl w:val="0"/>
          <w:numId w:val="22"/>
        </w:numPr>
        <w:ind w:left="1440" w:right="-29" w:hanging="720"/>
        <w:rPr>
          <w:sz w:val="22"/>
          <w:szCs w:val="22"/>
          <w:lang w:val="en-US"/>
        </w:rPr>
      </w:pPr>
      <w:r w:rsidRPr="00365EE8">
        <w:rPr>
          <w:sz w:val="22"/>
          <w:szCs w:val="22"/>
          <w:lang w:val="en-US"/>
        </w:rPr>
        <w:t>United Nations Development </w:t>
      </w:r>
      <w:proofErr w:type="spellStart"/>
      <w:r w:rsidRPr="00365EE8">
        <w:rPr>
          <w:sz w:val="22"/>
          <w:szCs w:val="22"/>
          <w:lang w:val="en-US"/>
        </w:rPr>
        <w:t>Programme</w:t>
      </w:r>
      <w:proofErr w:type="spellEnd"/>
      <w:r w:rsidRPr="00365EE8">
        <w:rPr>
          <w:sz w:val="22"/>
          <w:szCs w:val="22"/>
          <w:lang w:val="en-US"/>
        </w:rPr>
        <w:t> (UNDP)  </w:t>
      </w:r>
    </w:p>
    <w:p w14:paraId="3724B94A" w14:textId="77777777" w:rsidR="00D95A75" w:rsidRPr="00365EE8" w:rsidRDefault="00D95A75" w:rsidP="00023131">
      <w:pPr>
        <w:pStyle w:val="NormalWeb"/>
        <w:numPr>
          <w:ilvl w:val="0"/>
          <w:numId w:val="22"/>
        </w:numPr>
        <w:ind w:left="1440" w:right="-29" w:hanging="720"/>
        <w:rPr>
          <w:sz w:val="22"/>
          <w:szCs w:val="22"/>
          <w:lang w:val="en-US"/>
        </w:rPr>
      </w:pPr>
      <w:r w:rsidRPr="00365EE8">
        <w:rPr>
          <w:sz w:val="22"/>
          <w:szCs w:val="22"/>
          <w:lang w:val="en-US"/>
        </w:rPr>
        <w:t>United Nations Educational, Scientific and Cultural Organization (UNESCO) </w:t>
      </w:r>
    </w:p>
    <w:p w14:paraId="16E52234" w14:textId="77777777" w:rsidR="00D95A75" w:rsidRPr="00365EE8" w:rsidRDefault="00D95A75" w:rsidP="00023131">
      <w:pPr>
        <w:pStyle w:val="NormalWeb"/>
        <w:numPr>
          <w:ilvl w:val="0"/>
          <w:numId w:val="22"/>
        </w:numPr>
        <w:ind w:left="1440" w:right="-29" w:hanging="720"/>
        <w:rPr>
          <w:sz w:val="22"/>
          <w:szCs w:val="22"/>
          <w:lang w:val="en-US"/>
        </w:rPr>
      </w:pPr>
      <w:r w:rsidRPr="00365EE8">
        <w:rPr>
          <w:sz w:val="22"/>
          <w:szCs w:val="22"/>
          <w:lang w:val="en-US"/>
        </w:rPr>
        <w:t>United Nations Environment </w:t>
      </w:r>
      <w:proofErr w:type="spellStart"/>
      <w:r w:rsidRPr="00365EE8">
        <w:rPr>
          <w:sz w:val="22"/>
          <w:szCs w:val="22"/>
          <w:lang w:val="en-US"/>
        </w:rPr>
        <w:t>Programme</w:t>
      </w:r>
      <w:proofErr w:type="spellEnd"/>
      <w:r w:rsidRPr="00365EE8">
        <w:rPr>
          <w:sz w:val="22"/>
          <w:szCs w:val="22"/>
          <w:lang w:val="en-US"/>
        </w:rPr>
        <w:t> (UNEP) </w:t>
      </w:r>
    </w:p>
    <w:p w14:paraId="6F5DE1F4" w14:textId="77777777" w:rsidR="00D95A75" w:rsidRPr="00365EE8" w:rsidRDefault="00D95A75" w:rsidP="00023131">
      <w:pPr>
        <w:pStyle w:val="NormalWeb"/>
        <w:numPr>
          <w:ilvl w:val="0"/>
          <w:numId w:val="22"/>
        </w:numPr>
        <w:ind w:left="1440" w:right="-29" w:hanging="720"/>
        <w:rPr>
          <w:sz w:val="22"/>
          <w:szCs w:val="22"/>
          <w:lang w:val="en-US"/>
        </w:rPr>
      </w:pPr>
      <w:r w:rsidRPr="00365EE8">
        <w:rPr>
          <w:sz w:val="22"/>
          <w:szCs w:val="22"/>
          <w:lang w:val="en-US"/>
        </w:rPr>
        <w:t>United Nations Office for South-South Cooperation (UNOSSC)  </w:t>
      </w:r>
    </w:p>
    <w:p w14:paraId="7FB24F43" w14:textId="77777777" w:rsidR="00D95A75" w:rsidRDefault="00D95A75" w:rsidP="001F741E">
      <w:pPr>
        <w:pStyle w:val="NormalWeb"/>
        <w:numPr>
          <w:ilvl w:val="0"/>
          <w:numId w:val="22"/>
        </w:numPr>
        <w:ind w:left="1440" w:right="-29" w:hanging="720"/>
        <w:rPr>
          <w:sz w:val="22"/>
          <w:szCs w:val="22"/>
          <w:lang w:val="en-US"/>
        </w:rPr>
      </w:pPr>
      <w:r w:rsidRPr="00365EE8">
        <w:rPr>
          <w:sz w:val="22"/>
          <w:szCs w:val="22"/>
          <w:lang w:val="en-US"/>
        </w:rPr>
        <w:t>World Bank (WB) </w:t>
      </w:r>
    </w:p>
    <w:p w14:paraId="4864E445" w14:textId="1AB1112A" w:rsidR="00023131" w:rsidRPr="00595629" w:rsidRDefault="00023131" w:rsidP="001F741E">
      <w:pPr>
        <w:pStyle w:val="NormalWeb"/>
        <w:ind w:right="-29"/>
        <w:rPr>
          <w:sz w:val="22"/>
          <w:szCs w:val="22"/>
          <w:lang w:val="en-US"/>
        </w:rPr>
      </w:pPr>
    </w:p>
    <w:p w14:paraId="0C86919A" w14:textId="77777777" w:rsidR="00023131" w:rsidRPr="00B843EF" w:rsidRDefault="00023131" w:rsidP="00023131">
      <w:pPr>
        <w:jc w:val="both"/>
        <w:rPr>
          <w:sz w:val="22"/>
          <w:szCs w:val="22"/>
          <w:u w:val="single"/>
          <w:lang w:val="en-US"/>
        </w:rPr>
      </w:pPr>
      <w:r w:rsidRPr="00B843EF">
        <w:rPr>
          <w:sz w:val="22"/>
          <w:szCs w:val="22"/>
          <w:u w:val="single"/>
          <w:lang w:val="en-US"/>
        </w:rPr>
        <w:t>Special Guests</w:t>
      </w:r>
    </w:p>
    <w:p w14:paraId="218C7D91" w14:textId="77777777" w:rsidR="00023131" w:rsidRPr="00F4089A" w:rsidRDefault="00023131" w:rsidP="00023131">
      <w:pPr>
        <w:jc w:val="both"/>
        <w:rPr>
          <w:sz w:val="22"/>
          <w:szCs w:val="22"/>
          <w:lang w:val="en-US"/>
        </w:rPr>
      </w:pPr>
    </w:p>
    <w:p w14:paraId="25B9D521" w14:textId="7A1FA036" w:rsidR="00023131" w:rsidRPr="00023131" w:rsidRDefault="00023131" w:rsidP="00023131">
      <w:pPr>
        <w:ind w:firstLine="720"/>
        <w:jc w:val="both"/>
        <w:rPr>
          <w:iCs/>
          <w:sz w:val="22"/>
          <w:szCs w:val="22"/>
          <w:lang w:val="en-US"/>
        </w:rPr>
      </w:pPr>
      <w:r w:rsidRPr="00023131">
        <w:rPr>
          <w:iCs/>
          <w:sz w:val="22"/>
          <w:szCs w:val="22"/>
          <w:lang w:val="en-US"/>
        </w:rPr>
        <w:t>Article 18.</w:t>
      </w:r>
      <w:r>
        <w:rPr>
          <w:iCs/>
          <w:sz w:val="22"/>
          <w:szCs w:val="22"/>
          <w:lang w:val="en-US"/>
        </w:rPr>
        <w:t xml:space="preserve"> </w:t>
      </w:r>
      <w:r w:rsidRPr="00023131">
        <w:rPr>
          <w:iCs/>
          <w:color w:val="000000"/>
          <w:sz w:val="22"/>
          <w:szCs w:val="22"/>
          <w:lang w:val="en-US"/>
        </w:rPr>
        <w:t xml:space="preserve">With the authorization of the regular monthly CIDI meeting and the consent of the government of the host country, national or international governmental agencies or entities and persons </w:t>
      </w:r>
      <w:r w:rsidRPr="00023131">
        <w:rPr>
          <w:iCs/>
          <w:color w:val="000000"/>
          <w:sz w:val="22"/>
          <w:szCs w:val="22"/>
          <w:lang w:val="en-US"/>
        </w:rPr>
        <w:lastRenderedPageBreak/>
        <w:t>of recognized standing in the matters to be considered may attend</w:t>
      </w:r>
      <w:r w:rsidRPr="00023131">
        <w:rPr>
          <w:iCs/>
          <w:sz w:val="22"/>
          <w:szCs w:val="22"/>
          <w:lang w:val="en-US"/>
        </w:rPr>
        <w:t xml:space="preserve"> sectoral and specialized meetings of CIDI as special guests, </w:t>
      </w:r>
      <w:r w:rsidRPr="00023131">
        <w:rPr>
          <w:iCs/>
          <w:color w:val="000000"/>
          <w:sz w:val="22"/>
          <w:szCs w:val="22"/>
          <w:lang w:val="en-US"/>
        </w:rPr>
        <w:t>when they express an interest in doing so</w:t>
      </w:r>
      <w:r w:rsidRPr="00023131">
        <w:rPr>
          <w:iCs/>
          <w:sz w:val="22"/>
          <w:szCs w:val="22"/>
          <w:lang w:val="en-US"/>
        </w:rPr>
        <w:t>.</w:t>
      </w:r>
    </w:p>
    <w:p w14:paraId="65322854" w14:textId="77777777" w:rsidR="00023131" w:rsidRPr="00023131" w:rsidRDefault="00023131" w:rsidP="00023131">
      <w:pPr>
        <w:jc w:val="both"/>
        <w:rPr>
          <w:iCs/>
          <w:sz w:val="22"/>
          <w:szCs w:val="22"/>
          <w:lang w:val="en-US"/>
        </w:rPr>
      </w:pPr>
    </w:p>
    <w:p w14:paraId="50421A72" w14:textId="77777777" w:rsidR="00023131" w:rsidRPr="00023131" w:rsidRDefault="00023131" w:rsidP="00023131">
      <w:pPr>
        <w:ind w:firstLine="720"/>
        <w:jc w:val="both"/>
        <w:rPr>
          <w:iCs/>
          <w:sz w:val="22"/>
          <w:szCs w:val="22"/>
          <w:lang w:val="en-US"/>
        </w:rPr>
      </w:pPr>
      <w:r w:rsidRPr="00023131">
        <w:rPr>
          <w:iCs/>
          <w:sz w:val="22"/>
          <w:szCs w:val="22"/>
          <w:lang w:val="en-US"/>
        </w:rPr>
        <w:t>The special guests referred to in this article may speak at sectoral and specialized meetings of CIDI when invited to do so by the Chair.</w:t>
      </w:r>
    </w:p>
    <w:p w14:paraId="12FD71E4" w14:textId="77777777" w:rsidR="00023131" w:rsidRPr="00023131" w:rsidRDefault="00023131" w:rsidP="00023131">
      <w:pPr>
        <w:jc w:val="both"/>
        <w:rPr>
          <w:iCs/>
          <w:sz w:val="22"/>
          <w:szCs w:val="22"/>
          <w:lang w:val="en-US"/>
        </w:rPr>
      </w:pPr>
    </w:p>
    <w:p w14:paraId="2006EF94" w14:textId="77777777" w:rsidR="00023131" w:rsidRPr="00023131" w:rsidRDefault="00023131" w:rsidP="00023131">
      <w:pPr>
        <w:ind w:firstLine="720"/>
        <w:jc w:val="both"/>
        <w:rPr>
          <w:iCs/>
          <w:sz w:val="22"/>
          <w:szCs w:val="22"/>
          <w:lang w:val="en-US"/>
        </w:rPr>
      </w:pPr>
      <w:r w:rsidRPr="00023131">
        <w:rPr>
          <w:iCs/>
          <w:sz w:val="22"/>
          <w:szCs w:val="22"/>
          <w:lang w:val="en-US"/>
        </w:rPr>
        <w:t>Requests to attend meetings as special guests shall be presented to the General Secretariat of the Organization at least 15 days in advance of the opening of the CIDI meeting.</w:t>
      </w:r>
    </w:p>
    <w:p w14:paraId="4521B9A3" w14:textId="77777777" w:rsidR="00023131" w:rsidRPr="00023131" w:rsidRDefault="00023131" w:rsidP="00023131">
      <w:pPr>
        <w:jc w:val="both"/>
        <w:rPr>
          <w:iCs/>
          <w:sz w:val="22"/>
          <w:szCs w:val="22"/>
          <w:lang w:val="en-US"/>
        </w:rPr>
      </w:pPr>
    </w:p>
    <w:p w14:paraId="39DB76E2" w14:textId="30E65195" w:rsidR="00023131" w:rsidRPr="00023131" w:rsidRDefault="00023131" w:rsidP="00023131">
      <w:pPr>
        <w:ind w:firstLine="720"/>
        <w:jc w:val="both"/>
        <w:rPr>
          <w:iCs/>
          <w:sz w:val="22"/>
          <w:szCs w:val="22"/>
          <w:lang w:val="en-US"/>
        </w:rPr>
      </w:pPr>
      <w:r w:rsidRPr="00023131">
        <w:rPr>
          <w:iCs/>
          <w:sz w:val="22"/>
          <w:szCs w:val="22"/>
          <w:lang w:val="en-US"/>
        </w:rPr>
        <w:t>For the purposes of this article, the Secretary General of the Organization and/or the Executive Secretary for Integral Development will extend the corresponding invitations.</w:t>
      </w:r>
    </w:p>
    <w:p w14:paraId="336C9FAF" w14:textId="77777777" w:rsidR="00023131" w:rsidRPr="00B30FA7" w:rsidRDefault="00023131" w:rsidP="00023131">
      <w:pPr>
        <w:jc w:val="both"/>
        <w:rPr>
          <w:i/>
          <w:sz w:val="22"/>
          <w:szCs w:val="22"/>
          <w:lang w:val="en-US"/>
        </w:rPr>
      </w:pPr>
    </w:p>
    <w:p w14:paraId="7459F9E1" w14:textId="77777777" w:rsidR="00023131" w:rsidRPr="003D5C4D" w:rsidRDefault="00023131" w:rsidP="003D5C4D">
      <w:pPr>
        <w:ind w:firstLine="720"/>
        <w:jc w:val="both"/>
        <w:outlineLvl w:val="0"/>
        <w:rPr>
          <w:sz w:val="22"/>
          <w:szCs w:val="22"/>
          <w:u w:val="single"/>
          <w:lang w:val="en-US"/>
        </w:rPr>
      </w:pPr>
      <w:r w:rsidRPr="003D5C4D">
        <w:rPr>
          <w:sz w:val="22"/>
          <w:szCs w:val="22"/>
          <w:u w:val="single"/>
          <w:lang w:val="en-US"/>
        </w:rPr>
        <w:t>Organizations under other Special Guests may include:</w:t>
      </w:r>
    </w:p>
    <w:p w14:paraId="3AD42BAB" w14:textId="77777777" w:rsidR="00023131" w:rsidRPr="0045071D" w:rsidRDefault="00023131" w:rsidP="00023131">
      <w:pPr>
        <w:outlineLvl w:val="0"/>
        <w:rPr>
          <w:sz w:val="22"/>
          <w:szCs w:val="22"/>
          <w:lang w:val="en-US"/>
        </w:rPr>
      </w:pPr>
    </w:p>
    <w:p w14:paraId="34131EC9" w14:textId="77777777" w:rsidR="001B2198" w:rsidRPr="001B2198" w:rsidRDefault="001B2198" w:rsidP="00023131">
      <w:pPr>
        <w:numPr>
          <w:ilvl w:val="0"/>
          <w:numId w:val="23"/>
        </w:numPr>
        <w:spacing w:after="200"/>
        <w:ind w:firstLine="0"/>
        <w:outlineLvl w:val="0"/>
        <w:rPr>
          <w:b/>
          <w:sz w:val="22"/>
          <w:szCs w:val="22"/>
          <w:lang w:val="en-US"/>
        </w:rPr>
      </w:pPr>
      <w:bookmarkStart w:id="1" w:name="_Hlk83316579"/>
      <w:r w:rsidRPr="001B2198">
        <w:rPr>
          <w:b/>
          <w:sz w:val="22"/>
          <w:szCs w:val="22"/>
          <w:lang w:val="en-US"/>
        </w:rPr>
        <w:t>Private Sector:</w:t>
      </w:r>
    </w:p>
    <w:p w14:paraId="52A445CC" w14:textId="77777777" w:rsidR="00D95A75" w:rsidRDefault="00D95A75"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Amazon Web Services</w:t>
      </w:r>
    </w:p>
    <w:p w14:paraId="031673A9" w14:textId="77777777" w:rsidR="00D95A75" w:rsidRDefault="00D95A75" w:rsidP="001B2198">
      <w:pPr>
        <w:numPr>
          <w:ilvl w:val="0"/>
          <w:numId w:val="24"/>
        </w:numPr>
        <w:tabs>
          <w:tab w:val="left" w:pos="1440"/>
        </w:tabs>
        <w:spacing w:after="200"/>
        <w:ind w:left="1440" w:hanging="720"/>
        <w:contextualSpacing/>
        <w:rPr>
          <w:sz w:val="22"/>
          <w:szCs w:val="22"/>
          <w:lang w:val="es-US"/>
        </w:rPr>
      </w:pPr>
      <w:r>
        <w:rPr>
          <w:sz w:val="22"/>
          <w:szCs w:val="22"/>
          <w:lang w:val="es-US"/>
        </w:rPr>
        <w:t xml:space="preserve">Bank of </w:t>
      </w:r>
      <w:proofErr w:type="spellStart"/>
      <w:r>
        <w:rPr>
          <w:sz w:val="22"/>
          <w:szCs w:val="22"/>
          <w:lang w:val="es-US"/>
        </w:rPr>
        <w:t>America</w:t>
      </w:r>
      <w:proofErr w:type="spellEnd"/>
    </w:p>
    <w:p w14:paraId="0F5FD7FD" w14:textId="77777777" w:rsidR="00D95A75" w:rsidRPr="005E4D65" w:rsidRDefault="00D95A75" w:rsidP="005E4D65">
      <w:pPr>
        <w:numPr>
          <w:ilvl w:val="0"/>
          <w:numId w:val="24"/>
        </w:numPr>
        <w:tabs>
          <w:tab w:val="left" w:pos="1440"/>
        </w:tabs>
        <w:spacing w:after="200"/>
        <w:ind w:left="1440" w:hanging="720"/>
        <w:contextualSpacing/>
        <w:rPr>
          <w:sz w:val="22"/>
          <w:szCs w:val="22"/>
          <w:lang w:val="en-US"/>
        </w:rPr>
      </w:pPr>
      <w:r>
        <w:rPr>
          <w:sz w:val="22"/>
          <w:szCs w:val="22"/>
          <w:lang w:val="en-US"/>
        </w:rPr>
        <w:t xml:space="preserve">BNP Paribas </w:t>
      </w:r>
    </w:p>
    <w:p w14:paraId="6AEDC43A" w14:textId="77777777" w:rsidR="00D95A75" w:rsidRPr="001B2198" w:rsidRDefault="00D95A75" w:rsidP="001B2198">
      <w:pPr>
        <w:numPr>
          <w:ilvl w:val="0"/>
          <w:numId w:val="24"/>
        </w:numPr>
        <w:tabs>
          <w:tab w:val="left" w:pos="1440"/>
        </w:tabs>
        <w:spacing w:after="200"/>
        <w:ind w:left="1440" w:hanging="720"/>
        <w:contextualSpacing/>
        <w:rPr>
          <w:sz w:val="22"/>
          <w:szCs w:val="22"/>
          <w:lang w:val="es-US"/>
        </w:rPr>
      </w:pPr>
      <w:r w:rsidRPr="001B2198">
        <w:rPr>
          <w:sz w:val="22"/>
          <w:szCs w:val="22"/>
          <w:lang w:val="es-US"/>
        </w:rPr>
        <w:t>C</w:t>
      </w:r>
      <w:r>
        <w:rPr>
          <w:sz w:val="22"/>
          <w:szCs w:val="22"/>
          <w:lang w:val="es-US"/>
        </w:rPr>
        <w:t xml:space="preserve">oca Cola Company </w:t>
      </w:r>
    </w:p>
    <w:p w14:paraId="3E8DC235" w14:textId="77777777" w:rsidR="00D95A75" w:rsidRDefault="00D95A75" w:rsidP="001B2198">
      <w:pPr>
        <w:numPr>
          <w:ilvl w:val="0"/>
          <w:numId w:val="24"/>
        </w:numPr>
        <w:tabs>
          <w:tab w:val="left" w:pos="1440"/>
        </w:tabs>
        <w:spacing w:after="200"/>
        <w:ind w:left="1440" w:hanging="720"/>
        <w:contextualSpacing/>
        <w:rPr>
          <w:sz w:val="22"/>
          <w:szCs w:val="22"/>
          <w:lang w:val="es-US"/>
        </w:rPr>
      </w:pPr>
      <w:r>
        <w:rPr>
          <w:sz w:val="22"/>
          <w:szCs w:val="22"/>
          <w:lang w:val="es-US"/>
        </w:rPr>
        <w:t>Colgate -Palmolive</w:t>
      </w:r>
    </w:p>
    <w:p w14:paraId="5F603CB3" w14:textId="77777777" w:rsidR="00D95A75" w:rsidRDefault="00D95A75" w:rsidP="001B2198">
      <w:pPr>
        <w:numPr>
          <w:ilvl w:val="0"/>
          <w:numId w:val="24"/>
        </w:numPr>
        <w:tabs>
          <w:tab w:val="left" w:pos="1440"/>
        </w:tabs>
        <w:spacing w:after="200"/>
        <w:ind w:left="1440" w:hanging="720"/>
        <w:contextualSpacing/>
        <w:rPr>
          <w:sz w:val="22"/>
          <w:szCs w:val="22"/>
          <w:lang w:val="es-US"/>
        </w:rPr>
      </w:pPr>
      <w:r>
        <w:rPr>
          <w:sz w:val="22"/>
          <w:szCs w:val="22"/>
          <w:lang w:val="es-US"/>
        </w:rPr>
        <w:t>Exxon</w:t>
      </w:r>
    </w:p>
    <w:p w14:paraId="0A0589E1" w14:textId="77777777" w:rsidR="00D95A75" w:rsidRDefault="00D95A75" w:rsidP="004F0F7F">
      <w:pPr>
        <w:numPr>
          <w:ilvl w:val="0"/>
          <w:numId w:val="24"/>
        </w:numPr>
        <w:tabs>
          <w:tab w:val="left" w:pos="1440"/>
        </w:tabs>
        <w:spacing w:after="200"/>
        <w:ind w:left="1440" w:hanging="720"/>
        <w:contextualSpacing/>
        <w:rPr>
          <w:sz w:val="22"/>
          <w:szCs w:val="22"/>
          <w:lang w:val="es-US"/>
        </w:rPr>
      </w:pPr>
      <w:r>
        <w:rPr>
          <w:sz w:val="22"/>
          <w:szCs w:val="22"/>
          <w:lang w:val="es-US"/>
        </w:rPr>
        <w:t>Goldman Sachs</w:t>
      </w:r>
    </w:p>
    <w:p w14:paraId="118730F7" w14:textId="77777777" w:rsidR="00D95A75" w:rsidRDefault="00D95A75" w:rsidP="004F0F7F">
      <w:pPr>
        <w:numPr>
          <w:ilvl w:val="0"/>
          <w:numId w:val="24"/>
        </w:numPr>
        <w:tabs>
          <w:tab w:val="left" w:pos="1440"/>
        </w:tabs>
        <w:spacing w:after="200"/>
        <w:ind w:left="1440" w:hanging="720"/>
        <w:contextualSpacing/>
        <w:rPr>
          <w:sz w:val="22"/>
          <w:szCs w:val="22"/>
          <w:lang w:val="es-US"/>
        </w:rPr>
      </w:pPr>
      <w:proofErr w:type="spellStart"/>
      <w:r>
        <w:rPr>
          <w:sz w:val="22"/>
          <w:szCs w:val="22"/>
          <w:lang w:val="es-US"/>
        </w:rPr>
        <w:t>Goldwyn</w:t>
      </w:r>
      <w:proofErr w:type="spellEnd"/>
      <w:r>
        <w:rPr>
          <w:sz w:val="22"/>
          <w:szCs w:val="22"/>
          <w:lang w:val="es-US"/>
        </w:rPr>
        <w:t xml:space="preserve"> Global </w:t>
      </w:r>
      <w:proofErr w:type="spellStart"/>
      <w:r>
        <w:rPr>
          <w:sz w:val="22"/>
          <w:szCs w:val="22"/>
          <w:lang w:val="es-US"/>
        </w:rPr>
        <w:t>Strategies</w:t>
      </w:r>
      <w:proofErr w:type="spellEnd"/>
      <w:r>
        <w:rPr>
          <w:sz w:val="22"/>
          <w:szCs w:val="22"/>
          <w:lang w:val="es-US"/>
        </w:rPr>
        <w:t xml:space="preserve"> LLC</w:t>
      </w:r>
    </w:p>
    <w:p w14:paraId="0A6E3E5D" w14:textId="77777777" w:rsidR="00D95A75" w:rsidRPr="00834DC8" w:rsidRDefault="00D95A75" w:rsidP="001B2198">
      <w:pPr>
        <w:numPr>
          <w:ilvl w:val="0"/>
          <w:numId w:val="24"/>
        </w:numPr>
        <w:tabs>
          <w:tab w:val="left" w:pos="1440"/>
        </w:tabs>
        <w:spacing w:after="200"/>
        <w:ind w:left="1440" w:hanging="720"/>
        <w:contextualSpacing/>
        <w:rPr>
          <w:sz w:val="22"/>
          <w:szCs w:val="22"/>
          <w:lang w:val="es-US"/>
        </w:rPr>
      </w:pPr>
      <w:r w:rsidRPr="00834DC8">
        <w:rPr>
          <w:sz w:val="22"/>
          <w:szCs w:val="22"/>
          <w:lang w:val="es-US"/>
        </w:rPr>
        <w:t>Google</w:t>
      </w:r>
    </w:p>
    <w:p w14:paraId="425B25F7" w14:textId="77777777" w:rsidR="00D95A75" w:rsidRPr="00834DC8" w:rsidRDefault="00D95A75" w:rsidP="004F0F7F">
      <w:pPr>
        <w:numPr>
          <w:ilvl w:val="0"/>
          <w:numId w:val="24"/>
        </w:numPr>
        <w:tabs>
          <w:tab w:val="left" w:pos="1440"/>
        </w:tabs>
        <w:spacing w:after="200"/>
        <w:ind w:left="1440" w:hanging="720"/>
        <w:contextualSpacing/>
        <w:rPr>
          <w:sz w:val="22"/>
          <w:szCs w:val="22"/>
          <w:lang w:val="es-US"/>
        </w:rPr>
      </w:pPr>
      <w:r w:rsidRPr="00834DC8">
        <w:rPr>
          <w:sz w:val="22"/>
          <w:szCs w:val="22"/>
          <w:lang w:val="es-US"/>
        </w:rPr>
        <w:t xml:space="preserve">Jaime Arteaga y Asociados </w:t>
      </w:r>
    </w:p>
    <w:p w14:paraId="3DCC46B4" w14:textId="77777777" w:rsidR="00D95A75" w:rsidRPr="00834DC8" w:rsidRDefault="00D95A75" w:rsidP="004F0F7F">
      <w:pPr>
        <w:numPr>
          <w:ilvl w:val="0"/>
          <w:numId w:val="24"/>
        </w:numPr>
        <w:tabs>
          <w:tab w:val="left" w:pos="1440"/>
        </w:tabs>
        <w:spacing w:after="200"/>
        <w:ind w:left="1440" w:hanging="720"/>
        <w:contextualSpacing/>
        <w:rPr>
          <w:sz w:val="22"/>
          <w:szCs w:val="22"/>
          <w:lang w:val="es-US"/>
        </w:rPr>
      </w:pPr>
      <w:r w:rsidRPr="00834DC8">
        <w:rPr>
          <w:sz w:val="22"/>
          <w:szCs w:val="22"/>
          <w:lang w:val="es-US"/>
        </w:rPr>
        <w:t>Johnson &amp; Johnson</w:t>
      </w:r>
    </w:p>
    <w:p w14:paraId="60C1364A" w14:textId="77777777" w:rsidR="00D95A75" w:rsidRPr="00834DC8" w:rsidRDefault="00D95A75" w:rsidP="001B2198">
      <w:pPr>
        <w:numPr>
          <w:ilvl w:val="0"/>
          <w:numId w:val="24"/>
        </w:numPr>
        <w:tabs>
          <w:tab w:val="left" w:pos="1440"/>
        </w:tabs>
        <w:spacing w:after="200"/>
        <w:ind w:left="1440" w:hanging="720"/>
        <w:contextualSpacing/>
        <w:rPr>
          <w:sz w:val="22"/>
          <w:szCs w:val="22"/>
          <w:lang w:val="es-US"/>
        </w:rPr>
      </w:pPr>
      <w:proofErr w:type="spellStart"/>
      <w:r w:rsidRPr="00834DC8">
        <w:rPr>
          <w:sz w:val="22"/>
          <w:szCs w:val="22"/>
          <w:lang w:val="es-US"/>
        </w:rPr>
        <w:t>MathWorks</w:t>
      </w:r>
      <w:proofErr w:type="spellEnd"/>
    </w:p>
    <w:p w14:paraId="6F4C98FC" w14:textId="77777777" w:rsidR="00D95A75" w:rsidRPr="00834DC8" w:rsidRDefault="00D95A75" w:rsidP="001B2198">
      <w:pPr>
        <w:numPr>
          <w:ilvl w:val="0"/>
          <w:numId w:val="24"/>
        </w:numPr>
        <w:tabs>
          <w:tab w:val="left" w:pos="1440"/>
        </w:tabs>
        <w:spacing w:after="200"/>
        <w:ind w:left="1440" w:hanging="720"/>
        <w:contextualSpacing/>
        <w:rPr>
          <w:sz w:val="22"/>
          <w:szCs w:val="22"/>
          <w:lang w:val="es-US"/>
        </w:rPr>
      </w:pPr>
      <w:r w:rsidRPr="00834DC8">
        <w:rPr>
          <w:sz w:val="22"/>
          <w:szCs w:val="22"/>
          <w:lang w:val="es-US"/>
        </w:rPr>
        <w:t>Morgan and Stanley</w:t>
      </w:r>
    </w:p>
    <w:p w14:paraId="6895EF29" w14:textId="77777777" w:rsidR="00D95A75" w:rsidRPr="00834DC8" w:rsidRDefault="00D95A75" w:rsidP="002855E8">
      <w:pPr>
        <w:numPr>
          <w:ilvl w:val="0"/>
          <w:numId w:val="24"/>
        </w:numPr>
        <w:tabs>
          <w:tab w:val="left" w:pos="1440"/>
        </w:tabs>
        <w:spacing w:after="200"/>
        <w:ind w:left="1440" w:hanging="720"/>
        <w:contextualSpacing/>
        <w:rPr>
          <w:sz w:val="22"/>
          <w:szCs w:val="22"/>
          <w:lang w:val="es-US"/>
        </w:rPr>
      </w:pPr>
      <w:r w:rsidRPr="00834DC8">
        <w:rPr>
          <w:sz w:val="22"/>
          <w:szCs w:val="22"/>
          <w:lang w:val="es-US"/>
        </w:rPr>
        <w:t>Nike</w:t>
      </w:r>
    </w:p>
    <w:p w14:paraId="5B04DC39" w14:textId="77777777" w:rsidR="00D95A75" w:rsidRPr="00834DC8" w:rsidRDefault="00D95A75" w:rsidP="002855E8">
      <w:pPr>
        <w:numPr>
          <w:ilvl w:val="0"/>
          <w:numId w:val="24"/>
        </w:numPr>
        <w:tabs>
          <w:tab w:val="left" w:pos="1440"/>
        </w:tabs>
        <w:spacing w:after="200"/>
        <w:ind w:left="1440" w:hanging="720"/>
        <w:contextualSpacing/>
        <w:rPr>
          <w:sz w:val="22"/>
          <w:szCs w:val="22"/>
          <w:lang w:val="es-US"/>
        </w:rPr>
      </w:pPr>
      <w:r w:rsidRPr="00834DC8">
        <w:rPr>
          <w:sz w:val="22"/>
          <w:szCs w:val="22"/>
          <w:lang w:val="es-US"/>
        </w:rPr>
        <w:t>Novartis</w:t>
      </w:r>
    </w:p>
    <w:p w14:paraId="648158DC" w14:textId="77777777" w:rsidR="00D95A75" w:rsidRPr="00834DC8" w:rsidRDefault="00D95A75" w:rsidP="002855E8">
      <w:pPr>
        <w:numPr>
          <w:ilvl w:val="0"/>
          <w:numId w:val="24"/>
        </w:numPr>
        <w:tabs>
          <w:tab w:val="left" w:pos="1440"/>
        </w:tabs>
        <w:spacing w:after="200"/>
        <w:ind w:left="1440" w:hanging="720"/>
        <w:contextualSpacing/>
        <w:rPr>
          <w:sz w:val="22"/>
          <w:szCs w:val="22"/>
          <w:lang w:val="es-US"/>
        </w:rPr>
      </w:pPr>
      <w:proofErr w:type="spellStart"/>
      <w:r w:rsidRPr="00834DC8">
        <w:rPr>
          <w:sz w:val="22"/>
          <w:szCs w:val="22"/>
          <w:lang w:val="es-US"/>
        </w:rPr>
        <w:t>Space</w:t>
      </w:r>
      <w:proofErr w:type="spellEnd"/>
      <w:r w:rsidRPr="00834DC8">
        <w:rPr>
          <w:sz w:val="22"/>
          <w:szCs w:val="22"/>
          <w:lang w:val="es-US"/>
        </w:rPr>
        <w:t xml:space="preserve"> X</w:t>
      </w:r>
    </w:p>
    <w:p w14:paraId="513AEE2D" w14:textId="77777777" w:rsidR="00D95A75" w:rsidRPr="00834DC8" w:rsidRDefault="00D95A75" w:rsidP="002855E8">
      <w:pPr>
        <w:numPr>
          <w:ilvl w:val="0"/>
          <w:numId w:val="24"/>
        </w:numPr>
        <w:tabs>
          <w:tab w:val="left" w:pos="1440"/>
        </w:tabs>
        <w:spacing w:after="200"/>
        <w:ind w:left="1440" w:hanging="720"/>
        <w:contextualSpacing/>
        <w:rPr>
          <w:sz w:val="22"/>
          <w:szCs w:val="22"/>
          <w:lang w:val="es-US"/>
        </w:rPr>
      </w:pPr>
      <w:proofErr w:type="spellStart"/>
      <w:r w:rsidRPr="00834DC8">
        <w:rPr>
          <w:sz w:val="22"/>
          <w:szCs w:val="22"/>
          <w:lang w:val="es-US"/>
        </w:rPr>
        <w:t>Swayer</w:t>
      </w:r>
      <w:proofErr w:type="spellEnd"/>
      <w:r w:rsidRPr="00834DC8">
        <w:rPr>
          <w:sz w:val="22"/>
          <w:szCs w:val="22"/>
          <w:lang w:val="es-US"/>
        </w:rPr>
        <w:t xml:space="preserve"> </w:t>
      </w:r>
      <w:proofErr w:type="spellStart"/>
      <w:r w:rsidRPr="00834DC8">
        <w:rPr>
          <w:sz w:val="22"/>
          <w:szCs w:val="22"/>
          <w:lang w:val="es-US"/>
        </w:rPr>
        <w:t>Products</w:t>
      </w:r>
      <w:proofErr w:type="spellEnd"/>
    </w:p>
    <w:p w14:paraId="1B276C82" w14:textId="797FE7EB" w:rsidR="001B2198" w:rsidRPr="001B2198" w:rsidRDefault="001B2198" w:rsidP="00347749">
      <w:pPr>
        <w:tabs>
          <w:tab w:val="left" w:pos="1440"/>
        </w:tabs>
        <w:spacing w:after="200"/>
        <w:ind w:left="1440"/>
        <w:contextualSpacing/>
        <w:rPr>
          <w:sz w:val="22"/>
          <w:szCs w:val="22"/>
          <w:lang w:val="es-US"/>
        </w:rPr>
      </w:pPr>
    </w:p>
    <w:p w14:paraId="527A7258" w14:textId="2C3E1394" w:rsidR="001B2198" w:rsidRPr="00E70069" w:rsidRDefault="001B2198" w:rsidP="001B2198">
      <w:pPr>
        <w:numPr>
          <w:ilvl w:val="0"/>
          <w:numId w:val="23"/>
        </w:numPr>
        <w:tabs>
          <w:tab w:val="left" w:pos="1440"/>
        </w:tabs>
        <w:spacing w:after="200"/>
        <w:ind w:left="1440" w:hanging="720"/>
        <w:contextualSpacing/>
        <w:rPr>
          <w:bCs/>
          <w:sz w:val="22"/>
          <w:szCs w:val="22"/>
          <w:u w:val="single"/>
          <w:lang w:val="en-US"/>
        </w:rPr>
      </w:pPr>
      <w:r w:rsidRPr="00E70069">
        <w:rPr>
          <w:bCs/>
          <w:sz w:val="22"/>
          <w:szCs w:val="22"/>
          <w:u w:val="single"/>
          <w:lang w:val="en-US"/>
        </w:rPr>
        <w:t>Non-Governmental Organizations:</w:t>
      </w:r>
    </w:p>
    <w:p w14:paraId="6481ECA8" w14:textId="77777777" w:rsidR="001B2198" w:rsidRPr="001B2198" w:rsidRDefault="001B2198" w:rsidP="001B2198">
      <w:pPr>
        <w:tabs>
          <w:tab w:val="left" w:pos="1440"/>
        </w:tabs>
        <w:spacing w:after="200"/>
        <w:ind w:left="1440" w:hanging="720"/>
        <w:contextualSpacing/>
        <w:rPr>
          <w:b/>
          <w:sz w:val="22"/>
          <w:szCs w:val="22"/>
          <w:lang w:val="en-US"/>
        </w:rPr>
      </w:pPr>
    </w:p>
    <w:p w14:paraId="0E6F0A32" w14:textId="7B1CE15F" w:rsidR="00D95A75" w:rsidRDefault="00D95A75" w:rsidP="00BC2E2B">
      <w:pPr>
        <w:numPr>
          <w:ilvl w:val="0"/>
          <w:numId w:val="25"/>
        </w:numPr>
        <w:tabs>
          <w:tab w:val="left" w:pos="1440"/>
        </w:tabs>
        <w:spacing w:after="200"/>
        <w:ind w:left="1440" w:hanging="720"/>
        <w:contextualSpacing/>
        <w:rPr>
          <w:sz w:val="22"/>
          <w:szCs w:val="22"/>
          <w:lang w:val="en-US"/>
        </w:rPr>
      </w:pPr>
      <w:r>
        <w:rPr>
          <w:sz w:val="22"/>
          <w:szCs w:val="22"/>
          <w:lang w:val="en-US"/>
        </w:rPr>
        <w:t>Bezos Earth F</w:t>
      </w:r>
      <w:r w:rsidR="00AE4961">
        <w:rPr>
          <w:sz w:val="22"/>
          <w:szCs w:val="22"/>
          <w:lang w:val="en-US"/>
        </w:rPr>
        <w:t>und</w:t>
      </w:r>
      <w:r>
        <w:rPr>
          <w:sz w:val="22"/>
          <w:szCs w:val="22"/>
          <w:lang w:val="en-US"/>
        </w:rPr>
        <w:t xml:space="preserve"> </w:t>
      </w:r>
    </w:p>
    <w:p w14:paraId="54E6D5F6" w14:textId="77777777" w:rsidR="00D95A75" w:rsidRDefault="00D95A75" w:rsidP="00BC2E2B">
      <w:pPr>
        <w:numPr>
          <w:ilvl w:val="0"/>
          <w:numId w:val="25"/>
        </w:numPr>
        <w:tabs>
          <w:tab w:val="left" w:pos="1440"/>
        </w:tabs>
        <w:spacing w:after="200"/>
        <w:ind w:left="1440" w:hanging="720"/>
        <w:contextualSpacing/>
        <w:rPr>
          <w:sz w:val="22"/>
          <w:szCs w:val="22"/>
          <w:lang w:val="en-US"/>
        </w:rPr>
      </w:pPr>
      <w:r>
        <w:rPr>
          <w:sz w:val="22"/>
          <w:szCs w:val="22"/>
          <w:lang w:val="en-US"/>
        </w:rPr>
        <w:t xml:space="preserve">Bloomberg Philanthropies </w:t>
      </w:r>
    </w:p>
    <w:p w14:paraId="36AB283E" w14:textId="77777777" w:rsidR="00D95A75" w:rsidRDefault="00D95A75" w:rsidP="00BC2E2B">
      <w:pPr>
        <w:numPr>
          <w:ilvl w:val="0"/>
          <w:numId w:val="25"/>
        </w:numPr>
        <w:tabs>
          <w:tab w:val="left" w:pos="1440"/>
        </w:tabs>
        <w:spacing w:after="200"/>
        <w:ind w:left="1440" w:hanging="720"/>
        <w:contextualSpacing/>
        <w:rPr>
          <w:sz w:val="22"/>
          <w:szCs w:val="22"/>
          <w:lang w:val="en-US"/>
        </w:rPr>
      </w:pPr>
      <w:r>
        <w:rPr>
          <w:sz w:val="22"/>
          <w:szCs w:val="22"/>
          <w:lang w:val="en-US"/>
        </w:rPr>
        <w:t xml:space="preserve">Blue Nature Alliance </w:t>
      </w:r>
    </w:p>
    <w:p w14:paraId="5F339F40" w14:textId="77777777" w:rsidR="00D95A75" w:rsidRDefault="00D95A75" w:rsidP="00BC2E2B">
      <w:pPr>
        <w:numPr>
          <w:ilvl w:val="0"/>
          <w:numId w:val="25"/>
        </w:numPr>
        <w:tabs>
          <w:tab w:val="left" w:pos="1440"/>
        </w:tabs>
        <w:spacing w:after="200"/>
        <w:ind w:left="1440" w:hanging="720"/>
        <w:contextualSpacing/>
        <w:rPr>
          <w:sz w:val="22"/>
          <w:szCs w:val="22"/>
          <w:lang w:val="en-US"/>
        </w:rPr>
      </w:pPr>
      <w:r>
        <w:rPr>
          <w:sz w:val="22"/>
          <w:szCs w:val="22"/>
          <w:lang w:val="en-US"/>
        </w:rPr>
        <w:t>Climate Institute</w:t>
      </w:r>
    </w:p>
    <w:p w14:paraId="5A713416" w14:textId="77777777" w:rsidR="00D95A75" w:rsidRDefault="00D95A75" w:rsidP="00BF293D">
      <w:pPr>
        <w:numPr>
          <w:ilvl w:val="0"/>
          <w:numId w:val="25"/>
        </w:numPr>
        <w:tabs>
          <w:tab w:val="left" w:pos="1440"/>
        </w:tabs>
        <w:spacing w:after="200"/>
        <w:ind w:left="1440" w:hanging="720"/>
        <w:contextualSpacing/>
        <w:rPr>
          <w:sz w:val="22"/>
          <w:szCs w:val="22"/>
          <w:lang w:val="en-US"/>
        </w:rPr>
      </w:pPr>
      <w:proofErr w:type="spellStart"/>
      <w:r w:rsidRPr="00682933">
        <w:rPr>
          <w:sz w:val="22"/>
          <w:szCs w:val="22"/>
          <w:lang w:val="en-US"/>
        </w:rPr>
        <w:t>Climateworks</w:t>
      </w:r>
      <w:proofErr w:type="spellEnd"/>
      <w:r w:rsidRPr="00682933">
        <w:rPr>
          <w:sz w:val="22"/>
          <w:szCs w:val="22"/>
          <w:lang w:val="en-US"/>
        </w:rPr>
        <w:t xml:space="preserve"> Foundation</w:t>
      </w:r>
    </w:p>
    <w:p w14:paraId="43E82807" w14:textId="77777777" w:rsidR="00D95A75" w:rsidRDefault="00D95A75" w:rsidP="00BC2E2B">
      <w:pPr>
        <w:numPr>
          <w:ilvl w:val="0"/>
          <w:numId w:val="25"/>
        </w:numPr>
        <w:tabs>
          <w:tab w:val="left" w:pos="1440"/>
        </w:tabs>
        <w:spacing w:after="200"/>
        <w:ind w:left="1440" w:hanging="720"/>
        <w:contextualSpacing/>
        <w:rPr>
          <w:sz w:val="22"/>
          <w:szCs w:val="22"/>
          <w:lang w:val="en-US"/>
        </w:rPr>
      </w:pPr>
      <w:r w:rsidRPr="00EA006C">
        <w:rPr>
          <w:sz w:val="22"/>
          <w:szCs w:val="22"/>
          <w:lang w:val="en-US"/>
        </w:rPr>
        <w:t>Conservation International</w:t>
      </w:r>
    </w:p>
    <w:p w14:paraId="3C546DEF" w14:textId="77777777" w:rsidR="00D95A75" w:rsidRDefault="00D95A75" w:rsidP="00BC2E2B">
      <w:pPr>
        <w:numPr>
          <w:ilvl w:val="0"/>
          <w:numId w:val="25"/>
        </w:numPr>
        <w:tabs>
          <w:tab w:val="left" w:pos="1440"/>
        </w:tabs>
        <w:spacing w:after="200"/>
        <w:ind w:left="1440" w:hanging="720"/>
        <w:contextualSpacing/>
        <w:rPr>
          <w:sz w:val="22"/>
          <w:szCs w:val="22"/>
          <w:lang w:val="en-US"/>
        </w:rPr>
      </w:pPr>
      <w:r>
        <w:rPr>
          <w:sz w:val="22"/>
          <w:szCs w:val="22"/>
          <w:lang w:val="en-US"/>
        </w:rPr>
        <w:t>Ford Foundation</w:t>
      </w:r>
    </w:p>
    <w:p w14:paraId="0E0A380D" w14:textId="77777777" w:rsidR="00D95A75" w:rsidRPr="001B2198" w:rsidRDefault="00D95A75" w:rsidP="00BC2E2B">
      <w:pPr>
        <w:numPr>
          <w:ilvl w:val="0"/>
          <w:numId w:val="25"/>
        </w:numPr>
        <w:tabs>
          <w:tab w:val="left" w:pos="1440"/>
        </w:tabs>
        <w:spacing w:after="200"/>
        <w:ind w:left="1440" w:hanging="720"/>
        <w:contextualSpacing/>
        <w:rPr>
          <w:sz w:val="22"/>
          <w:szCs w:val="22"/>
          <w:lang w:val="en-US"/>
        </w:rPr>
      </w:pPr>
      <w:r>
        <w:rPr>
          <w:sz w:val="22"/>
          <w:szCs w:val="22"/>
          <w:lang w:val="en-US"/>
        </w:rPr>
        <w:t>Global Brigades</w:t>
      </w:r>
    </w:p>
    <w:p w14:paraId="3915167A" w14:textId="77777777" w:rsidR="00D95A75" w:rsidRDefault="00D95A75"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Gord</w:t>
      </w:r>
      <w:r>
        <w:rPr>
          <w:sz w:val="22"/>
          <w:szCs w:val="22"/>
          <w:lang w:val="en-US"/>
        </w:rPr>
        <w:t>o</w:t>
      </w:r>
      <w:r w:rsidRPr="001B2198">
        <w:rPr>
          <w:sz w:val="22"/>
          <w:szCs w:val="22"/>
          <w:lang w:val="en-US"/>
        </w:rPr>
        <w:t>n and Betty Moore Foundation  </w:t>
      </w:r>
    </w:p>
    <w:p w14:paraId="790C124B" w14:textId="77777777" w:rsidR="00D95A75" w:rsidRDefault="00D95A75" w:rsidP="001B2198">
      <w:pPr>
        <w:numPr>
          <w:ilvl w:val="0"/>
          <w:numId w:val="25"/>
        </w:numPr>
        <w:tabs>
          <w:tab w:val="left" w:pos="1440"/>
        </w:tabs>
        <w:spacing w:after="200"/>
        <w:ind w:left="1440" w:hanging="720"/>
        <w:contextualSpacing/>
        <w:rPr>
          <w:sz w:val="22"/>
          <w:szCs w:val="22"/>
          <w:lang w:val="en-US"/>
        </w:rPr>
      </w:pPr>
      <w:r>
        <w:rPr>
          <w:sz w:val="22"/>
          <w:szCs w:val="22"/>
          <w:lang w:val="en-US"/>
        </w:rPr>
        <w:t>Inter-American Foundation</w:t>
      </w:r>
    </w:p>
    <w:p w14:paraId="5F26CE7D" w14:textId="77777777" w:rsidR="00D95A75" w:rsidRPr="001B2198" w:rsidRDefault="00D95A75" w:rsidP="001B2198">
      <w:pPr>
        <w:numPr>
          <w:ilvl w:val="0"/>
          <w:numId w:val="25"/>
        </w:numPr>
        <w:tabs>
          <w:tab w:val="left" w:pos="1440"/>
        </w:tabs>
        <w:spacing w:after="200"/>
        <w:ind w:left="1440" w:hanging="720"/>
        <w:contextualSpacing/>
        <w:rPr>
          <w:sz w:val="22"/>
          <w:szCs w:val="22"/>
          <w:lang w:val="en-US"/>
        </w:rPr>
      </w:pPr>
      <w:r w:rsidRPr="001B2198">
        <w:rPr>
          <w:sz w:val="22"/>
          <w:szCs w:val="22"/>
          <w:lang w:val="en-US"/>
        </w:rPr>
        <w:t>Oxfam </w:t>
      </w:r>
      <w:r>
        <w:rPr>
          <w:sz w:val="22"/>
          <w:szCs w:val="22"/>
          <w:lang w:val="en-US"/>
        </w:rPr>
        <w:t>Foundation</w:t>
      </w:r>
    </w:p>
    <w:p w14:paraId="6ECC8C5D" w14:textId="77777777" w:rsidR="00D95A75" w:rsidRDefault="00D95A75" w:rsidP="001B2198">
      <w:pPr>
        <w:numPr>
          <w:ilvl w:val="0"/>
          <w:numId w:val="25"/>
        </w:numPr>
        <w:tabs>
          <w:tab w:val="left" w:pos="1440"/>
        </w:tabs>
        <w:spacing w:after="200"/>
        <w:ind w:left="1440" w:hanging="720"/>
        <w:contextualSpacing/>
        <w:rPr>
          <w:sz w:val="22"/>
          <w:szCs w:val="22"/>
          <w:lang w:val="en-US"/>
        </w:rPr>
      </w:pPr>
      <w:r>
        <w:rPr>
          <w:sz w:val="22"/>
          <w:szCs w:val="22"/>
          <w:lang w:val="en-US"/>
        </w:rPr>
        <w:t>World Resources Institute (WRI)</w:t>
      </w:r>
    </w:p>
    <w:p w14:paraId="50FD5B79" w14:textId="77777777" w:rsidR="001B2198" w:rsidRDefault="001B2198" w:rsidP="001B2198">
      <w:pPr>
        <w:tabs>
          <w:tab w:val="left" w:pos="1440"/>
        </w:tabs>
        <w:spacing w:after="200"/>
        <w:ind w:left="1440" w:hanging="720"/>
        <w:contextualSpacing/>
        <w:rPr>
          <w:sz w:val="22"/>
          <w:szCs w:val="22"/>
          <w:lang w:val="en-US"/>
        </w:rPr>
      </w:pPr>
    </w:p>
    <w:bookmarkEnd w:id="1"/>
    <w:p w14:paraId="45830870" w14:textId="0737F66A" w:rsidR="001B2198" w:rsidRPr="001B2198" w:rsidRDefault="0014524D" w:rsidP="001B2198">
      <w:pPr>
        <w:tabs>
          <w:tab w:val="left" w:pos="1440"/>
        </w:tabs>
        <w:ind w:left="1440" w:hanging="720"/>
        <w:jc w:val="both"/>
        <w:outlineLvl w:val="0"/>
        <w:rPr>
          <w:bCs/>
          <w:snapToGrid w:val="0"/>
          <w:sz w:val="22"/>
          <w:szCs w:val="22"/>
          <w:lang w:val="en-US"/>
        </w:rPr>
      </w:pPr>
      <w:r>
        <w:rPr>
          <w:bCs/>
          <w:noProof/>
          <w:sz w:val="22"/>
          <w:szCs w:val="22"/>
          <w:lang w:val="en-US"/>
        </w:rPr>
        <mc:AlternateContent>
          <mc:Choice Requires="wps">
            <w:drawing>
              <wp:anchor distT="0" distB="0" distL="114300" distR="114300" simplePos="0" relativeHeight="251659264" behindDoc="0" locked="1" layoutInCell="1" allowOverlap="1" wp14:anchorId="08F4E4ED" wp14:editId="072EEC2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B0CA43" w14:textId="41E4D1B3" w:rsidR="0014524D" w:rsidRPr="0014524D" w:rsidRDefault="0014524D">
                            <w:pPr>
                              <w:rPr>
                                <w:sz w:val="18"/>
                              </w:rPr>
                            </w:pPr>
                            <w:r>
                              <w:rPr>
                                <w:sz w:val="18"/>
                              </w:rPr>
                              <w:fldChar w:fldCharType="begin"/>
                            </w:r>
                            <w:r>
                              <w:rPr>
                                <w:sz w:val="18"/>
                              </w:rPr>
                              <w:instrText xml:space="preserve"> FILENAME  \* MERGEFORMAT </w:instrText>
                            </w:r>
                            <w:r>
                              <w:rPr>
                                <w:sz w:val="18"/>
                              </w:rPr>
                              <w:fldChar w:fldCharType="separate"/>
                            </w:r>
                            <w:r w:rsidR="00D450A6">
                              <w:rPr>
                                <w:noProof/>
                                <w:sz w:val="18"/>
                              </w:rPr>
                              <w:t>CIDRP04104E01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F4E4E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7B0CA43" w14:textId="41E4D1B3" w:rsidR="0014524D" w:rsidRPr="0014524D" w:rsidRDefault="0014524D">
                      <w:pPr>
                        <w:rPr>
                          <w:sz w:val="18"/>
                        </w:rPr>
                      </w:pPr>
                      <w:r>
                        <w:rPr>
                          <w:sz w:val="18"/>
                        </w:rPr>
                        <w:fldChar w:fldCharType="begin"/>
                      </w:r>
                      <w:r>
                        <w:rPr>
                          <w:sz w:val="18"/>
                        </w:rPr>
                        <w:instrText xml:space="preserve"> FILENAME  \* MERGEFORMAT </w:instrText>
                      </w:r>
                      <w:r>
                        <w:rPr>
                          <w:sz w:val="18"/>
                        </w:rPr>
                        <w:fldChar w:fldCharType="separate"/>
                      </w:r>
                      <w:r w:rsidR="00D450A6">
                        <w:rPr>
                          <w:noProof/>
                          <w:sz w:val="18"/>
                        </w:rPr>
                        <w:t>CIDRP04104E01</w:t>
                      </w:r>
                      <w:r>
                        <w:rPr>
                          <w:sz w:val="18"/>
                        </w:rPr>
                        <w:fldChar w:fldCharType="end"/>
                      </w:r>
                    </w:p>
                  </w:txbxContent>
                </v:textbox>
                <w10:wrap anchory="page"/>
                <w10:anchorlock/>
              </v:shape>
            </w:pict>
          </mc:Fallback>
        </mc:AlternateContent>
      </w:r>
    </w:p>
    <w:sectPr w:rsidR="001B2198" w:rsidRPr="001B2198" w:rsidSect="00356FD1">
      <w:headerReference w:type="default" r:id="rId11"/>
      <w:headerReference w:type="first" r:id="rId12"/>
      <w:type w:val="oddPage"/>
      <w:pgSz w:w="12240" w:h="15840" w:code="1"/>
      <w:pgMar w:top="1872" w:right="1570" w:bottom="1170"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BD5E" w14:textId="77777777" w:rsidR="009A277E" w:rsidRDefault="009A277E">
      <w:r>
        <w:separator/>
      </w:r>
    </w:p>
  </w:endnote>
  <w:endnote w:type="continuationSeparator" w:id="0">
    <w:p w14:paraId="636EB258" w14:textId="77777777" w:rsidR="009A277E" w:rsidRDefault="009A277E">
      <w:r>
        <w:continuationSeparator/>
      </w:r>
    </w:p>
  </w:endnote>
  <w:endnote w:type="continuationNotice" w:id="1">
    <w:p w14:paraId="6C7B64A6" w14:textId="77777777" w:rsidR="009A277E" w:rsidRDefault="009A2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wis721 B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ZFAB+TimesNewRomanPSMT">
    <w:altName w:val="Cambria"/>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B872" w14:textId="77777777" w:rsidR="009A277E" w:rsidRDefault="009A277E">
      <w:r>
        <w:separator/>
      </w:r>
    </w:p>
  </w:footnote>
  <w:footnote w:type="continuationSeparator" w:id="0">
    <w:p w14:paraId="60B627FE" w14:textId="77777777" w:rsidR="009A277E" w:rsidRDefault="009A277E">
      <w:r>
        <w:continuationSeparator/>
      </w:r>
    </w:p>
  </w:footnote>
  <w:footnote w:type="continuationNotice" w:id="1">
    <w:p w14:paraId="1043BDD8" w14:textId="77777777" w:rsidR="009A277E" w:rsidRDefault="009A277E"/>
  </w:footnote>
  <w:footnote w:id="2">
    <w:p w14:paraId="019E62E5" w14:textId="5AF3E725" w:rsidR="000663A7" w:rsidRPr="000663A7" w:rsidRDefault="000663A7" w:rsidP="000663A7">
      <w:pPr>
        <w:pStyle w:val="FootnoteText"/>
        <w:ind w:firstLine="36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08A0" w14:textId="77777777" w:rsidR="00B6231F" w:rsidRPr="00A55A3C" w:rsidRDefault="00B6231F" w:rsidP="00A55A3C">
    <w:pPr>
      <w:pStyle w:val="Header"/>
      <w:jc w:val="center"/>
      <w:rPr>
        <w:sz w:val="22"/>
        <w:szCs w:val="22"/>
      </w:rPr>
    </w:pPr>
    <w:r>
      <w:rPr>
        <w:sz w:val="22"/>
      </w:rPr>
      <w:t xml:space="preserve">- </w:t>
    </w:r>
    <w:r w:rsidRPr="00A55A3C">
      <w:rPr>
        <w:rStyle w:val="PageNumber"/>
        <w:sz w:val="22"/>
      </w:rPr>
      <w:fldChar w:fldCharType="begin"/>
    </w:r>
    <w:r w:rsidRPr="00A55A3C">
      <w:rPr>
        <w:rStyle w:val="PageNumber"/>
        <w:sz w:val="22"/>
      </w:rPr>
      <w:instrText xml:space="preserve"> </w:instrText>
    </w:r>
    <w:r>
      <w:rPr>
        <w:rStyle w:val="PageNumber"/>
        <w:sz w:val="22"/>
      </w:rPr>
      <w:instrText>PAGE</w:instrText>
    </w:r>
    <w:r w:rsidRPr="00A55A3C">
      <w:rPr>
        <w:rStyle w:val="PageNumber"/>
        <w:sz w:val="22"/>
      </w:rPr>
      <w:instrText xml:space="preserve"> </w:instrText>
    </w:r>
    <w:r w:rsidRPr="00A55A3C">
      <w:rPr>
        <w:rStyle w:val="PageNumber"/>
        <w:sz w:val="22"/>
      </w:rPr>
      <w:fldChar w:fldCharType="separate"/>
    </w:r>
    <w:r w:rsidR="009B7B48">
      <w:rPr>
        <w:rStyle w:val="PageNumber"/>
        <w:noProof/>
        <w:sz w:val="22"/>
      </w:rPr>
      <w:t>9</w:t>
    </w:r>
    <w:r w:rsidRPr="00A55A3C">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E086" w14:textId="77777777" w:rsidR="00B6231F" w:rsidRDefault="00B6231F" w:rsidP="00A55A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B48">
      <w:rPr>
        <w:rStyle w:val="PageNumber"/>
        <w:noProof/>
      </w:rPr>
      <w:t>1</w:t>
    </w:r>
    <w:r>
      <w:rPr>
        <w:rStyle w:val="PageNumber"/>
      </w:rPr>
      <w:fldChar w:fldCharType="end"/>
    </w:r>
  </w:p>
  <w:p w14:paraId="52425A48" w14:textId="7C11ADEE" w:rsidR="00B6231F" w:rsidRDefault="00983A18" w:rsidP="00A55A3C">
    <w:pPr>
      <w:pStyle w:val="Header"/>
    </w:pPr>
    <w:r>
      <w:rPr>
        <w:noProof/>
        <w:snapToGrid/>
        <w:lang w:val="en-US"/>
      </w:rPr>
      <mc:AlternateContent>
        <mc:Choice Requires="wps">
          <w:drawing>
            <wp:anchor distT="0" distB="0" distL="114300" distR="114300" simplePos="0" relativeHeight="251658240" behindDoc="0" locked="0" layoutInCell="1" allowOverlap="1" wp14:anchorId="74344C53" wp14:editId="01E634D8">
              <wp:simplePos x="0" y="0"/>
              <wp:positionH relativeFrom="column">
                <wp:posOffset>567055</wp:posOffset>
              </wp:positionH>
              <wp:positionV relativeFrom="paragraph">
                <wp:posOffset>19878</wp:posOffset>
              </wp:positionV>
              <wp:extent cx="4484536" cy="6737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536" cy="67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44C53" id="_x0000_t202" coordsize="21600,21600" o:spt="202" path="m,l,21600r21600,l21600,xe">
              <v:stroke joinstyle="miter"/>
              <v:path gradientshapeok="t" o:connecttype="rect"/>
            </v:shapetype>
            <v:shape id="Text Box 3" o:spid="_x0000_s1027" type="#_x0000_t202" style="position:absolute;margin-left:44.65pt;margin-top:1.55pt;width:353.1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Uy9AEAAMoDAAAOAAAAZHJzL2Uyb0RvYy54bWysU8Fu2zAMvQ/YPwi6L07SNGmNOEWXIsOA&#10;rhvQ7QNkWbaFyaJGKbGzrx8lp2nQ3Yb5IIii9Mj3+Ly+GzrDDgq9Blvw2WTKmbISKm2bgv/4vvtw&#10;w5kPwlbCgFUFPyrP7zbv3617l6s5tGAqhYxArM97V/A2BJdnmZet6oSfgFOWkjVgJwKF2GQVip7Q&#10;O5PNp9Nl1gNWDkEq7+n0YUzyTcKvayXD17r2KjBTcOotpBXTWsY126xF3qBwrZanNsQ/dNEJbano&#10;GepBBMH2qP+C6rRE8FCHiYQug7rWUiUOxGY2fcPmuRVOJS4kjndnmfz/g5VPh2f3DVkYPsJAA0wk&#10;vHsE+dMzC9tW2EbdI0LfKlFR4VmULOudz09Po9Q+9xGk7L9ARUMW+wAJaKixi6oQT0boNIDjWXQ1&#10;BCbpcLG4WVxfLTmTlFuurla3aSqZyF9eO/Thk4KOxU3BkYaa0MXh0YfYjchfrsRiHoyudtqYFGBT&#10;bg2ygyAD7NKXCLy5Zmy8bCE+GxHjSaIZmY0cw1AOlIx0S6iORBhhNBT9ALRpAX9z1pOZCu5/7QUq&#10;zsxnS6LdzhaL6L4ULK5XcwrwMlNeZoSVBFXwwNm43YbRsXuHummp0jgmC/ckdK2TBq9dnfomwyRp&#10;TuaOjryM063XX3DzBwAA//8DAFBLAwQUAAYACAAAACEANLZoa90AAAAIAQAADwAAAGRycy9kb3du&#10;cmV2LnhtbEyP0U6DQBBF3038h82Y+GLs0lZKQZZGTTS+tvYDBpgCkZ0l7LbQv3d80sfJPbn3TL6b&#10;ba8uNPrOsYHlIgJFXLm648bA8ev9cQvKB+Qae8dk4EoedsXtTY5Z7Sbe0+UQGiUl7DM00IYwZFr7&#10;qiWLfuEGYslObrQY5BwbXY84Sbnt9SqKNtpix7LQ4kBvLVXfh7M1cPqcHuJ0Kj/CMdk/bV6xS0p3&#10;Neb+bn55BhVoDn8w/OqLOhTiVLoz1171BrbpWkgD6yUoiZM0jkGVwkXpCnSR6/8PFD8AAAD//wMA&#10;UEsBAi0AFAAGAAgAAAAhALaDOJL+AAAA4QEAABMAAAAAAAAAAAAAAAAAAAAAAFtDb250ZW50X1R5&#10;cGVzXS54bWxQSwECLQAUAAYACAAAACEAOP0h/9YAAACUAQAACwAAAAAAAAAAAAAAAAAvAQAAX3Jl&#10;bHMvLnJlbHNQSwECLQAUAAYACAAAACEAquPVMvQBAADKAwAADgAAAAAAAAAAAAAAAAAuAgAAZHJz&#10;L2Uyb0RvYy54bWxQSwECLQAUAAYACAAAACEANLZoa90AAAAIAQAADwAAAAAAAAAAAAAAAABOBAAA&#10;ZHJzL2Rvd25yZXYueG1sUEsFBgAAAAAEAAQA8wAAAFgFAAAAAA==&#10;" stroked="f">
              <v:textbox>
                <w:txbxContent>
                  <w:p w14:paraId="2B1CC3DD" w14:textId="4F7FE25F" w:rsidR="00B6231F" w:rsidRPr="00650BE5" w:rsidRDefault="00B6231F" w:rsidP="00A55A3C">
                    <w:pPr>
                      <w:pStyle w:val="Header"/>
                      <w:tabs>
                        <w:tab w:val="left" w:pos="900"/>
                      </w:tabs>
                      <w:spacing w:line="240" w:lineRule="atLeast"/>
                      <w:jc w:val="center"/>
                      <w:rPr>
                        <w:rFonts w:ascii="Garamond" w:hAnsi="Garamond"/>
                        <w:b/>
                        <w:sz w:val="28"/>
                        <w:lang w:val="en-US"/>
                      </w:rPr>
                    </w:pPr>
                    <w:r w:rsidRPr="00650BE5">
                      <w:rPr>
                        <w:rFonts w:ascii="Garamond" w:hAnsi="Garamond"/>
                        <w:b/>
                        <w:sz w:val="28"/>
                        <w:lang w:val="en-US"/>
                      </w:rPr>
                      <w:t>ORGANIZA</w:t>
                    </w:r>
                    <w:r w:rsidR="00650BE5" w:rsidRPr="00650BE5">
                      <w:rPr>
                        <w:rFonts w:ascii="Garamond" w:hAnsi="Garamond"/>
                        <w:b/>
                        <w:sz w:val="28"/>
                        <w:lang w:val="en-US"/>
                      </w:rPr>
                      <w:t>TION OF AMERICAN STATES</w:t>
                    </w:r>
                  </w:p>
                  <w:p w14:paraId="0992BF3E" w14:textId="5DE390A8" w:rsidR="00B6231F" w:rsidRPr="00650BE5" w:rsidRDefault="00650BE5"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Inter-American Council for Integral Development</w:t>
                    </w:r>
                  </w:p>
                  <w:p w14:paraId="5DBF6BB6" w14:textId="1A1D669A" w:rsidR="00B6231F" w:rsidRPr="00650BE5" w:rsidRDefault="00B6231F" w:rsidP="00A55A3C">
                    <w:pPr>
                      <w:pStyle w:val="Header"/>
                      <w:tabs>
                        <w:tab w:val="left" w:pos="900"/>
                      </w:tabs>
                      <w:spacing w:line="240" w:lineRule="atLeast"/>
                      <w:jc w:val="center"/>
                      <w:rPr>
                        <w:rFonts w:ascii="Garamond" w:hAnsi="Garamond"/>
                        <w:b/>
                        <w:sz w:val="22"/>
                        <w:lang w:val="en-US"/>
                      </w:rPr>
                    </w:pPr>
                    <w:r w:rsidRPr="00650BE5">
                      <w:rPr>
                        <w:rFonts w:ascii="Garamond" w:hAnsi="Garamond"/>
                        <w:b/>
                        <w:sz w:val="22"/>
                        <w:lang w:val="en-US"/>
                      </w:rPr>
                      <w:t>(CIDI</w:t>
                    </w:r>
                    <w:r w:rsidR="00983A18" w:rsidRPr="00650BE5">
                      <w:rPr>
                        <w:rFonts w:ascii="Garamond" w:hAnsi="Garamond"/>
                        <w:b/>
                        <w:sz w:val="22"/>
                        <w:lang w:val="en-US"/>
                      </w:rPr>
                      <w:t>)</w:t>
                    </w:r>
                  </w:p>
                </w:txbxContent>
              </v:textbox>
            </v:shape>
          </w:pict>
        </mc:Fallback>
      </mc:AlternateContent>
    </w:r>
    <w:r w:rsidR="002D0065">
      <w:rPr>
        <w:noProof/>
        <w:lang w:val="en-US"/>
      </w:rPr>
      <w:drawing>
        <wp:anchor distT="0" distB="0" distL="114300" distR="114300" simplePos="0" relativeHeight="251658241" behindDoc="0" locked="0" layoutInCell="1" allowOverlap="1" wp14:anchorId="27B8B63F" wp14:editId="74DFBE6A">
          <wp:simplePos x="0" y="0"/>
          <wp:positionH relativeFrom="column">
            <wp:posOffset>-342900</wp:posOffset>
          </wp:positionH>
          <wp:positionV relativeFrom="paragraph">
            <wp:posOffset>-134620</wp:posOffset>
          </wp:positionV>
          <wp:extent cx="822960" cy="8248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65">
      <w:rPr>
        <w:noProof/>
        <w:snapToGrid/>
        <w:lang w:val="en-US"/>
      </w:rPr>
      <mc:AlternateContent>
        <mc:Choice Requires="wps">
          <w:drawing>
            <wp:anchor distT="0" distB="0" distL="114300" distR="114300" simplePos="0" relativeHeight="251658242" behindDoc="0" locked="0" layoutInCell="1" allowOverlap="1" wp14:anchorId="15610A42" wp14:editId="2A571C70">
              <wp:simplePos x="0" y="0"/>
              <wp:positionH relativeFrom="column">
                <wp:posOffset>5048885</wp:posOffset>
              </wp:positionH>
              <wp:positionV relativeFrom="paragraph">
                <wp:posOffset>-134620</wp:posOffset>
              </wp:positionV>
              <wp:extent cx="1287780" cy="853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610A42" id="Text Box 2" o:spid="_x0000_s1028" type="#_x0000_t202" style="position:absolute;margin-left:397.55pt;margin-top:-10.6pt;width:101.4pt;height:67.2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cM8gEAAM8DAAAOAAAAZHJzL2Uyb0RvYy54bWysU8Fu2zAMvQ/YPwi6L06ydMmMOEWXIsOA&#10;rhvQ7QNkWbaFyaJAKbGzrx8lJ2nQ3Yr6IIim9Mj3+LS+HTrDDgq9Blvw2WTKmbISKm2bgv/+tfuw&#10;4swHYSthwKqCH5Xnt5v379a9y9UcWjCVQkYg1ue9K3gbgsuzzMtWdcJPwClLyRqwE4FCbLIKRU/o&#10;ncnm0+mnrAesHIJU3tPf+zHJNwm/rpUMP+raq8BMwam3kFZMaxnXbLMWeYPCtVqe2hCv6KIT2lLR&#10;C9S9CILtUf8H1WmJ4KEOEwldBnWtpUociM1s+oLNUyucSlxIHO8uMvm3g5WPhyf3E1kYvsBAA0wk&#10;vHsA+cczC9tW2EbdIULfKlFR4VmULOudz09Xo9Q+9xGk7L9DRUMW+wAJaKixi6oQT0boNIDjRXQ1&#10;BCZjyflquVxRSlJudfNxsUhTyUR+vu3Qh68KOhY3BUcaakIXhwcfYjciPx+JxTwYXe20MSnAptwa&#10;ZAdBBtilLxF4cczYeNhCvDYixj+JZmQ2cgxDOTBdnTSIrEuojsQbYfQVvQPatIB/OevJUwW3ZHrO&#10;zDdLyn2eRWospGBxs5xTgNeZ8jojrCSgggfOxu02jLbdO9RNS3XOs7ojtXc6CfHc06l5ck3S5+Tw&#10;aMvrOJ16foebfwAAAP//AwBQSwMEFAAGAAgAAAAhAHwQPBzhAAAACwEAAA8AAABkcnMvZG93bnJl&#10;di54bWxMj9FKwzAUhu8F3yEcwbstbYer6ZoOUQRFGGz6AGly1pY1SW2ytb69x6t5efg//v875Xa2&#10;PbvgGDrvJKTLBBg67U3nGglfn6+LR2AhKmdU7x1K+MEA2+r2plSF8ZPb4+UQG0YlLhRKQhvjUHAe&#10;dItWhaUf0FF29KNVkc6x4WZUE5XbnmdJsuZWdY4WWjXgc4v6dDhbCS/dWH9rv3pb5x9C7/bhOL3v&#10;uJT3d/PTBljEOV5h+NMndajIqfZnZwLrJeTiISVUwiJLM2BECJELYDWh6SoDXpX8/w/VLwAAAP//&#10;AwBQSwECLQAUAAYACAAAACEAtoM4kv4AAADhAQAAEwAAAAAAAAAAAAAAAAAAAAAAW0NvbnRlbnRf&#10;VHlwZXNdLnhtbFBLAQItABQABgAIAAAAIQA4/SH/1gAAAJQBAAALAAAAAAAAAAAAAAAAAC8BAABf&#10;cmVscy8ucmVsc1BLAQItABQABgAIAAAAIQBSV5cM8gEAAM8DAAAOAAAAAAAAAAAAAAAAAC4CAABk&#10;cnMvZTJvRG9jLnhtbFBLAQItABQABgAIAAAAIQB8EDwc4QAAAAsBAAAPAAAAAAAAAAAAAAAAAEwE&#10;AABkcnMvZG93bnJldi54bWxQSwUGAAAAAAQABADzAAAAWgUAAAAA&#10;" stroked="f">
              <v:textbox style="mso-fit-shape-to-text:t">
                <w:txbxContent>
                  <w:p w14:paraId="3409DC3D" w14:textId="7B719864" w:rsidR="00B6231F" w:rsidRDefault="002D0065" w:rsidP="00A55A3C">
                    <w:r>
                      <w:rPr>
                        <w:noProof/>
                        <w:lang w:val="en-US"/>
                      </w:rPr>
                      <w:drawing>
                        <wp:inline distT="0" distB="0" distL="0" distR="0" wp14:anchorId="63E36E0F" wp14:editId="2B306A7A">
                          <wp:extent cx="11049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p>
  <w:p w14:paraId="568E61AF" w14:textId="08B3FD86" w:rsidR="00B6231F" w:rsidRDefault="00B6231F" w:rsidP="00A55A3C">
    <w:pPr>
      <w:pStyle w:val="Header"/>
    </w:pPr>
  </w:p>
  <w:p w14:paraId="2F465523" w14:textId="77777777" w:rsidR="00B6231F" w:rsidRDefault="00B6231F" w:rsidP="00A55A3C">
    <w:pPr>
      <w:pStyle w:val="Header"/>
    </w:pPr>
  </w:p>
  <w:p w14:paraId="383CDC08" w14:textId="77777777" w:rsidR="00B6231F" w:rsidRDefault="00B6231F" w:rsidP="00A55A3C">
    <w:pPr>
      <w:pStyle w:val="Header"/>
    </w:pPr>
  </w:p>
  <w:p w14:paraId="11D20137" w14:textId="77777777" w:rsidR="00B6231F" w:rsidRDefault="00B6231F" w:rsidP="0049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98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431F"/>
    <w:multiLevelType w:val="hybridMultilevel"/>
    <w:tmpl w:val="AF6E805A"/>
    <w:lvl w:ilvl="0" w:tplc="5FA0151C">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75A3B"/>
    <w:multiLevelType w:val="hybridMultilevel"/>
    <w:tmpl w:val="BBC2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94E55"/>
    <w:multiLevelType w:val="hybridMultilevel"/>
    <w:tmpl w:val="2320C6C8"/>
    <w:lvl w:ilvl="0" w:tplc="9E3855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01B6E"/>
    <w:multiLevelType w:val="hybridMultilevel"/>
    <w:tmpl w:val="A97C9EE6"/>
    <w:lvl w:ilvl="0" w:tplc="04090017">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61FF0"/>
    <w:multiLevelType w:val="hybridMultilevel"/>
    <w:tmpl w:val="E1E6E17C"/>
    <w:lvl w:ilvl="0" w:tplc="200E3C60">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B120F"/>
    <w:multiLevelType w:val="hybridMultilevel"/>
    <w:tmpl w:val="9F16A2B0"/>
    <w:lvl w:ilvl="0" w:tplc="D16A6562">
      <w:start w:val="1"/>
      <w:numFmt w:val="decimal"/>
      <w:lvlText w:val="%1."/>
      <w:lvlJc w:val="left"/>
      <w:pPr>
        <w:ind w:left="1080" w:hanging="360"/>
      </w:pPr>
      <w:rPr>
        <w:rFonts w:hint="default"/>
        <w:i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47BD0"/>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DCA0766"/>
    <w:multiLevelType w:val="hybridMultilevel"/>
    <w:tmpl w:val="17DCD93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9" w15:restartNumberingAfterBreak="0">
    <w:nsid w:val="22E26D71"/>
    <w:multiLevelType w:val="hybridMultilevel"/>
    <w:tmpl w:val="A6965E30"/>
    <w:lvl w:ilvl="0" w:tplc="0C0A0019">
      <w:start w:val="1"/>
      <w:numFmt w:val="lowerLetter"/>
      <w:lvlText w:val="%1."/>
      <w:lvlJc w:val="left"/>
      <w:pPr>
        <w:ind w:left="1800" w:hanging="360"/>
      </w:pPr>
      <w:rPr>
        <w:rFonts w:hint="default"/>
        <w:color w:val="000000"/>
        <w:sz w:val="22"/>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0" w15:restartNumberingAfterBreak="0">
    <w:nsid w:val="2CE57DCE"/>
    <w:multiLevelType w:val="hybridMultilevel"/>
    <w:tmpl w:val="C6926756"/>
    <w:lvl w:ilvl="0" w:tplc="F9EA33D6">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6BA86B64">
      <w:start w:val="1"/>
      <w:numFmt w:val="decimal"/>
      <w:lvlText w:val="%3."/>
      <w:lvlJc w:val="left"/>
      <w:pPr>
        <w:tabs>
          <w:tab w:val="num" w:pos="3600"/>
        </w:tabs>
        <w:ind w:left="3600" w:hanging="360"/>
      </w:pPr>
      <w:rPr>
        <w:rFonts w:ascii="Times New Roman" w:hAnsi="Times New Roman" w:cs="Times New Roman" w:hint="default"/>
        <w:b w:val="0"/>
        <w:i w:val="0"/>
        <w:sz w:val="22"/>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E626E27"/>
    <w:multiLevelType w:val="hybridMultilevel"/>
    <w:tmpl w:val="27C4EE76"/>
    <w:lvl w:ilvl="0" w:tplc="6BA86B64">
      <w:start w:val="1"/>
      <w:numFmt w:val="decimal"/>
      <w:lvlText w:val="%1."/>
      <w:lvlJc w:val="left"/>
      <w:pPr>
        <w:ind w:left="3600" w:hanging="360"/>
      </w:pPr>
      <w:rPr>
        <w:rFonts w:ascii="Times New Roman" w:hAnsi="Times New Roman" w:cs="Times New Roman" w:hint="default"/>
        <w:b w:val="0"/>
        <w:i w:val="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3F7F1E88"/>
    <w:multiLevelType w:val="hybridMultilevel"/>
    <w:tmpl w:val="47669CEC"/>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B32A35"/>
    <w:multiLevelType w:val="hybridMultilevel"/>
    <w:tmpl w:val="C66CD6F0"/>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4" w15:restartNumberingAfterBreak="0">
    <w:nsid w:val="436A0E4C"/>
    <w:multiLevelType w:val="hybridMultilevel"/>
    <w:tmpl w:val="5CCEC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7653C8"/>
    <w:multiLevelType w:val="hybridMultilevel"/>
    <w:tmpl w:val="F326B258"/>
    <w:lvl w:ilvl="0" w:tplc="2780B440">
      <w:start w:val="1"/>
      <w:numFmt w:val="decimal"/>
      <w:lvlText w:val="%1."/>
      <w:lvlJc w:val="left"/>
      <w:pPr>
        <w:tabs>
          <w:tab w:val="num" w:pos="990"/>
        </w:tabs>
        <w:ind w:left="990" w:hanging="360"/>
      </w:pPr>
      <w:rPr>
        <w:b w:val="0"/>
        <w:i w:val="0"/>
      </w:rPr>
    </w:lvl>
    <w:lvl w:ilvl="1" w:tplc="C324B8BE">
      <w:start w:val="1"/>
      <w:numFmt w:val="lowerLetter"/>
      <w:lvlText w:val="%2."/>
      <w:lvlJc w:val="left"/>
      <w:pPr>
        <w:tabs>
          <w:tab w:val="num" w:pos="2520"/>
        </w:tabs>
        <w:ind w:left="2520" w:hanging="720"/>
      </w:pPr>
      <w:rPr>
        <w:rFonts w:cs="Times New Roman"/>
        <w:b w:val="0"/>
        <w:i w:val="0"/>
        <w:sz w:val="22"/>
        <w:szCs w:val="22"/>
      </w:rPr>
    </w:lvl>
    <w:lvl w:ilvl="2" w:tplc="A192E424">
      <w:start w:val="4"/>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3B52FEB"/>
    <w:multiLevelType w:val="hybridMultilevel"/>
    <w:tmpl w:val="FABA3B1E"/>
    <w:lvl w:ilvl="0" w:tplc="3C0A000F">
      <w:start w:val="1"/>
      <w:numFmt w:val="decimal"/>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7" w15:restartNumberingAfterBreak="0">
    <w:nsid w:val="47303F08"/>
    <w:multiLevelType w:val="hybridMultilevel"/>
    <w:tmpl w:val="AF84EFDE"/>
    <w:lvl w:ilvl="0" w:tplc="1D06F6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C7D22DF"/>
    <w:multiLevelType w:val="hybridMultilevel"/>
    <w:tmpl w:val="ED0A48E6"/>
    <w:lvl w:ilvl="0" w:tplc="0409000F">
      <w:start w:val="1"/>
      <w:numFmt w:val="decimal"/>
      <w:lvlText w:val="%1."/>
      <w:lvlJc w:val="left"/>
      <w:pPr>
        <w:tabs>
          <w:tab w:val="num" w:pos="1080"/>
        </w:tabs>
        <w:ind w:left="1080" w:hanging="360"/>
      </w:pPr>
      <w:rPr>
        <w:rFonts w:hint="default"/>
      </w:rPr>
    </w:lvl>
    <w:lvl w:ilvl="1" w:tplc="73F85156">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E34865"/>
    <w:multiLevelType w:val="hybridMultilevel"/>
    <w:tmpl w:val="33965FCE"/>
    <w:lvl w:ilvl="0" w:tplc="3C0A000F">
      <w:start w:val="1"/>
      <w:numFmt w:val="decimal"/>
      <w:lvlText w:val="%1."/>
      <w:lvlJc w:val="left"/>
      <w:pPr>
        <w:ind w:left="822" w:hanging="360"/>
      </w:pPr>
    </w:lvl>
    <w:lvl w:ilvl="1" w:tplc="3C0A0019" w:tentative="1">
      <w:start w:val="1"/>
      <w:numFmt w:val="lowerLetter"/>
      <w:lvlText w:val="%2."/>
      <w:lvlJc w:val="left"/>
      <w:pPr>
        <w:ind w:left="1542" w:hanging="360"/>
      </w:pPr>
    </w:lvl>
    <w:lvl w:ilvl="2" w:tplc="3C0A001B" w:tentative="1">
      <w:start w:val="1"/>
      <w:numFmt w:val="lowerRoman"/>
      <w:lvlText w:val="%3."/>
      <w:lvlJc w:val="right"/>
      <w:pPr>
        <w:ind w:left="2262" w:hanging="180"/>
      </w:pPr>
    </w:lvl>
    <w:lvl w:ilvl="3" w:tplc="3C0A000F" w:tentative="1">
      <w:start w:val="1"/>
      <w:numFmt w:val="decimal"/>
      <w:lvlText w:val="%4."/>
      <w:lvlJc w:val="left"/>
      <w:pPr>
        <w:ind w:left="2982" w:hanging="360"/>
      </w:pPr>
    </w:lvl>
    <w:lvl w:ilvl="4" w:tplc="3C0A0019" w:tentative="1">
      <w:start w:val="1"/>
      <w:numFmt w:val="lowerLetter"/>
      <w:lvlText w:val="%5."/>
      <w:lvlJc w:val="left"/>
      <w:pPr>
        <w:ind w:left="3702" w:hanging="360"/>
      </w:pPr>
    </w:lvl>
    <w:lvl w:ilvl="5" w:tplc="3C0A001B" w:tentative="1">
      <w:start w:val="1"/>
      <w:numFmt w:val="lowerRoman"/>
      <w:lvlText w:val="%6."/>
      <w:lvlJc w:val="right"/>
      <w:pPr>
        <w:ind w:left="4422" w:hanging="180"/>
      </w:pPr>
    </w:lvl>
    <w:lvl w:ilvl="6" w:tplc="3C0A000F" w:tentative="1">
      <w:start w:val="1"/>
      <w:numFmt w:val="decimal"/>
      <w:lvlText w:val="%7."/>
      <w:lvlJc w:val="left"/>
      <w:pPr>
        <w:ind w:left="5142" w:hanging="360"/>
      </w:pPr>
    </w:lvl>
    <w:lvl w:ilvl="7" w:tplc="3C0A0019" w:tentative="1">
      <w:start w:val="1"/>
      <w:numFmt w:val="lowerLetter"/>
      <w:lvlText w:val="%8."/>
      <w:lvlJc w:val="left"/>
      <w:pPr>
        <w:ind w:left="5862" w:hanging="360"/>
      </w:pPr>
    </w:lvl>
    <w:lvl w:ilvl="8" w:tplc="3C0A001B" w:tentative="1">
      <w:start w:val="1"/>
      <w:numFmt w:val="lowerRoman"/>
      <w:lvlText w:val="%9."/>
      <w:lvlJc w:val="right"/>
      <w:pPr>
        <w:ind w:left="6582" w:hanging="180"/>
      </w:pPr>
    </w:lvl>
  </w:abstractNum>
  <w:abstractNum w:abstractNumId="20" w15:restartNumberingAfterBreak="0">
    <w:nsid w:val="5C6677BD"/>
    <w:multiLevelType w:val="hybridMultilevel"/>
    <w:tmpl w:val="C0A28C8C"/>
    <w:lvl w:ilvl="0" w:tplc="F998C7E4">
      <w:start w:val="1"/>
      <w:numFmt w:val="bullet"/>
      <w:lvlText w:val=""/>
      <w:lvlJc w:val="left"/>
      <w:pPr>
        <w:tabs>
          <w:tab w:val="num" w:pos="760"/>
        </w:tabs>
        <w:ind w:left="760" w:hanging="360"/>
      </w:pPr>
      <w:rPr>
        <w:rFonts w:ascii="Wingdings" w:hAnsi="Wingdings"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21" w15:restartNumberingAfterBreak="0">
    <w:nsid w:val="6A3078C2"/>
    <w:multiLevelType w:val="hybridMultilevel"/>
    <w:tmpl w:val="1E4E1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7856CD"/>
    <w:multiLevelType w:val="hybridMultilevel"/>
    <w:tmpl w:val="622230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401CE1"/>
    <w:multiLevelType w:val="hybridMultilevel"/>
    <w:tmpl w:val="0FE07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19715D"/>
    <w:multiLevelType w:val="hybridMultilevel"/>
    <w:tmpl w:val="D2407000"/>
    <w:lvl w:ilvl="0" w:tplc="A5E030A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2F109A"/>
    <w:multiLevelType w:val="hybridMultilevel"/>
    <w:tmpl w:val="CEB8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514305">
    <w:abstractNumId w:val="7"/>
  </w:num>
  <w:num w:numId="2" w16cid:durableId="112600276">
    <w:abstractNumId w:val="9"/>
  </w:num>
  <w:num w:numId="3" w16cid:durableId="390155472">
    <w:abstractNumId w:val="15"/>
  </w:num>
  <w:num w:numId="4" w16cid:durableId="746272207">
    <w:abstractNumId w:val="23"/>
  </w:num>
  <w:num w:numId="5" w16cid:durableId="363868711">
    <w:abstractNumId w:val="6"/>
  </w:num>
  <w:num w:numId="6" w16cid:durableId="1582593855">
    <w:abstractNumId w:val="12"/>
  </w:num>
  <w:num w:numId="7" w16cid:durableId="621618145">
    <w:abstractNumId w:val="0"/>
  </w:num>
  <w:num w:numId="8" w16cid:durableId="131295862">
    <w:abstractNumId w:val="14"/>
  </w:num>
  <w:num w:numId="9" w16cid:durableId="3718053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74425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8888580">
    <w:abstractNumId w:val="24"/>
  </w:num>
  <w:num w:numId="12" w16cid:durableId="42290930">
    <w:abstractNumId w:val="20"/>
  </w:num>
  <w:num w:numId="13" w16cid:durableId="993222720">
    <w:abstractNumId w:val="4"/>
  </w:num>
  <w:num w:numId="14" w16cid:durableId="564803435">
    <w:abstractNumId w:val="18"/>
  </w:num>
  <w:num w:numId="15" w16cid:durableId="1257640262">
    <w:abstractNumId w:val="5"/>
  </w:num>
  <w:num w:numId="16" w16cid:durableId="1113330252">
    <w:abstractNumId w:val="8"/>
  </w:num>
  <w:num w:numId="17" w16cid:durableId="1564680270">
    <w:abstractNumId w:val="16"/>
  </w:num>
  <w:num w:numId="18" w16cid:durableId="1759978206">
    <w:abstractNumId w:val="13"/>
  </w:num>
  <w:num w:numId="19" w16cid:durableId="458108964">
    <w:abstractNumId w:val="19"/>
  </w:num>
  <w:num w:numId="20" w16cid:durableId="1531453341">
    <w:abstractNumId w:val="10"/>
  </w:num>
  <w:num w:numId="21" w16cid:durableId="249316681">
    <w:abstractNumId w:val="22"/>
  </w:num>
  <w:num w:numId="22" w16cid:durableId="330986359">
    <w:abstractNumId w:val="11"/>
  </w:num>
  <w:num w:numId="23" w16cid:durableId="1214197117">
    <w:abstractNumId w:val="25"/>
  </w:num>
  <w:num w:numId="24" w16cid:durableId="1729765492">
    <w:abstractNumId w:val="2"/>
  </w:num>
  <w:num w:numId="25" w16cid:durableId="1955818997">
    <w:abstractNumId w:val="21"/>
  </w:num>
  <w:num w:numId="26" w16cid:durableId="8824022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en-US" w:vendorID="64" w:dllVersion="6" w:nlCheck="1" w:checkStyle="1"/>
  <w:activeWritingStyle w:appName="MSWord" w:lang="es-ES" w:vendorID="64" w:dllVersion="6" w:nlCheck="1" w:checkStyle="1"/>
  <w:activeWritingStyle w:appName="MSWord" w:lang="es-SV" w:vendorID="64" w:dllVersion="6" w:nlCheck="1" w:checkStyle="1"/>
  <w:activeWritingStyle w:appName="MSWord" w:lang="es-CO" w:vendorID="64" w:dllVersion="6" w:nlCheck="1" w:checkStyle="1"/>
  <w:activeWritingStyle w:appName="MSWord" w:lang="es-PY" w:vendorID="64" w:dllVersion="6" w:nlCheck="1" w:checkStyle="1"/>
  <w:activeWritingStyle w:appName="MSWord" w:lang="es-PE" w:vendorID="64" w:dllVersion="6" w:nlCheck="1" w:checkStyle="1"/>
  <w:activeWritingStyle w:appName="MSWord" w:lang="pt-BR"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PE" w:vendorID="64" w:dllVersion="0" w:nlCheck="1" w:checkStyle="0"/>
  <w:activeWritingStyle w:appName="MSWord" w:lang="es-US" w:vendorID="64" w:dllVersion="6" w:nlCheck="1" w:checkStyle="1"/>
  <w:activeWritingStyle w:appName="MSWord" w:lang="fr-CA" w:vendorID="64" w:dllVersion="6" w:nlCheck="1" w:checkStyle="1"/>
  <w:activeWritingStyle w:appName="MSWord" w:lang="es-MX" w:vendorID="64" w:dllVersion="6" w:nlCheck="1" w:checkStyle="1"/>
  <w:activeWritingStyle w:appName="MSWord" w:lang="es-AR" w:vendorID="64" w:dllVersion="6" w:nlCheck="1" w:checkStyle="1"/>
  <w:activeWritingStyle w:appName="MSWord" w:lang="es-US" w:vendorID="64" w:dllVersion="0" w:nlCheck="1" w:checkStyle="0"/>
  <w:activeWritingStyle w:appName="MSWord" w:lang="fr-CA"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6E2FFC-2122-4603-BE16-5F8B78E3C19B}"/>
    <w:docVar w:name="dgnword-eventsink" w:val="3054815240544"/>
  </w:docVars>
  <w:rsids>
    <w:rsidRoot w:val="0060327C"/>
    <w:rsid w:val="000045B3"/>
    <w:rsid w:val="0000482C"/>
    <w:rsid w:val="00005646"/>
    <w:rsid w:val="00005E21"/>
    <w:rsid w:val="0000723B"/>
    <w:rsid w:val="00010446"/>
    <w:rsid w:val="0001051E"/>
    <w:rsid w:val="0001299E"/>
    <w:rsid w:val="00012E39"/>
    <w:rsid w:val="00016577"/>
    <w:rsid w:val="00016974"/>
    <w:rsid w:val="00020E3D"/>
    <w:rsid w:val="00020FFB"/>
    <w:rsid w:val="00021144"/>
    <w:rsid w:val="000213EC"/>
    <w:rsid w:val="000220ED"/>
    <w:rsid w:val="00022E5D"/>
    <w:rsid w:val="00023131"/>
    <w:rsid w:val="000236F8"/>
    <w:rsid w:val="00023955"/>
    <w:rsid w:val="000239DB"/>
    <w:rsid w:val="00023DE3"/>
    <w:rsid w:val="00026DC6"/>
    <w:rsid w:val="000300BC"/>
    <w:rsid w:val="0003019D"/>
    <w:rsid w:val="0003083B"/>
    <w:rsid w:val="000311E4"/>
    <w:rsid w:val="00031694"/>
    <w:rsid w:val="0003226B"/>
    <w:rsid w:val="00034B7D"/>
    <w:rsid w:val="000374DC"/>
    <w:rsid w:val="000401C0"/>
    <w:rsid w:val="00041109"/>
    <w:rsid w:val="00041329"/>
    <w:rsid w:val="000463EE"/>
    <w:rsid w:val="00047666"/>
    <w:rsid w:val="00047997"/>
    <w:rsid w:val="000512DC"/>
    <w:rsid w:val="00051E2C"/>
    <w:rsid w:val="000522D1"/>
    <w:rsid w:val="000551D2"/>
    <w:rsid w:val="00056095"/>
    <w:rsid w:val="0006060F"/>
    <w:rsid w:val="00060C49"/>
    <w:rsid w:val="00060F5A"/>
    <w:rsid w:val="00061CCA"/>
    <w:rsid w:val="000638D7"/>
    <w:rsid w:val="00064225"/>
    <w:rsid w:val="0006432F"/>
    <w:rsid w:val="00064BF3"/>
    <w:rsid w:val="0006534D"/>
    <w:rsid w:val="000661FB"/>
    <w:rsid w:val="000663A7"/>
    <w:rsid w:val="000668EC"/>
    <w:rsid w:val="000674FE"/>
    <w:rsid w:val="0007064D"/>
    <w:rsid w:val="000707C5"/>
    <w:rsid w:val="00071B06"/>
    <w:rsid w:val="00071B94"/>
    <w:rsid w:val="0007246F"/>
    <w:rsid w:val="0007577F"/>
    <w:rsid w:val="00075AC5"/>
    <w:rsid w:val="0007613C"/>
    <w:rsid w:val="0007632C"/>
    <w:rsid w:val="00076574"/>
    <w:rsid w:val="00076AEB"/>
    <w:rsid w:val="00080202"/>
    <w:rsid w:val="000813FC"/>
    <w:rsid w:val="00081EC6"/>
    <w:rsid w:val="00082197"/>
    <w:rsid w:val="00082836"/>
    <w:rsid w:val="00083E93"/>
    <w:rsid w:val="00084B48"/>
    <w:rsid w:val="00085DAA"/>
    <w:rsid w:val="0009162D"/>
    <w:rsid w:val="000939F6"/>
    <w:rsid w:val="00093B8D"/>
    <w:rsid w:val="00093D54"/>
    <w:rsid w:val="0009489A"/>
    <w:rsid w:val="0009489B"/>
    <w:rsid w:val="00094B5C"/>
    <w:rsid w:val="00094F30"/>
    <w:rsid w:val="00095509"/>
    <w:rsid w:val="00096075"/>
    <w:rsid w:val="000960D6"/>
    <w:rsid w:val="00096CFA"/>
    <w:rsid w:val="00097439"/>
    <w:rsid w:val="000A07AC"/>
    <w:rsid w:val="000A0ADC"/>
    <w:rsid w:val="000A0FF7"/>
    <w:rsid w:val="000A1F7D"/>
    <w:rsid w:val="000A258E"/>
    <w:rsid w:val="000A3FFC"/>
    <w:rsid w:val="000A575B"/>
    <w:rsid w:val="000A771D"/>
    <w:rsid w:val="000A78E4"/>
    <w:rsid w:val="000A7937"/>
    <w:rsid w:val="000A7AA7"/>
    <w:rsid w:val="000A7E4C"/>
    <w:rsid w:val="000B0197"/>
    <w:rsid w:val="000B26B5"/>
    <w:rsid w:val="000B44A3"/>
    <w:rsid w:val="000B4AE6"/>
    <w:rsid w:val="000B65FE"/>
    <w:rsid w:val="000B7F65"/>
    <w:rsid w:val="000C0B73"/>
    <w:rsid w:val="000C15BA"/>
    <w:rsid w:val="000C1F57"/>
    <w:rsid w:val="000C447D"/>
    <w:rsid w:val="000C5BDB"/>
    <w:rsid w:val="000C6F60"/>
    <w:rsid w:val="000C73AA"/>
    <w:rsid w:val="000C7D9B"/>
    <w:rsid w:val="000D0404"/>
    <w:rsid w:val="000D1D7E"/>
    <w:rsid w:val="000D210A"/>
    <w:rsid w:val="000D3E4E"/>
    <w:rsid w:val="000D4335"/>
    <w:rsid w:val="000D482A"/>
    <w:rsid w:val="000D4A72"/>
    <w:rsid w:val="000D647B"/>
    <w:rsid w:val="000D747C"/>
    <w:rsid w:val="000D780A"/>
    <w:rsid w:val="000E0EB6"/>
    <w:rsid w:val="000E1052"/>
    <w:rsid w:val="000E5CF6"/>
    <w:rsid w:val="000E5E9B"/>
    <w:rsid w:val="000E6E8A"/>
    <w:rsid w:val="000F046F"/>
    <w:rsid w:val="000F1034"/>
    <w:rsid w:val="000F25F0"/>
    <w:rsid w:val="000F282C"/>
    <w:rsid w:val="000F3B1C"/>
    <w:rsid w:val="000F3BD6"/>
    <w:rsid w:val="000F541E"/>
    <w:rsid w:val="000F5805"/>
    <w:rsid w:val="000F69D2"/>
    <w:rsid w:val="000F6D5E"/>
    <w:rsid w:val="000F77C2"/>
    <w:rsid w:val="0010024A"/>
    <w:rsid w:val="00101202"/>
    <w:rsid w:val="0010141A"/>
    <w:rsid w:val="0010179D"/>
    <w:rsid w:val="00101844"/>
    <w:rsid w:val="00101ACB"/>
    <w:rsid w:val="00102E7E"/>
    <w:rsid w:val="00103866"/>
    <w:rsid w:val="00105528"/>
    <w:rsid w:val="0010566C"/>
    <w:rsid w:val="00105A88"/>
    <w:rsid w:val="00105CC8"/>
    <w:rsid w:val="001068EA"/>
    <w:rsid w:val="0011065F"/>
    <w:rsid w:val="00110A03"/>
    <w:rsid w:val="00110C15"/>
    <w:rsid w:val="00112F1F"/>
    <w:rsid w:val="00115DE5"/>
    <w:rsid w:val="00116267"/>
    <w:rsid w:val="00121353"/>
    <w:rsid w:val="0012173D"/>
    <w:rsid w:val="001222D5"/>
    <w:rsid w:val="0012308B"/>
    <w:rsid w:val="00124391"/>
    <w:rsid w:val="001245C6"/>
    <w:rsid w:val="00125140"/>
    <w:rsid w:val="00125D9B"/>
    <w:rsid w:val="0012623D"/>
    <w:rsid w:val="00126EA1"/>
    <w:rsid w:val="00127202"/>
    <w:rsid w:val="001277E1"/>
    <w:rsid w:val="0012792D"/>
    <w:rsid w:val="00127E73"/>
    <w:rsid w:val="001305A7"/>
    <w:rsid w:val="001305B4"/>
    <w:rsid w:val="00131467"/>
    <w:rsid w:val="00131547"/>
    <w:rsid w:val="00131A41"/>
    <w:rsid w:val="00132073"/>
    <w:rsid w:val="00132D14"/>
    <w:rsid w:val="00133A14"/>
    <w:rsid w:val="00133DFB"/>
    <w:rsid w:val="00134535"/>
    <w:rsid w:val="00136F6D"/>
    <w:rsid w:val="00141207"/>
    <w:rsid w:val="00142356"/>
    <w:rsid w:val="00142417"/>
    <w:rsid w:val="0014318A"/>
    <w:rsid w:val="0014391A"/>
    <w:rsid w:val="00143A40"/>
    <w:rsid w:val="0014524D"/>
    <w:rsid w:val="00145389"/>
    <w:rsid w:val="0014631D"/>
    <w:rsid w:val="0014633F"/>
    <w:rsid w:val="0015062E"/>
    <w:rsid w:val="001511D7"/>
    <w:rsid w:val="001518D3"/>
    <w:rsid w:val="00151E23"/>
    <w:rsid w:val="00151E36"/>
    <w:rsid w:val="0015325B"/>
    <w:rsid w:val="00153264"/>
    <w:rsid w:val="00154237"/>
    <w:rsid w:val="00154ABA"/>
    <w:rsid w:val="00155214"/>
    <w:rsid w:val="00155DA3"/>
    <w:rsid w:val="00157684"/>
    <w:rsid w:val="001608E5"/>
    <w:rsid w:val="0016302E"/>
    <w:rsid w:val="00163545"/>
    <w:rsid w:val="00163B43"/>
    <w:rsid w:val="00163F1C"/>
    <w:rsid w:val="00164098"/>
    <w:rsid w:val="001653D6"/>
    <w:rsid w:val="0016553D"/>
    <w:rsid w:val="00165EB3"/>
    <w:rsid w:val="00165F82"/>
    <w:rsid w:val="00166A57"/>
    <w:rsid w:val="00167571"/>
    <w:rsid w:val="00170269"/>
    <w:rsid w:val="00170D3F"/>
    <w:rsid w:val="001715BB"/>
    <w:rsid w:val="00172455"/>
    <w:rsid w:val="00176BCD"/>
    <w:rsid w:val="00176CCB"/>
    <w:rsid w:val="001774D6"/>
    <w:rsid w:val="00177E1C"/>
    <w:rsid w:val="001819A3"/>
    <w:rsid w:val="00182384"/>
    <w:rsid w:val="00182472"/>
    <w:rsid w:val="001826D1"/>
    <w:rsid w:val="00182B70"/>
    <w:rsid w:val="00182BAC"/>
    <w:rsid w:val="0018320B"/>
    <w:rsid w:val="00183602"/>
    <w:rsid w:val="00183886"/>
    <w:rsid w:val="001850CE"/>
    <w:rsid w:val="0019007B"/>
    <w:rsid w:val="001901F5"/>
    <w:rsid w:val="0019047C"/>
    <w:rsid w:val="001909D7"/>
    <w:rsid w:val="00191830"/>
    <w:rsid w:val="0019239B"/>
    <w:rsid w:val="00193812"/>
    <w:rsid w:val="00194CC6"/>
    <w:rsid w:val="00194EBA"/>
    <w:rsid w:val="0019550B"/>
    <w:rsid w:val="00195CC6"/>
    <w:rsid w:val="00196FB9"/>
    <w:rsid w:val="00197232"/>
    <w:rsid w:val="001972E8"/>
    <w:rsid w:val="001A261D"/>
    <w:rsid w:val="001A2636"/>
    <w:rsid w:val="001A2CF8"/>
    <w:rsid w:val="001A2FAE"/>
    <w:rsid w:val="001A3174"/>
    <w:rsid w:val="001A319A"/>
    <w:rsid w:val="001A33DA"/>
    <w:rsid w:val="001A391A"/>
    <w:rsid w:val="001A4243"/>
    <w:rsid w:val="001A6512"/>
    <w:rsid w:val="001B022E"/>
    <w:rsid w:val="001B11CA"/>
    <w:rsid w:val="001B1FF8"/>
    <w:rsid w:val="001B2198"/>
    <w:rsid w:val="001B294F"/>
    <w:rsid w:val="001B2E47"/>
    <w:rsid w:val="001B4A0D"/>
    <w:rsid w:val="001B4ADA"/>
    <w:rsid w:val="001B4FBD"/>
    <w:rsid w:val="001B526F"/>
    <w:rsid w:val="001B554B"/>
    <w:rsid w:val="001B5F95"/>
    <w:rsid w:val="001B6DE8"/>
    <w:rsid w:val="001B705C"/>
    <w:rsid w:val="001B730D"/>
    <w:rsid w:val="001B78AF"/>
    <w:rsid w:val="001B79A9"/>
    <w:rsid w:val="001C0159"/>
    <w:rsid w:val="001C0302"/>
    <w:rsid w:val="001C0DF3"/>
    <w:rsid w:val="001C1868"/>
    <w:rsid w:val="001C1C6C"/>
    <w:rsid w:val="001C2351"/>
    <w:rsid w:val="001C316D"/>
    <w:rsid w:val="001C3300"/>
    <w:rsid w:val="001C3652"/>
    <w:rsid w:val="001C4349"/>
    <w:rsid w:val="001C460A"/>
    <w:rsid w:val="001C4942"/>
    <w:rsid w:val="001C5286"/>
    <w:rsid w:val="001C5354"/>
    <w:rsid w:val="001C62B1"/>
    <w:rsid w:val="001C68FD"/>
    <w:rsid w:val="001C6CB2"/>
    <w:rsid w:val="001C7090"/>
    <w:rsid w:val="001C7B63"/>
    <w:rsid w:val="001C7C0E"/>
    <w:rsid w:val="001D155B"/>
    <w:rsid w:val="001D3FE2"/>
    <w:rsid w:val="001D43A0"/>
    <w:rsid w:val="001D45BE"/>
    <w:rsid w:val="001D4D19"/>
    <w:rsid w:val="001D5187"/>
    <w:rsid w:val="001D5E4C"/>
    <w:rsid w:val="001D6524"/>
    <w:rsid w:val="001D6EEE"/>
    <w:rsid w:val="001E0E5D"/>
    <w:rsid w:val="001E1F0E"/>
    <w:rsid w:val="001E237C"/>
    <w:rsid w:val="001E2899"/>
    <w:rsid w:val="001E3E44"/>
    <w:rsid w:val="001E46D6"/>
    <w:rsid w:val="001E4BB0"/>
    <w:rsid w:val="001E4CC0"/>
    <w:rsid w:val="001E5394"/>
    <w:rsid w:val="001E6881"/>
    <w:rsid w:val="001E692E"/>
    <w:rsid w:val="001E6993"/>
    <w:rsid w:val="001E6CE2"/>
    <w:rsid w:val="001E7196"/>
    <w:rsid w:val="001E7F15"/>
    <w:rsid w:val="001F038A"/>
    <w:rsid w:val="001F0BEB"/>
    <w:rsid w:val="001F0F61"/>
    <w:rsid w:val="001F149A"/>
    <w:rsid w:val="001F2045"/>
    <w:rsid w:val="001F2106"/>
    <w:rsid w:val="001F2B89"/>
    <w:rsid w:val="001F455F"/>
    <w:rsid w:val="001F68A4"/>
    <w:rsid w:val="001F741E"/>
    <w:rsid w:val="002004C9"/>
    <w:rsid w:val="0020179C"/>
    <w:rsid w:val="00202047"/>
    <w:rsid w:val="002037BA"/>
    <w:rsid w:val="002037EA"/>
    <w:rsid w:val="00203C81"/>
    <w:rsid w:val="00204DA4"/>
    <w:rsid w:val="00205C77"/>
    <w:rsid w:val="00206EC0"/>
    <w:rsid w:val="0021048E"/>
    <w:rsid w:val="002109B4"/>
    <w:rsid w:val="00212C81"/>
    <w:rsid w:val="00212EBA"/>
    <w:rsid w:val="00213000"/>
    <w:rsid w:val="0021344B"/>
    <w:rsid w:val="00215017"/>
    <w:rsid w:val="00215DD7"/>
    <w:rsid w:val="00216A79"/>
    <w:rsid w:val="002179E8"/>
    <w:rsid w:val="00217B64"/>
    <w:rsid w:val="0022045A"/>
    <w:rsid w:val="002205AB"/>
    <w:rsid w:val="002206D2"/>
    <w:rsid w:val="00220AB2"/>
    <w:rsid w:val="00220CC6"/>
    <w:rsid w:val="00220E2F"/>
    <w:rsid w:val="002220F5"/>
    <w:rsid w:val="0022212F"/>
    <w:rsid w:val="002222E2"/>
    <w:rsid w:val="00222476"/>
    <w:rsid w:val="00223817"/>
    <w:rsid w:val="002244CC"/>
    <w:rsid w:val="00224FDA"/>
    <w:rsid w:val="0022674D"/>
    <w:rsid w:val="002272C6"/>
    <w:rsid w:val="00230923"/>
    <w:rsid w:val="00230B39"/>
    <w:rsid w:val="0023168A"/>
    <w:rsid w:val="00232A6B"/>
    <w:rsid w:val="00233404"/>
    <w:rsid w:val="002347A4"/>
    <w:rsid w:val="002350F0"/>
    <w:rsid w:val="00235B90"/>
    <w:rsid w:val="0023734E"/>
    <w:rsid w:val="00237C91"/>
    <w:rsid w:val="00237DA3"/>
    <w:rsid w:val="002413B1"/>
    <w:rsid w:val="00241621"/>
    <w:rsid w:val="002439CC"/>
    <w:rsid w:val="00243D45"/>
    <w:rsid w:val="002468E1"/>
    <w:rsid w:val="00251B6B"/>
    <w:rsid w:val="002524F8"/>
    <w:rsid w:val="002533D1"/>
    <w:rsid w:val="0025343C"/>
    <w:rsid w:val="00253A72"/>
    <w:rsid w:val="002541D9"/>
    <w:rsid w:val="0025471D"/>
    <w:rsid w:val="00254851"/>
    <w:rsid w:val="00254EE6"/>
    <w:rsid w:val="00256FEB"/>
    <w:rsid w:val="00257AF6"/>
    <w:rsid w:val="00257ED8"/>
    <w:rsid w:val="00257FDA"/>
    <w:rsid w:val="00260D8E"/>
    <w:rsid w:val="00261DC1"/>
    <w:rsid w:val="00262E81"/>
    <w:rsid w:val="00263C69"/>
    <w:rsid w:val="00263FBB"/>
    <w:rsid w:val="002641E1"/>
    <w:rsid w:val="002644E2"/>
    <w:rsid w:val="002653E3"/>
    <w:rsid w:val="00265A50"/>
    <w:rsid w:val="0026656D"/>
    <w:rsid w:val="0026744F"/>
    <w:rsid w:val="002728F5"/>
    <w:rsid w:val="002729C5"/>
    <w:rsid w:val="00272A25"/>
    <w:rsid w:val="00272F01"/>
    <w:rsid w:val="00272F98"/>
    <w:rsid w:val="00275B65"/>
    <w:rsid w:val="00276D3D"/>
    <w:rsid w:val="00276F9B"/>
    <w:rsid w:val="00277D51"/>
    <w:rsid w:val="00280486"/>
    <w:rsid w:val="002805DC"/>
    <w:rsid w:val="00281354"/>
    <w:rsid w:val="0028196F"/>
    <w:rsid w:val="00282166"/>
    <w:rsid w:val="00282B30"/>
    <w:rsid w:val="00285353"/>
    <w:rsid w:val="002855E8"/>
    <w:rsid w:val="00287DC0"/>
    <w:rsid w:val="0029020A"/>
    <w:rsid w:val="002911B7"/>
    <w:rsid w:val="00291E3D"/>
    <w:rsid w:val="00292873"/>
    <w:rsid w:val="00292C24"/>
    <w:rsid w:val="00292D13"/>
    <w:rsid w:val="00292D1F"/>
    <w:rsid w:val="0029399F"/>
    <w:rsid w:val="00296023"/>
    <w:rsid w:val="002964AD"/>
    <w:rsid w:val="00296E8B"/>
    <w:rsid w:val="00297636"/>
    <w:rsid w:val="00297793"/>
    <w:rsid w:val="00297B8D"/>
    <w:rsid w:val="00297DBE"/>
    <w:rsid w:val="002A0F1E"/>
    <w:rsid w:val="002A1490"/>
    <w:rsid w:val="002A1943"/>
    <w:rsid w:val="002A1B12"/>
    <w:rsid w:val="002A1C33"/>
    <w:rsid w:val="002A204E"/>
    <w:rsid w:val="002A2174"/>
    <w:rsid w:val="002A232C"/>
    <w:rsid w:val="002A2CB5"/>
    <w:rsid w:val="002A3417"/>
    <w:rsid w:val="002A37DD"/>
    <w:rsid w:val="002A44DC"/>
    <w:rsid w:val="002B04FB"/>
    <w:rsid w:val="002B07CE"/>
    <w:rsid w:val="002B1AC0"/>
    <w:rsid w:val="002B26A0"/>
    <w:rsid w:val="002B4388"/>
    <w:rsid w:val="002B4572"/>
    <w:rsid w:val="002B6B87"/>
    <w:rsid w:val="002B77FE"/>
    <w:rsid w:val="002C09DF"/>
    <w:rsid w:val="002C2270"/>
    <w:rsid w:val="002C2859"/>
    <w:rsid w:val="002C5303"/>
    <w:rsid w:val="002C5586"/>
    <w:rsid w:val="002C6159"/>
    <w:rsid w:val="002C721C"/>
    <w:rsid w:val="002D0065"/>
    <w:rsid w:val="002D158B"/>
    <w:rsid w:val="002D1892"/>
    <w:rsid w:val="002D1ACC"/>
    <w:rsid w:val="002D3DDA"/>
    <w:rsid w:val="002D4B4B"/>
    <w:rsid w:val="002D4B86"/>
    <w:rsid w:val="002D6E24"/>
    <w:rsid w:val="002D7615"/>
    <w:rsid w:val="002D78E8"/>
    <w:rsid w:val="002E0788"/>
    <w:rsid w:val="002E1078"/>
    <w:rsid w:val="002E1D0C"/>
    <w:rsid w:val="002E2D01"/>
    <w:rsid w:val="002E3863"/>
    <w:rsid w:val="002E4F3F"/>
    <w:rsid w:val="002E6056"/>
    <w:rsid w:val="002E640C"/>
    <w:rsid w:val="002E6474"/>
    <w:rsid w:val="002E6EDE"/>
    <w:rsid w:val="002E727E"/>
    <w:rsid w:val="002E7DAE"/>
    <w:rsid w:val="002F05A1"/>
    <w:rsid w:val="002F0D11"/>
    <w:rsid w:val="002F2686"/>
    <w:rsid w:val="002F3479"/>
    <w:rsid w:val="002F4F34"/>
    <w:rsid w:val="002F50A3"/>
    <w:rsid w:val="002F594A"/>
    <w:rsid w:val="002F5B74"/>
    <w:rsid w:val="002F707B"/>
    <w:rsid w:val="002F7380"/>
    <w:rsid w:val="00301078"/>
    <w:rsid w:val="0030113D"/>
    <w:rsid w:val="003020D0"/>
    <w:rsid w:val="0030303D"/>
    <w:rsid w:val="00303CFF"/>
    <w:rsid w:val="00303FF2"/>
    <w:rsid w:val="0030548C"/>
    <w:rsid w:val="0030592F"/>
    <w:rsid w:val="003106F0"/>
    <w:rsid w:val="00310F20"/>
    <w:rsid w:val="0031164D"/>
    <w:rsid w:val="00311761"/>
    <w:rsid w:val="003123DF"/>
    <w:rsid w:val="00312A59"/>
    <w:rsid w:val="00313BEF"/>
    <w:rsid w:val="00314325"/>
    <w:rsid w:val="00315519"/>
    <w:rsid w:val="0031730E"/>
    <w:rsid w:val="003201CF"/>
    <w:rsid w:val="0032058A"/>
    <w:rsid w:val="0032059A"/>
    <w:rsid w:val="003205A3"/>
    <w:rsid w:val="00321A5A"/>
    <w:rsid w:val="003238C3"/>
    <w:rsid w:val="00323CF1"/>
    <w:rsid w:val="00324979"/>
    <w:rsid w:val="00325978"/>
    <w:rsid w:val="003265FE"/>
    <w:rsid w:val="003270E3"/>
    <w:rsid w:val="00327148"/>
    <w:rsid w:val="00327FDD"/>
    <w:rsid w:val="00330662"/>
    <w:rsid w:val="00330981"/>
    <w:rsid w:val="003309BF"/>
    <w:rsid w:val="00330B58"/>
    <w:rsid w:val="00331CB6"/>
    <w:rsid w:val="00332180"/>
    <w:rsid w:val="003338C5"/>
    <w:rsid w:val="003338D6"/>
    <w:rsid w:val="0033551D"/>
    <w:rsid w:val="00335778"/>
    <w:rsid w:val="00337685"/>
    <w:rsid w:val="00337FB3"/>
    <w:rsid w:val="00341AA3"/>
    <w:rsid w:val="00342CC7"/>
    <w:rsid w:val="00344C1F"/>
    <w:rsid w:val="0034559B"/>
    <w:rsid w:val="003462D6"/>
    <w:rsid w:val="00346C1C"/>
    <w:rsid w:val="00346EC2"/>
    <w:rsid w:val="00346F57"/>
    <w:rsid w:val="00347270"/>
    <w:rsid w:val="003474E6"/>
    <w:rsid w:val="00347749"/>
    <w:rsid w:val="003509AA"/>
    <w:rsid w:val="00350CFA"/>
    <w:rsid w:val="00351883"/>
    <w:rsid w:val="00352700"/>
    <w:rsid w:val="003527B9"/>
    <w:rsid w:val="003539D1"/>
    <w:rsid w:val="00353DD3"/>
    <w:rsid w:val="00354612"/>
    <w:rsid w:val="00354882"/>
    <w:rsid w:val="003560F9"/>
    <w:rsid w:val="00356E0D"/>
    <w:rsid w:val="00356FD1"/>
    <w:rsid w:val="00357177"/>
    <w:rsid w:val="00357829"/>
    <w:rsid w:val="003611D5"/>
    <w:rsid w:val="0036168A"/>
    <w:rsid w:val="00361A76"/>
    <w:rsid w:val="00362118"/>
    <w:rsid w:val="00362441"/>
    <w:rsid w:val="0036254A"/>
    <w:rsid w:val="00362D58"/>
    <w:rsid w:val="003635B6"/>
    <w:rsid w:val="00366A56"/>
    <w:rsid w:val="003678C6"/>
    <w:rsid w:val="00370371"/>
    <w:rsid w:val="0037272F"/>
    <w:rsid w:val="00373C73"/>
    <w:rsid w:val="00374557"/>
    <w:rsid w:val="003765E5"/>
    <w:rsid w:val="00380F7D"/>
    <w:rsid w:val="003811CE"/>
    <w:rsid w:val="00381B2A"/>
    <w:rsid w:val="00383116"/>
    <w:rsid w:val="00383556"/>
    <w:rsid w:val="00383589"/>
    <w:rsid w:val="00383E86"/>
    <w:rsid w:val="00385544"/>
    <w:rsid w:val="00386013"/>
    <w:rsid w:val="00386A2D"/>
    <w:rsid w:val="00387369"/>
    <w:rsid w:val="00387A64"/>
    <w:rsid w:val="00390E0D"/>
    <w:rsid w:val="00392C05"/>
    <w:rsid w:val="00393101"/>
    <w:rsid w:val="003938AC"/>
    <w:rsid w:val="00394338"/>
    <w:rsid w:val="0039638D"/>
    <w:rsid w:val="00397131"/>
    <w:rsid w:val="00397BFC"/>
    <w:rsid w:val="00397DCD"/>
    <w:rsid w:val="003A0155"/>
    <w:rsid w:val="003A0607"/>
    <w:rsid w:val="003A2B37"/>
    <w:rsid w:val="003A38B9"/>
    <w:rsid w:val="003A3FDA"/>
    <w:rsid w:val="003A44BC"/>
    <w:rsid w:val="003A464E"/>
    <w:rsid w:val="003A56AB"/>
    <w:rsid w:val="003A5BC4"/>
    <w:rsid w:val="003A5E04"/>
    <w:rsid w:val="003A6068"/>
    <w:rsid w:val="003A620E"/>
    <w:rsid w:val="003A6A52"/>
    <w:rsid w:val="003A70C0"/>
    <w:rsid w:val="003A7DB3"/>
    <w:rsid w:val="003B0680"/>
    <w:rsid w:val="003B0829"/>
    <w:rsid w:val="003B151E"/>
    <w:rsid w:val="003B169F"/>
    <w:rsid w:val="003B30EE"/>
    <w:rsid w:val="003B51A3"/>
    <w:rsid w:val="003B58CE"/>
    <w:rsid w:val="003B7EB8"/>
    <w:rsid w:val="003C0F74"/>
    <w:rsid w:val="003C159C"/>
    <w:rsid w:val="003C1B39"/>
    <w:rsid w:val="003C2463"/>
    <w:rsid w:val="003C27F3"/>
    <w:rsid w:val="003C40E8"/>
    <w:rsid w:val="003C4497"/>
    <w:rsid w:val="003C50C8"/>
    <w:rsid w:val="003C6A56"/>
    <w:rsid w:val="003C6CF9"/>
    <w:rsid w:val="003C7034"/>
    <w:rsid w:val="003C75F1"/>
    <w:rsid w:val="003C7A54"/>
    <w:rsid w:val="003D0DA6"/>
    <w:rsid w:val="003D156E"/>
    <w:rsid w:val="003D2CD4"/>
    <w:rsid w:val="003D3374"/>
    <w:rsid w:val="003D40D0"/>
    <w:rsid w:val="003D4670"/>
    <w:rsid w:val="003D51D7"/>
    <w:rsid w:val="003D5C4D"/>
    <w:rsid w:val="003D6803"/>
    <w:rsid w:val="003D6B5D"/>
    <w:rsid w:val="003D7939"/>
    <w:rsid w:val="003E15D4"/>
    <w:rsid w:val="003E160F"/>
    <w:rsid w:val="003E2BBA"/>
    <w:rsid w:val="003E2ECC"/>
    <w:rsid w:val="003E364D"/>
    <w:rsid w:val="003E4341"/>
    <w:rsid w:val="003E4874"/>
    <w:rsid w:val="003E4F0C"/>
    <w:rsid w:val="003E5D9B"/>
    <w:rsid w:val="003E6805"/>
    <w:rsid w:val="003E7387"/>
    <w:rsid w:val="003F00E5"/>
    <w:rsid w:val="003F0289"/>
    <w:rsid w:val="003F2BA1"/>
    <w:rsid w:val="003F3130"/>
    <w:rsid w:val="003F74F0"/>
    <w:rsid w:val="003F77CB"/>
    <w:rsid w:val="003F7DE1"/>
    <w:rsid w:val="00400179"/>
    <w:rsid w:val="00400559"/>
    <w:rsid w:val="0040284D"/>
    <w:rsid w:val="004040FD"/>
    <w:rsid w:val="004054D8"/>
    <w:rsid w:val="00406B3A"/>
    <w:rsid w:val="00406FB9"/>
    <w:rsid w:val="00407429"/>
    <w:rsid w:val="0040744B"/>
    <w:rsid w:val="00407587"/>
    <w:rsid w:val="004104BF"/>
    <w:rsid w:val="004105FA"/>
    <w:rsid w:val="00410F62"/>
    <w:rsid w:val="004128F3"/>
    <w:rsid w:val="00412AB4"/>
    <w:rsid w:val="00414D63"/>
    <w:rsid w:val="00416046"/>
    <w:rsid w:val="00416144"/>
    <w:rsid w:val="00417680"/>
    <w:rsid w:val="0042171A"/>
    <w:rsid w:val="00421EE8"/>
    <w:rsid w:val="00422689"/>
    <w:rsid w:val="00422DA1"/>
    <w:rsid w:val="00423448"/>
    <w:rsid w:val="00423FBE"/>
    <w:rsid w:val="004250DD"/>
    <w:rsid w:val="004265A9"/>
    <w:rsid w:val="004265B4"/>
    <w:rsid w:val="004268A5"/>
    <w:rsid w:val="00426AFE"/>
    <w:rsid w:val="00427EBB"/>
    <w:rsid w:val="004309BA"/>
    <w:rsid w:val="00430A28"/>
    <w:rsid w:val="00433254"/>
    <w:rsid w:val="004333BA"/>
    <w:rsid w:val="00433492"/>
    <w:rsid w:val="004334E9"/>
    <w:rsid w:val="004335BE"/>
    <w:rsid w:val="0043400C"/>
    <w:rsid w:val="00434572"/>
    <w:rsid w:val="004352A6"/>
    <w:rsid w:val="004409A5"/>
    <w:rsid w:val="00441349"/>
    <w:rsid w:val="00442C9D"/>
    <w:rsid w:val="00443C6A"/>
    <w:rsid w:val="0044462C"/>
    <w:rsid w:val="00444BA6"/>
    <w:rsid w:val="004453AA"/>
    <w:rsid w:val="00445B1C"/>
    <w:rsid w:val="00446516"/>
    <w:rsid w:val="004502A7"/>
    <w:rsid w:val="00451750"/>
    <w:rsid w:val="004517F7"/>
    <w:rsid w:val="00452CCB"/>
    <w:rsid w:val="00453843"/>
    <w:rsid w:val="00453FA6"/>
    <w:rsid w:val="00454809"/>
    <w:rsid w:val="004560EC"/>
    <w:rsid w:val="00456112"/>
    <w:rsid w:val="00456500"/>
    <w:rsid w:val="00456E4B"/>
    <w:rsid w:val="00457A26"/>
    <w:rsid w:val="00457AF2"/>
    <w:rsid w:val="00457BAF"/>
    <w:rsid w:val="00457F1D"/>
    <w:rsid w:val="00460D3A"/>
    <w:rsid w:val="00461226"/>
    <w:rsid w:val="0046158C"/>
    <w:rsid w:val="004619FD"/>
    <w:rsid w:val="00461B77"/>
    <w:rsid w:val="004624EC"/>
    <w:rsid w:val="00464935"/>
    <w:rsid w:val="004660A7"/>
    <w:rsid w:val="00466246"/>
    <w:rsid w:val="004662E3"/>
    <w:rsid w:val="00466C70"/>
    <w:rsid w:val="004673DA"/>
    <w:rsid w:val="00467475"/>
    <w:rsid w:val="00470EE7"/>
    <w:rsid w:val="004713A2"/>
    <w:rsid w:val="00471E22"/>
    <w:rsid w:val="00473500"/>
    <w:rsid w:val="004739FC"/>
    <w:rsid w:val="00474571"/>
    <w:rsid w:val="00475409"/>
    <w:rsid w:val="00475958"/>
    <w:rsid w:val="00476394"/>
    <w:rsid w:val="00477164"/>
    <w:rsid w:val="00477CD0"/>
    <w:rsid w:val="00480475"/>
    <w:rsid w:val="004810B0"/>
    <w:rsid w:val="004810F4"/>
    <w:rsid w:val="0048226B"/>
    <w:rsid w:val="00482F69"/>
    <w:rsid w:val="00484E7A"/>
    <w:rsid w:val="00485F89"/>
    <w:rsid w:val="0048675F"/>
    <w:rsid w:val="00486CA9"/>
    <w:rsid w:val="00486CAD"/>
    <w:rsid w:val="004872AB"/>
    <w:rsid w:val="004876F2"/>
    <w:rsid w:val="00487968"/>
    <w:rsid w:val="00490A74"/>
    <w:rsid w:val="0049260E"/>
    <w:rsid w:val="00492B6C"/>
    <w:rsid w:val="00493842"/>
    <w:rsid w:val="00494175"/>
    <w:rsid w:val="00494DCA"/>
    <w:rsid w:val="004957B3"/>
    <w:rsid w:val="00497177"/>
    <w:rsid w:val="0049732F"/>
    <w:rsid w:val="0049782C"/>
    <w:rsid w:val="004A0F9D"/>
    <w:rsid w:val="004A14BC"/>
    <w:rsid w:val="004A1719"/>
    <w:rsid w:val="004A25F9"/>
    <w:rsid w:val="004A271F"/>
    <w:rsid w:val="004A5E87"/>
    <w:rsid w:val="004A678A"/>
    <w:rsid w:val="004B06EF"/>
    <w:rsid w:val="004B0770"/>
    <w:rsid w:val="004B3FAB"/>
    <w:rsid w:val="004B5DEE"/>
    <w:rsid w:val="004C0E07"/>
    <w:rsid w:val="004C13C7"/>
    <w:rsid w:val="004C17DF"/>
    <w:rsid w:val="004C5181"/>
    <w:rsid w:val="004C60FF"/>
    <w:rsid w:val="004C7CAD"/>
    <w:rsid w:val="004D022F"/>
    <w:rsid w:val="004D306C"/>
    <w:rsid w:val="004D41B2"/>
    <w:rsid w:val="004D4207"/>
    <w:rsid w:val="004D4D4B"/>
    <w:rsid w:val="004D5F8C"/>
    <w:rsid w:val="004E147D"/>
    <w:rsid w:val="004E1FEF"/>
    <w:rsid w:val="004E2AD2"/>
    <w:rsid w:val="004E2F1B"/>
    <w:rsid w:val="004E36E7"/>
    <w:rsid w:val="004E5128"/>
    <w:rsid w:val="004E5501"/>
    <w:rsid w:val="004E5F1B"/>
    <w:rsid w:val="004E6B22"/>
    <w:rsid w:val="004F01AE"/>
    <w:rsid w:val="004F069F"/>
    <w:rsid w:val="004F0F18"/>
    <w:rsid w:val="004F0F7F"/>
    <w:rsid w:val="004F10CE"/>
    <w:rsid w:val="004F2DA8"/>
    <w:rsid w:val="004F4368"/>
    <w:rsid w:val="004F43F7"/>
    <w:rsid w:val="004F5D66"/>
    <w:rsid w:val="004F675C"/>
    <w:rsid w:val="004F6B86"/>
    <w:rsid w:val="004F7237"/>
    <w:rsid w:val="004F74F4"/>
    <w:rsid w:val="004F7B9A"/>
    <w:rsid w:val="004F7F7D"/>
    <w:rsid w:val="005002BA"/>
    <w:rsid w:val="00500F21"/>
    <w:rsid w:val="00501CDC"/>
    <w:rsid w:val="0050455A"/>
    <w:rsid w:val="00504913"/>
    <w:rsid w:val="00504A0B"/>
    <w:rsid w:val="005057BF"/>
    <w:rsid w:val="0050614B"/>
    <w:rsid w:val="005109B3"/>
    <w:rsid w:val="00511A6E"/>
    <w:rsid w:val="00512CDB"/>
    <w:rsid w:val="0051320B"/>
    <w:rsid w:val="00513E4B"/>
    <w:rsid w:val="00516FE7"/>
    <w:rsid w:val="00521732"/>
    <w:rsid w:val="005217DB"/>
    <w:rsid w:val="00522599"/>
    <w:rsid w:val="0052285D"/>
    <w:rsid w:val="00522BA8"/>
    <w:rsid w:val="0052348F"/>
    <w:rsid w:val="005254EA"/>
    <w:rsid w:val="00525EEF"/>
    <w:rsid w:val="005279E5"/>
    <w:rsid w:val="00530076"/>
    <w:rsid w:val="00530DB0"/>
    <w:rsid w:val="005326F6"/>
    <w:rsid w:val="00533F3C"/>
    <w:rsid w:val="005349B8"/>
    <w:rsid w:val="00534BDF"/>
    <w:rsid w:val="00534E51"/>
    <w:rsid w:val="00535A5B"/>
    <w:rsid w:val="00535AB0"/>
    <w:rsid w:val="00535E49"/>
    <w:rsid w:val="00536D4A"/>
    <w:rsid w:val="00536F95"/>
    <w:rsid w:val="0053718A"/>
    <w:rsid w:val="005403D2"/>
    <w:rsid w:val="005413CB"/>
    <w:rsid w:val="005417BA"/>
    <w:rsid w:val="00542E5C"/>
    <w:rsid w:val="00543505"/>
    <w:rsid w:val="005438BC"/>
    <w:rsid w:val="0054398A"/>
    <w:rsid w:val="0054456C"/>
    <w:rsid w:val="00544A1A"/>
    <w:rsid w:val="00544CE9"/>
    <w:rsid w:val="00545063"/>
    <w:rsid w:val="00545767"/>
    <w:rsid w:val="00545E5D"/>
    <w:rsid w:val="005463F3"/>
    <w:rsid w:val="00547567"/>
    <w:rsid w:val="00547FD7"/>
    <w:rsid w:val="00550B68"/>
    <w:rsid w:val="0055340E"/>
    <w:rsid w:val="00555607"/>
    <w:rsid w:val="00555A78"/>
    <w:rsid w:val="0055620E"/>
    <w:rsid w:val="005565DC"/>
    <w:rsid w:val="00556ECE"/>
    <w:rsid w:val="00560234"/>
    <w:rsid w:val="005607E4"/>
    <w:rsid w:val="00560C83"/>
    <w:rsid w:val="0056105E"/>
    <w:rsid w:val="00563EC7"/>
    <w:rsid w:val="0056492A"/>
    <w:rsid w:val="005657F6"/>
    <w:rsid w:val="00565BAA"/>
    <w:rsid w:val="00566992"/>
    <w:rsid w:val="00566D49"/>
    <w:rsid w:val="00566ECF"/>
    <w:rsid w:val="00567C95"/>
    <w:rsid w:val="00567F5A"/>
    <w:rsid w:val="00571A83"/>
    <w:rsid w:val="00571AB5"/>
    <w:rsid w:val="005726FB"/>
    <w:rsid w:val="005753C4"/>
    <w:rsid w:val="00575815"/>
    <w:rsid w:val="00577CE5"/>
    <w:rsid w:val="00577DC1"/>
    <w:rsid w:val="00577F2A"/>
    <w:rsid w:val="00580461"/>
    <w:rsid w:val="005804D7"/>
    <w:rsid w:val="0058178A"/>
    <w:rsid w:val="00582FE5"/>
    <w:rsid w:val="005840A9"/>
    <w:rsid w:val="005853F1"/>
    <w:rsid w:val="00587224"/>
    <w:rsid w:val="00587464"/>
    <w:rsid w:val="00590153"/>
    <w:rsid w:val="00590C5D"/>
    <w:rsid w:val="00591F72"/>
    <w:rsid w:val="00593A05"/>
    <w:rsid w:val="005946C3"/>
    <w:rsid w:val="005948A3"/>
    <w:rsid w:val="00594F8E"/>
    <w:rsid w:val="005950CB"/>
    <w:rsid w:val="00595203"/>
    <w:rsid w:val="005A228F"/>
    <w:rsid w:val="005A30A6"/>
    <w:rsid w:val="005A4744"/>
    <w:rsid w:val="005A5F03"/>
    <w:rsid w:val="005A6129"/>
    <w:rsid w:val="005A79A1"/>
    <w:rsid w:val="005B1180"/>
    <w:rsid w:val="005B1DB0"/>
    <w:rsid w:val="005B240C"/>
    <w:rsid w:val="005B43A6"/>
    <w:rsid w:val="005B50DB"/>
    <w:rsid w:val="005B544A"/>
    <w:rsid w:val="005B5BB0"/>
    <w:rsid w:val="005B63E3"/>
    <w:rsid w:val="005B6504"/>
    <w:rsid w:val="005C0103"/>
    <w:rsid w:val="005C087C"/>
    <w:rsid w:val="005C3416"/>
    <w:rsid w:val="005C3BBF"/>
    <w:rsid w:val="005C4BE2"/>
    <w:rsid w:val="005C6189"/>
    <w:rsid w:val="005C6FD7"/>
    <w:rsid w:val="005C7570"/>
    <w:rsid w:val="005C7621"/>
    <w:rsid w:val="005D0973"/>
    <w:rsid w:val="005D37B8"/>
    <w:rsid w:val="005D47E9"/>
    <w:rsid w:val="005D5BE3"/>
    <w:rsid w:val="005D6888"/>
    <w:rsid w:val="005D71DA"/>
    <w:rsid w:val="005D7295"/>
    <w:rsid w:val="005E03FF"/>
    <w:rsid w:val="005E04E4"/>
    <w:rsid w:val="005E1847"/>
    <w:rsid w:val="005E28AD"/>
    <w:rsid w:val="005E2BAE"/>
    <w:rsid w:val="005E4D65"/>
    <w:rsid w:val="005E52C5"/>
    <w:rsid w:val="005E59DD"/>
    <w:rsid w:val="005E64AE"/>
    <w:rsid w:val="005E67B2"/>
    <w:rsid w:val="005F0071"/>
    <w:rsid w:val="005F10F5"/>
    <w:rsid w:val="005F167D"/>
    <w:rsid w:val="005F201A"/>
    <w:rsid w:val="005F2804"/>
    <w:rsid w:val="005F28DE"/>
    <w:rsid w:val="005F2DB7"/>
    <w:rsid w:val="005F4D61"/>
    <w:rsid w:val="005F70F9"/>
    <w:rsid w:val="00601D27"/>
    <w:rsid w:val="00601F81"/>
    <w:rsid w:val="0060265F"/>
    <w:rsid w:val="006026FF"/>
    <w:rsid w:val="00602A43"/>
    <w:rsid w:val="0060311D"/>
    <w:rsid w:val="0060327C"/>
    <w:rsid w:val="006035DC"/>
    <w:rsid w:val="006051D2"/>
    <w:rsid w:val="00605553"/>
    <w:rsid w:val="00605784"/>
    <w:rsid w:val="00605A0F"/>
    <w:rsid w:val="0061008D"/>
    <w:rsid w:val="00610A82"/>
    <w:rsid w:val="0061297B"/>
    <w:rsid w:val="00614E37"/>
    <w:rsid w:val="00615138"/>
    <w:rsid w:val="00620773"/>
    <w:rsid w:val="00621AB8"/>
    <w:rsid w:val="00621C02"/>
    <w:rsid w:val="00621C2D"/>
    <w:rsid w:val="006231A8"/>
    <w:rsid w:val="00623597"/>
    <w:rsid w:val="00624C6E"/>
    <w:rsid w:val="00624E03"/>
    <w:rsid w:val="00625B9B"/>
    <w:rsid w:val="00626B83"/>
    <w:rsid w:val="0063032F"/>
    <w:rsid w:val="00630FD5"/>
    <w:rsid w:val="0063228C"/>
    <w:rsid w:val="006337C4"/>
    <w:rsid w:val="00633ADF"/>
    <w:rsid w:val="00633F2F"/>
    <w:rsid w:val="00634549"/>
    <w:rsid w:val="00634ACA"/>
    <w:rsid w:val="00636012"/>
    <w:rsid w:val="00637C6A"/>
    <w:rsid w:val="006407C5"/>
    <w:rsid w:val="0064166E"/>
    <w:rsid w:val="00641904"/>
    <w:rsid w:val="00641BED"/>
    <w:rsid w:val="00641CA9"/>
    <w:rsid w:val="006428CB"/>
    <w:rsid w:val="0064295C"/>
    <w:rsid w:val="006430A8"/>
    <w:rsid w:val="0064362C"/>
    <w:rsid w:val="00644443"/>
    <w:rsid w:val="00644692"/>
    <w:rsid w:val="00644D53"/>
    <w:rsid w:val="006469E2"/>
    <w:rsid w:val="006479FF"/>
    <w:rsid w:val="00647A4B"/>
    <w:rsid w:val="00650AC7"/>
    <w:rsid w:val="00650BE5"/>
    <w:rsid w:val="00651469"/>
    <w:rsid w:val="00651526"/>
    <w:rsid w:val="00651C15"/>
    <w:rsid w:val="0065378C"/>
    <w:rsid w:val="0065448D"/>
    <w:rsid w:val="006552E5"/>
    <w:rsid w:val="006556E2"/>
    <w:rsid w:val="00655743"/>
    <w:rsid w:val="00656E2F"/>
    <w:rsid w:val="006579E0"/>
    <w:rsid w:val="00657B89"/>
    <w:rsid w:val="0066010F"/>
    <w:rsid w:val="00660371"/>
    <w:rsid w:val="006608C2"/>
    <w:rsid w:val="00661C07"/>
    <w:rsid w:val="006622FD"/>
    <w:rsid w:val="00663EA3"/>
    <w:rsid w:val="00664A77"/>
    <w:rsid w:val="00666CAD"/>
    <w:rsid w:val="00667B9C"/>
    <w:rsid w:val="00670411"/>
    <w:rsid w:val="006728F9"/>
    <w:rsid w:val="00672B55"/>
    <w:rsid w:val="00675439"/>
    <w:rsid w:val="00680969"/>
    <w:rsid w:val="00680B6D"/>
    <w:rsid w:val="006814C6"/>
    <w:rsid w:val="0068240B"/>
    <w:rsid w:val="006825E3"/>
    <w:rsid w:val="00682933"/>
    <w:rsid w:val="00682C79"/>
    <w:rsid w:val="00682C90"/>
    <w:rsid w:val="00682D24"/>
    <w:rsid w:val="00683E84"/>
    <w:rsid w:val="00684077"/>
    <w:rsid w:val="00684C05"/>
    <w:rsid w:val="00684C92"/>
    <w:rsid w:val="00685096"/>
    <w:rsid w:val="00686487"/>
    <w:rsid w:val="006879BE"/>
    <w:rsid w:val="00687C31"/>
    <w:rsid w:val="0069028D"/>
    <w:rsid w:val="00691955"/>
    <w:rsid w:val="006933C7"/>
    <w:rsid w:val="00693C57"/>
    <w:rsid w:val="00693F8A"/>
    <w:rsid w:val="00694EAC"/>
    <w:rsid w:val="0069587D"/>
    <w:rsid w:val="00695A98"/>
    <w:rsid w:val="00695FDB"/>
    <w:rsid w:val="0069650D"/>
    <w:rsid w:val="00696F75"/>
    <w:rsid w:val="00697AAD"/>
    <w:rsid w:val="006A0780"/>
    <w:rsid w:val="006A12A8"/>
    <w:rsid w:val="006A1FA5"/>
    <w:rsid w:val="006A24E5"/>
    <w:rsid w:val="006A4EFC"/>
    <w:rsid w:val="006A7F69"/>
    <w:rsid w:val="006B1129"/>
    <w:rsid w:val="006B24AE"/>
    <w:rsid w:val="006B421C"/>
    <w:rsid w:val="006B5C90"/>
    <w:rsid w:val="006B7BA7"/>
    <w:rsid w:val="006C02C0"/>
    <w:rsid w:val="006C3BDA"/>
    <w:rsid w:val="006C3EC4"/>
    <w:rsid w:val="006C4970"/>
    <w:rsid w:val="006C4ADC"/>
    <w:rsid w:val="006C53D1"/>
    <w:rsid w:val="006C5E0D"/>
    <w:rsid w:val="006C634D"/>
    <w:rsid w:val="006D126D"/>
    <w:rsid w:val="006D222E"/>
    <w:rsid w:val="006D31BD"/>
    <w:rsid w:val="006D31DC"/>
    <w:rsid w:val="006D3B44"/>
    <w:rsid w:val="006D3DA6"/>
    <w:rsid w:val="006D5BAB"/>
    <w:rsid w:val="006D63F1"/>
    <w:rsid w:val="006D7D11"/>
    <w:rsid w:val="006D7E15"/>
    <w:rsid w:val="006E01A8"/>
    <w:rsid w:val="006E084B"/>
    <w:rsid w:val="006E0A5D"/>
    <w:rsid w:val="006E11AC"/>
    <w:rsid w:val="006E1A90"/>
    <w:rsid w:val="006E1F75"/>
    <w:rsid w:val="006E2EA8"/>
    <w:rsid w:val="006E4902"/>
    <w:rsid w:val="006E5DF2"/>
    <w:rsid w:val="006E6D24"/>
    <w:rsid w:val="006E7A11"/>
    <w:rsid w:val="006F04E5"/>
    <w:rsid w:val="006F097D"/>
    <w:rsid w:val="006F17F7"/>
    <w:rsid w:val="006F1B5B"/>
    <w:rsid w:val="006F1C61"/>
    <w:rsid w:val="006F2237"/>
    <w:rsid w:val="006F32DE"/>
    <w:rsid w:val="006F367C"/>
    <w:rsid w:val="006F427C"/>
    <w:rsid w:val="006F431C"/>
    <w:rsid w:val="006F7181"/>
    <w:rsid w:val="006F7D19"/>
    <w:rsid w:val="00700F0F"/>
    <w:rsid w:val="00701396"/>
    <w:rsid w:val="00702052"/>
    <w:rsid w:val="00702FCC"/>
    <w:rsid w:val="00703297"/>
    <w:rsid w:val="0070375E"/>
    <w:rsid w:val="00704611"/>
    <w:rsid w:val="00705AB3"/>
    <w:rsid w:val="00705D4F"/>
    <w:rsid w:val="00706DE3"/>
    <w:rsid w:val="007070A1"/>
    <w:rsid w:val="0071074B"/>
    <w:rsid w:val="00711582"/>
    <w:rsid w:val="00711D32"/>
    <w:rsid w:val="0071301C"/>
    <w:rsid w:val="0071480D"/>
    <w:rsid w:val="0071500F"/>
    <w:rsid w:val="0071547C"/>
    <w:rsid w:val="007162B6"/>
    <w:rsid w:val="007166F2"/>
    <w:rsid w:val="00720174"/>
    <w:rsid w:val="00720219"/>
    <w:rsid w:val="0072030F"/>
    <w:rsid w:val="00720FD5"/>
    <w:rsid w:val="007224D4"/>
    <w:rsid w:val="0072266D"/>
    <w:rsid w:val="00722E72"/>
    <w:rsid w:val="007235B2"/>
    <w:rsid w:val="00723670"/>
    <w:rsid w:val="00724BB2"/>
    <w:rsid w:val="00724C2B"/>
    <w:rsid w:val="00725F42"/>
    <w:rsid w:val="00725F8D"/>
    <w:rsid w:val="00726CF2"/>
    <w:rsid w:val="00727AC8"/>
    <w:rsid w:val="007308CD"/>
    <w:rsid w:val="00731E47"/>
    <w:rsid w:val="00733B29"/>
    <w:rsid w:val="00735CE4"/>
    <w:rsid w:val="00737617"/>
    <w:rsid w:val="00737644"/>
    <w:rsid w:val="007377CF"/>
    <w:rsid w:val="00737BCA"/>
    <w:rsid w:val="00742FC8"/>
    <w:rsid w:val="00743775"/>
    <w:rsid w:val="007439A3"/>
    <w:rsid w:val="00745DD9"/>
    <w:rsid w:val="00746C71"/>
    <w:rsid w:val="00747D4D"/>
    <w:rsid w:val="0075021F"/>
    <w:rsid w:val="00750A8A"/>
    <w:rsid w:val="00750DC5"/>
    <w:rsid w:val="00752671"/>
    <w:rsid w:val="00752BA4"/>
    <w:rsid w:val="00752F4B"/>
    <w:rsid w:val="00753531"/>
    <w:rsid w:val="00753F01"/>
    <w:rsid w:val="0075407E"/>
    <w:rsid w:val="00755171"/>
    <w:rsid w:val="00755E70"/>
    <w:rsid w:val="00757051"/>
    <w:rsid w:val="0075728C"/>
    <w:rsid w:val="00757710"/>
    <w:rsid w:val="007602B3"/>
    <w:rsid w:val="00760C27"/>
    <w:rsid w:val="00760F7E"/>
    <w:rsid w:val="007616FB"/>
    <w:rsid w:val="00761B44"/>
    <w:rsid w:val="00762EE3"/>
    <w:rsid w:val="00763798"/>
    <w:rsid w:val="007637B6"/>
    <w:rsid w:val="00763996"/>
    <w:rsid w:val="00764283"/>
    <w:rsid w:val="00767236"/>
    <w:rsid w:val="00767FAD"/>
    <w:rsid w:val="007706CD"/>
    <w:rsid w:val="00770BFC"/>
    <w:rsid w:val="00770F86"/>
    <w:rsid w:val="007744BD"/>
    <w:rsid w:val="00774CD8"/>
    <w:rsid w:val="0077619E"/>
    <w:rsid w:val="00776B20"/>
    <w:rsid w:val="00776FAE"/>
    <w:rsid w:val="00777575"/>
    <w:rsid w:val="00780427"/>
    <w:rsid w:val="00780E09"/>
    <w:rsid w:val="00780F9B"/>
    <w:rsid w:val="007810B1"/>
    <w:rsid w:val="00781875"/>
    <w:rsid w:val="00781D11"/>
    <w:rsid w:val="00782332"/>
    <w:rsid w:val="00783322"/>
    <w:rsid w:val="007840FE"/>
    <w:rsid w:val="0078456A"/>
    <w:rsid w:val="00784598"/>
    <w:rsid w:val="00784A89"/>
    <w:rsid w:val="0078505D"/>
    <w:rsid w:val="007864AE"/>
    <w:rsid w:val="00786B6C"/>
    <w:rsid w:val="007879B5"/>
    <w:rsid w:val="00787C91"/>
    <w:rsid w:val="00791AF2"/>
    <w:rsid w:val="007921F8"/>
    <w:rsid w:val="00792317"/>
    <w:rsid w:val="0079242C"/>
    <w:rsid w:val="0079269F"/>
    <w:rsid w:val="00793D5B"/>
    <w:rsid w:val="00795583"/>
    <w:rsid w:val="00795BB9"/>
    <w:rsid w:val="00796B20"/>
    <w:rsid w:val="0079759C"/>
    <w:rsid w:val="007977E1"/>
    <w:rsid w:val="007977F4"/>
    <w:rsid w:val="00797B38"/>
    <w:rsid w:val="007A0BAD"/>
    <w:rsid w:val="007A300F"/>
    <w:rsid w:val="007A327D"/>
    <w:rsid w:val="007A37B7"/>
    <w:rsid w:val="007A393C"/>
    <w:rsid w:val="007A4BA9"/>
    <w:rsid w:val="007A4CB1"/>
    <w:rsid w:val="007A582B"/>
    <w:rsid w:val="007A6828"/>
    <w:rsid w:val="007A6DA4"/>
    <w:rsid w:val="007A760E"/>
    <w:rsid w:val="007A7798"/>
    <w:rsid w:val="007B0B88"/>
    <w:rsid w:val="007B1257"/>
    <w:rsid w:val="007B1CC4"/>
    <w:rsid w:val="007B29DA"/>
    <w:rsid w:val="007B3B04"/>
    <w:rsid w:val="007B3C4C"/>
    <w:rsid w:val="007B5880"/>
    <w:rsid w:val="007C031C"/>
    <w:rsid w:val="007C1C54"/>
    <w:rsid w:val="007C1DA7"/>
    <w:rsid w:val="007C1F47"/>
    <w:rsid w:val="007C21A6"/>
    <w:rsid w:val="007C21B7"/>
    <w:rsid w:val="007C2E6D"/>
    <w:rsid w:val="007C3487"/>
    <w:rsid w:val="007C35FB"/>
    <w:rsid w:val="007C39F7"/>
    <w:rsid w:val="007C512A"/>
    <w:rsid w:val="007C63C2"/>
    <w:rsid w:val="007C71C8"/>
    <w:rsid w:val="007C7518"/>
    <w:rsid w:val="007C7D31"/>
    <w:rsid w:val="007D04BF"/>
    <w:rsid w:val="007D1241"/>
    <w:rsid w:val="007D20AF"/>
    <w:rsid w:val="007D2287"/>
    <w:rsid w:val="007D3414"/>
    <w:rsid w:val="007D3730"/>
    <w:rsid w:val="007D3FF1"/>
    <w:rsid w:val="007D5491"/>
    <w:rsid w:val="007D56CC"/>
    <w:rsid w:val="007D7177"/>
    <w:rsid w:val="007D7603"/>
    <w:rsid w:val="007D7C11"/>
    <w:rsid w:val="007E0123"/>
    <w:rsid w:val="007E18B5"/>
    <w:rsid w:val="007E2B5F"/>
    <w:rsid w:val="007E2C4E"/>
    <w:rsid w:val="007E3204"/>
    <w:rsid w:val="007E4173"/>
    <w:rsid w:val="007E541F"/>
    <w:rsid w:val="007E6FD7"/>
    <w:rsid w:val="007F07AF"/>
    <w:rsid w:val="007F0CEF"/>
    <w:rsid w:val="007F164C"/>
    <w:rsid w:val="007F1780"/>
    <w:rsid w:val="007F1F98"/>
    <w:rsid w:val="007F2505"/>
    <w:rsid w:val="007F2E40"/>
    <w:rsid w:val="007F47E8"/>
    <w:rsid w:val="007F5111"/>
    <w:rsid w:val="007F519C"/>
    <w:rsid w:val="007F5935"/>
    <w:rsid w:val="007F69B4"/>
    <w:rsid w:val="007F710D"/>
    <w:rsid w:val="007F7FF2"/>
    <w:rsid w:val="00800148"/>
    <w:rsid w:val="00801C6D"/>
    <w:rsid w:val="008045C0"/>
    <w:rsid w:val="008047A2"/>
    <w:rsid w:val="00804D52"/>
    <w:rsid w:val="008051A7"/>
    <w:rsid w:val="008051D5"/>
    <w:rsid w:val="008066F8"/>
    <w:rsid w:val="00807416"/>
    <w:rsid w:val="008101F4"/>
    <w:rsid w:val="00810CE3"/>
    <w:rsid w:val="00813510"/>
    <w:rsid w:val="00813798"/>
    <w:rsid w:val="00813BFA"/>
    <w:rsid w:val="00813F3F"/>
    <w:rsid w:val="00816151"/>
    <w:rsid w:val="00816CFB"/>
    <w:rsid w:val="00817762"/>
    <w:rsid w:val="0082039E"/>
    <w:rsid w:val="008205AB"/>
    <w:rsid w:val="00820CE5"/>
    <w:rsid w:val="00823313"/>
    <w:rsid w:val="00823AB0"/>
    <w:rsid w:val="008242E5"/>
    <w:rsid w:val="008249CF"/>
    <w:rsid w:val="008258E9"/>
    <w:rsid w:val="00825D6F"/>
    <w:rsid w:val="0082634E"/>
    <w:rsid w:val="008265DF"/>
    <w:rsid w:val="00826686"/>
    <w:rsid w:val="00826DCB"/>
    <w:rsid w:val="008304F2"/>
    <w:rsid w:val="0083082A"/>
    <w:rsid w:val="00830AC8"/>
    <w:rsid w:val="00830D30"/>
    <w:rsid w:val="00831171"/>
    <w:rsid w:val="0083158A"/>
    <w:rsid w:val="00831688"/>
    <w:rsid w:val="00832B72"/>
    <w:rsid w:val="00833D50"/>
    <w:rsid w:val="00834DC8"/>
    <w:rsid w:val="0083591B"/>
    <w:rsid w:val="008367CF"/>
    <w:rsid w:val="00836E91"/>
    <w:rsid w:val="008374B1"/>
    <w:rsid w:val="00837660"/>
    <w:rsid w:val="00837DB3"/>
    <w:rsid w:val="00837FEC"/>
    <w:rsid w:val="00840372"/>
    <w:rsid w:val="00841C90"/>
    <w:rsid w:val="0084265E"/>
    <w:rsid w:val="008434BF"/>
    <w:rsid w:val="0084373B"/>
    <w:rsid w:val="008443DD"/>
    <w:rsid w:val="00844844"/>
    <w:rsid w:val="00844B41"/>
    <w:rsid w:val="00844DBA"/>
    <w:rsid w:val="008450BF"/>
    <w:rsid w:val="008462BF"/>
    <w:rsid w:val="0084643A"/>
    <w:rsid w:val="00846808"/>
    <w:rsid w:val="00846B82"/>
    <w:rsid w:val="00846D1D"/>
    <w:rsid w:val="0084763C"/>
    <w:rsid w:val="008508E1"/>
    <w:rsid w:val="00850A80"/>
    <w:rsid w:val="00852C68"/>
    <w:rsid w:val="008532E4"/>
    <w:rsid w:val="00853366"/>
    <w:rsid w:val="00853D83"/>
    <w:rsid w:val="008546CE"/>
    <w:rsid w:val="00854FA6"/>
    <w:rsid w:val="00855729"/>
    <w:rsid w:val="008558A5"/>
    <w:rsid w:val="00855902"/>
    <w:rsid w:val="0085626A"/>
    <w:rsid w:val="0085673A"/>
    <w:rsid w:val="0085703A"/>
    <w:rsid w:val="0085774D"/>
    <w:rsid w:val="00860301"/>
    <w:rsid w:val="008603A6"/>
    <w:rsid w:val="008603C8"/>
    <w:rsid w:val="00860965"/>
    <w:rsid w:val="00861317"/>
    <w:rsid w:val="008618EB"/>
    <w:rsid w:val="00861FC0"/>
    <w:rsid w:val="008652EC"/>
    <w:rsid w:val="0086544E"/>
    <w:rsid w:val="008656C9"/>
    <w:rsid w:val="00866241"/>
    <w:rsid w:val="00866FE6"/>
    <w:rsid w:val="00867A7B"/>
    <w:rsid w:val="00867CBE"/>
    <w:rsid w:val="00867D55"/>
    <w:rsid w:val="00870BF2"/>
    <w:rsid w:val="008739CB"/>
    <w:rsid w:val="008745DC"/>
    <w:rsid w:val="008759D0"/>
    <w:rsid w:val="00876B25"/>
    <w:rsid w:val="00877E97"/>
    <w:rsid w:val="00880453"/>
    <w:rsid w:val="00881BDE"/>
    <w:rsid w:val="00881BF3"/>
    <w:rsid w:val="00883B42"/>
    <w:rsid w:val="00884A80"/>
    <w:rsid w:val="00885EE6"/>
    <w:rsid w:val="008864C7"/>
    <w:rsid w:val="00887E1F"/>
    <w:rsid w:val="00890117"/>
    <w:rsid w:val="00890C29"/>
    <w:rsid w:val="00891924"/>
    <w:rsid w:val="00891CF3"/>
    <w:rsid w:val="00892001"/>
    <w:rsid w:val="00893882"/>
    <w:rsid w:val="00894E83"/>
    <w:rsid w:val="00895CA1"/>
    <w:rsid w:val="00897B8A"/>
    <w:rsid w:val="008A078C"/>
    <w:rsid w:val="008A0B80"/>
    <w:rsid w:val="008A1649"/>
    <w:rsid w:val="008A2463"/>
    <w:rsid w:val="008A2A1E"/>
    <w:rsid w:val="008A2CEF"/>
    <w:rsid w:val="008A3491"/>
    <w:rsid w:val="008A4A5E"/>
    <w:rsid w:val="008A50E7"/>
    <w:rsid w:val="008A5306"/>
    <w:rsid w:val="008A5BB0"/>
    <w:rsid w:val="008A66D0"/>
    <w:rsid w:val="008A7D1A"/>
    <w:rsid w:val="008B0A2F"/>
    <w:rsid w:val="008B15FA"/>
    <w:rsid w:val="008B3EB5"/>
    <w:rsid w:val="008B4ABD"/>
    <w:rsid w:val="008B5789"/>
    <w:rsid w:val="008B5C47"/>
    <w:rsid w:val="008B7F5F"/>
    <w:rsid w:val="008C1563"/>
    <w:rsid w:val="008C368A"/>
    <w:rsid w:val="008C3C5D"/>
    <w:rsid w:val="008C4663"/>
    <w:rsid w:val="008C5542"/>
    <w:rsid w:val="008C5DA6"/>
    <w:rsid w:val="008C5F52"/>
    <w:rsid w:val="008C6BAC"/>
    <w:rsid w:val="008D0A14"/>
    <w:rsid w:val="008D19EB"/>
    <w:rsid w:val="008D2FDF"/>
    <w:rsid w:val="008D3527"/>
    <w:rsid w:val="008D3981"/>
    <w:rsid w:val="008D445A"/>
    <w:rsid w:val="008D4EA8"/>
    <w:rsid w:val="008D4F58"/>
    <w:rsid w:val="008D54FB"/>
    <w:rsid w:val="008D5841"/>
    <w:rsid w:val="008D60FE"/>
    <w:rsid w:val="008E0281"/>
    <w:rsid w:val="008E0F0B"/>
    <w:rsid w:val="008E13CF"/>
    <w:rsid w:val="008E2404"/>
    <w:rsid w:val="008E2A33"/>
    <w:rsid w:val="008E34FC"/>
    <w:rsid w:val="008E37A1"/>
    <w:rsid w:val="008E70B8"/>
    <w:rsid w:val="008E718B"/>
    <w:rsid w:val="008F057E"/>
    <w:rsid w:val="008F09D8"/>
    <w:rsid w:val="008F1FD1"/>
    <w:rsid w:val="008F3071"/>
    <w:rsid w:val="008F35EC"/>
    <w:rsid w:val="008F5375"/>
    <w:rsid w:val="008F5551"/>
    <w:rsid w:val="008F5741"/>
    <w:rsid w:val="008F6840"/>
    <w:rsid w:val="008F77EA"/>
    <w:rsid w:val="00900CD1"/>
    <w:rsid w:val="00901FB4"/>
    <w:rsid w:val="00903B9D"/>
    <w:rsid w:val="00904FB9"/>
    <w:rsid w:val="00906AB2"/>
    <w:rsid w:val="00906DBC"/>
    <w:rsid w:val="0091166B"/>
    <w:rsid w:val="009131F7"/>
    <w:rsid w:val="00916B27"/>
    <w:rsid w:val="00920979"/>
    <w:rsid w:val="00920C56"/>
    <w:rsid w:val="00921CBA"/>
    <w:rsid w:val="0092227A"/>
    <w:rsid w:val="009238AD"/>
    <w:rsid w:val="00923C2D"/>
    <w:rsid w:val="00925FCE"/>
    <w:rsid w:val="00926735"/>
    <w:rsid w:val="00927402"/>
    <w:rsid w:val="009311D1"/>
    <w:rsid w:val="00931843"/>
    <w:rsid w:val="009318A6"/>
    <w:rsid w:val="00931F9D"/>
    <w:rsid w:val="0093241A"/>
    <w:rsid w:val="00935306"/>
    <w:rsid w:val="00935AA6"/>
    <w:rsid w:val="00936AA4"/>
    <w:rsid w:val="00936F84"/>
    <w:rsid w:val="009373BC"/>
    <w:rsid w:val="009375C3"/>
    <w:rsid w:val="00941E2B"/>
    <w:rsid w:val="00941FB8"/>
    <w:rsid w:val="00942980"/>
    <w:rsid w:val="0094317A"/>
    <w:rsid w:val="009434C4"/>
    <w:rsid w:val="0094443E"/>
    <w:rsid w:val="0094544C"/>
    <w:rsid w:val="00945A80"/>
    <w:rsid w:val="00946043"/>
    <w:rsid w:val="0095015C"/>
    <w:rsid w:val="00951A86"/>
    <w:rsid w:val="0095249B"/>
    <w:rsid w:val="00952B4A"/>
    <w:rsid w:val="00953A7B"/>
    <w:rsid w:val="00953A9F"/>
    <w:rsid w:val="0095588C"/>
    <w:rsid w:val="00955FEF"/>
    <w:rsid w:val="00956593"/>
    <w:rsid w:val="00956B2E"/>
    <w:rsid w:val="00956F6F"/>
    <w:rsid w:val="00957344"/>
    <w:rsid w:val="0095737F"/>
    <w:rsid w:val="00957A0B"/>
    <w:rsid w:val="00960B5E"/>
    <w:rsid w:val="0096208B"/>
    <w:rsid w:val="00963779"/>
    <w:rsid w:val="0096381F"/>
    <w:rsid w:val="00964837"/>
    <w:rsid w:val="00965292"/>
    <w:rsid w:val="00965AB0"/>
    <w:rsid w:val="00967DD7"/>
    <w:rsid w:val="009702CA"/>
    <w:rsid w:val="00971303"/>
    <w:rsid w:val="0097194A"/>
    <w:rsid w:val="00971CE9"/>
    <w:rsid w:val="009720AD"/>
    <w:rsid w:val="009734E6"/>
    <w:rsid w:val="009747B2"/>
    <w:rsid w:val="00974D2A"/>
    <w:rsid w:val="00975BD5"/>
    <w:rsid w:val="00976477"/>
    <w:rsid w:val="0097771B"/>
    <w:rsid w:val="00980E1E"/>
    <w:rsid w:val="009815AE"/>
    <w:rsid w:val="0098278E"/>
    <w:rsid w:val="0098332C"/>
    <w:rsid w:val="0098369B"/>
    <w:rsid w:val="00983A18"/>
    <w:rsid w:val="00983EBC"/>
    <w:rsid w:val="00984333"/>
    <w:rsid w:val="00984428"/>
    <w:rsid w:val="00984574"/>
    <w:rsid w:val="00984DF8"/>
    <w:rsid w:val="00985CA3"/>
    <w:rsid w:val="00986083"/>
    <w:rsid w:val="0098772C"/>
    <w:rsid w:val="00990ED1"/>
    <w:rsid w:val="0099125A"/>
    <w:rsid w:val="00991A9F"/>
    <w:rsid w:val="00992700"/>
    <w:rsid w:val="00993249"/>
    <w:rsid w:val="00993860"/>
    <w:rsid w:val="0099478F"/>
    <w:rsid w:val="009952D8"/>
    <w:rsid w:val="0099556B"/>
    <w:rsid w:val="009955C8"/>
    <w:rsid w:val="00996227"/>
    <w:rsid w:val="0099673C"/>
    <w:rsid w:val="009973E7"/>
    <w:rsid w:val="009A101F"/>
    <w:rsid w:val="009A11CA"/>
    <w:rsid w:val="009A1EEC"/>
    <w:rsid w:val="009A233C"/>
    <w:rsid w:val="009A2762"/>
    <w:rsid w:val="009A277E"/>
    <w:rsid w:val="009A41FB"/>
    <w:rsid w:val="009A4568"/>
    <w:rsid w:val="009A5D48"/>
    <w:rsid w:val="009A5F20"/>
    <w:rsid w:val="009B15FA"/>
    <w:rsid w:val="009B44A7"/>
    <w:rsid w:val="009B44E6"/>
    <w:rsid w:val="009B45FE"/>
    <w:rsid w:val="009B4683"/>
    <w:rsid w:val="009B5309"/>
    <w:rsid w:val="009B6CCC"/>
    <w:rsid w:val="009B7883"/>
    <w:rsid w:val="009B7B48"/>
    <w:rsid w:val="009C0FB5"/>
    <w:rsid w:val="009C213B"/>
    <w:rsid w:val="009C2441"/>
    <w:rsid w:val="009C2F68"/>
    <w:rsid w:val="009C6CD9"/>
    <w:rsid w:val="009C7C4D"/>
    <w:rsid w:val="009C7EED"/>
    <w:rsid w:val="009D1B85"/>
    <w:rsid w:val="009D2265"/>
    <w:rsid w:val="009D22BC"/>
    <w:rsid w:val="009D22CE"/>
    <w:rsid w:val="009D4028"/>
    <w:rsid w:val="009D4700"/>
    <w:rsid w:val="009D4859"/>
    <w:rsid w:val="009D5356"/>
    <w:rsid w:val="009D54C3"/>
    <w:rsid w:val="009D5F64"/>
    <w:rsid w:val="009D6248"/>
    <w:rsid w:val="009D6EDD"/>
    <w:rsid w:val="009E1ACA"/>
    <w:rsid w:val="009E386D"/>
    <w:rsid w:val="009E4828"/>
    <w:rsid w:val="009E5721"/>
    <w:rsid w:val="009E5733"/>
    <w:rsid w:val="009E6A07"/>
    <w:rsid w:val="009E70FE"/>
    <w:rsid w:val="009E7339"/>
    <w:rsid w:val="009E7A64"/>
    <w:rsid w:val="009E7AD0"/>
    <w:rsid w:val="009F059A"/>
    <w:rsid w:val="009F0C46"/>
    <w:rsid w:val="009F0D2D"/>
    <w:rsid w:val="009F11AD"/>
    <w:rsid w:val="009F290C"/>
    <w:rsid w:val="009F7079"/>
    <w:rsid w:val="009F75F6"/>
    <w:rsid w:val="009F7C23"/>
    <w:rsid w:val="00A0011D"/>
    <w:rsid w:val="00A006FD"/>
    <w:rsid w:val="00A00D1E"/>
    <w:rsid w:val="00A02D7C"/>
    <w:rsid w:val="00A04B04"/>
    <w:rsid w:val="00A05C41"/>
    <w:rsid w:val="00A0616F"/>
    <w:rsid w:val="00A06275"/>
    <w:rsid w:val="00A10D23"/>
    <w:rsid w:val="00A11091"/>
    <w:rsid w:val="00A1151F"/>
    <w:rsid w:val="00A1329D"/>
    <w:rsid w:val="00A13471"/>
    <w:rsid w:val="00A135FB"/>
    <w:rsid w:val="00A148CF"/>
    <w:rsid w:val="00A15627"/>
    <w:rsid w:val="00A17612"/>
    <w:rsid w:val="00A176B3"/>
    <w:rsid w:val="00A212FD"/>
    <w:rsid w:val="00A23122"/>
    <w:rsid w:val="00A23494"/>
    <w:rsid w:val="00A24F3E"/>
    <w:rsid w:val="00A24F74"/>
    <w:rsid w:val="00A25BBB"/>
    <w:rsid w:val="00A260BC"/>
    <w:rsid w:val="00A27F13"/>
    <w:rsid w:val="00A30EF0"/>
    <w:rsid w:val="00A31C8D"/>
    <w:rsid w:val="00A331B4"/>
    <w:rsid w:val="00A345DF"/>
    <w:rsid w:val="00A34CCF"/>
    <w:rsid w:val="00A34D5E"/>
    <w:rsid w:val="00A3579F"/>
    <w:rsid w:val="00A3686D"/>
    <w:rsid w:val="00A377D1"/>
    <w:rsid w:val="00A37AB4"/>
    <w:rsid w:val="00A43511"/>
    <w:rsid w:val="00A4390E"/>
    <w:rsid w:val="00A45F91"/>
    <w:rsid w:val="00A47863"/>
    <w:rsid w:val="00A511EF"/>
    <w:rsid w:val="00A53500"/>
    <w:rsid w:val="00A5514D"/>
    <w:rsid w:val="00A555E3"/>
    <w:rsid w:val="00A55A3C"/>
    <w:rsid w:val="00A5708C"/>
    <w:rsid w:val="00A578AF"/>
    <w:rsid w:val="00A57DE2"/>
    <w:rsid w:val="00A60AA7"/>
    <w:rsid w:val="00A64577"/>
    <w:rsid w:val="00A711A0"/>
    <w:rsid w:val="00A71A33"/>
    <w:rsid w:val="00A71FB8"/>
    <w:rsid w:val="00A723F6"/>
    <w:rsid w:val="00A72A6B"/>
    <w:rsid w:val="00A72B51"/>
    <w:rsid w:val="00A73810"/>
    <w:rsid w:val="00A73A53"/>
    <w:rsid w:val="00A75935"/>
    <w:rsid w:val="00A7618E"/>
    <w:rsid w:val="00A7694E"/>
    <w:rsid w:val="00A80E1B"/>
    <w:rsid w:val="00A814E1"/>
    <w:rsid w:val="00A81ADA"/>
    <w:rsid w:val="00A82E75"/>
    <w:rsid w:val="00A8489F"/>
    <w:rsid w:val="00A84B68"/>
    <w:rsid w:val="00A85028"/>
    <w:rsid w:val="00A8520B"/>
    <w:rsid w:val="00A85DD9"/>
    <w:rsid w:val="00A87C5F"/>
    <w:rsid w:val="00A90180"/>
    <w:rsid w:val="00A9080F"/>
    <w:rsid w:val="00A9093E"/>
    <w:rsid w:val="00A90FF3"/>
    <w:rsid w:val="00A91325"/>
    <w:rsid w:val="00A94F54"/>
    <w:rsid w:val="00A95F28"/>
    <w:rsid w:val="00A97C14"/>
    <w:rsid w:val="00AA1245"/>
    <w:rsid w:val="00AA1F53"/>
    <w:rsid w:val="00AA210B"/>
    <w:rsid w:val="00AA27BF"/>
    <w:rsid w:val="00AA2CA4"/>
    <w:rsid w:val="00AA4F38"/>
    <w:rsid w:val="00AA5728"/>
    <w:rsid w:val="00AA7139"/>
    <w:rsid w:val="00AA71A9"/>
    <w:rsid w:val="00AA7378"/>
    <w:rsid w:val="00AA7A1A"/>
    <w:rsid w:val="00AA7F26"/>
    <w:rsid w:val="00AB0580"/>
    <w:rsid w:val="00AB1262"/>
    <w:rsid w:val="00AB42BC"/>
    <w:rsid w:val="00AB61BA"/>
    <w:rsid w:val="00AB6231"/>
    <w:rsid w:val="00AC0060"/>
    <w:rsid w:val="00AC02D5"/>
    <w:rsid w:val="00AC1FDE"/>
    <w:rsid w:val="00AC42BE"/>
    <w:rsid w:val="00AC4A2F"/>
    <w:rsid w:val="00AC51D9"/>
    <w:rsid w:val="00AC66C5"/>
    <w:rsid w:val="00AC7EB2"/>
    <w:rsid w:val="00AD0816"/>
    <w:rsid w:val="00AD09DA"/>
    <w:rsid w:val="00AD0B2B"/>
    <w:rsid w:val="00AD125F"/>
    <w:rsid w:val="00AD3A4A"/>
    <w:rsid w:val="00AD3F26"/>
    <w:rsid w:val="00AD54E6"/>
    <w:rsid w:val="00AD634D"/>
    <w:rsid w:val="00AD6C94"/>
    <w:rsid w:val="00AE0D57"/>
    <w:rsid w:val="00AE160B"/>
    <w:rsid w:val="00AE2080"/>
    <w:rsid w:val="00AE22EA"/>
    <w:rsid w:val="00AE2AAA"/>
    <w:rsid w:val="00AE2CBA"/>
    <w:rsid w:val="00AE3514"/>
    <w:rsid w:val="00AE428A"/>
    <w:rsid w:val="00AE4961"/>
    <w:rsid w:val="00AE5435"/>
    <w:rsid w:val="00AE5B22"/>
    <w:rsid w:val="00AE781F"/>
    <w:rsid w:val="00AE794B"/>
    <w:rsid w:val="00AE79B4"/>
    <w:rsid w:val="00AF18B8"/>
    <w:rsid w:val="00AF19AD"/>
    <w:rsid w:val="00AF1F46"/>
    <w:rsid w:val="00AF1FAB"/>
    <w:rsid w:val="00AF2A99"/>
    <w:rsid w:val="00AF36F5"/>
    <w:rsid w:val="00AF3859"/>
    <w:rsid w:val="00AF41DF"/>
    <w:rsid w:val="00AF4227"/>
    <w:rsid w:val="00AF49C5"/>
    <w:rsid w:val="00AF523B"/>
    <w:rsid w:val="00AF5453"/>
    <w:rsid w:val="00AF565B"/>
    <w:rsid w:val="00AF71D0"/>
    <w:rsid w:val="00AF7B1D"/>
    <w:rsid w:val="00AF7B81"/>
    <w:rsid w:val="00B008A7"/>
    <w:rsid w:val="00B008D9"/>
    <w:rsid w:val="00B0121F"/>
    <w:rsid w:val="00B013D9"/>
    <w:rsid w:val="00B02D63"/>
    <w:rsid w:val="00B03615"/>
    <w:rsid w:val="00B03ADD"/>
    <w:rsid w:val="00B044BA"/>
    <w:rsid w:val="00B04934"/>
    <w:rsid w:val="00B049F9"/>
    <w:rsid w:val="00B071E6"/>
    <w:rsid w:val="00B0724B"/>
    <w:rsid w:val="00B0790A"/>
    <w:rsid w:val="00B07F96"/>
    <w:rsid w:val="00B10A42"/>
    <w:rsid w:val="00B12421"/>
    <w:rsid w:val="00B129B7"/>
    <w:rsid w:val="00B1410D"/>
    <w:rsid w:val="00B14BAA"/>
    <w:rsid w:val="00B16090"/>
    <w:rsid w:val="00B212D1"/>
    <w:rsid w:val="00B22125"/>
    <w:rsid w:val="00B227DC"/>
    <w:rsid w:val="00B2430E"/>
    <w:rsid w:val="00B24DF6"/>
    <w:rsid w:val="00B259AA"/>
    <w:rsid w:val="00B25A91"/>
    <w:rsid w:val="00B309F3"/>
    <w:rsid w:val="00B31356"/>
    <w:rsid w:val="00B31EC8"/>
    <w:rsid w:val="00B326FB"/>
    <w:rsid w:val="00B33313"/>
    <w:rsid w:val="00B33930"/>
    <w:rsid w:val="00B3403C"/>
    <w:rsid w:val="00B34CE4"/>
    <w:rsid w:val="00B36F7D"/>
    <w:rsid w:val="00B4027C"/>
    <w:rsid w:val="00B433E2"/>
    <w:rsid w:val="00B442E1"/>
    <w:rsid w:val="00B44544"/>
    <w:rsid w:val="00B4535F"/>
    <w:rsid w:val="00B47DFD"/>
    <w:rsid w:val="00B515DA"/>
    <w:rsid w:val="00B51770"/>
    <w:rsid w:val="00B53025"/>
    <w:rsid w:val="00B53619"/>
    <w:rsid w:val="00B53934"/>
    <w:rsid w:val="00B53B66"/>
    <w:rsid w:val="00B5400A"/>
    <w:rsid w:val="00B54ACC"/>
    <w:rsid w:val="00B54BE3"/>
    <w:rsid w:val="00B56003"/>
    <w:rsid w:val="00B56392"/>
    <w:rsid w:val="00B565DB"/>
    <w:rsid w:val="00B56BBE"/>
    <w:rsid w:val="00B607BC"/>
    <w:rsid w:val="00B607C6"/>
    <w:rsid w:val="00B6231F"/>
    <w:rsid w:val="00B62B76"/>
    <w:rsid w:val="00B6322F"/>
    <w:rsid w:val="00B6511D"/>
    <w:rsid w:val="00B66422"/>
    <w:rsid w:val="00B679D7"/>
    <w:rsid w:val="00B67AA4"/>
    <w:rsid w:val="00B71447"/>
    <w:rsid w:val="00B738CF"/>
    <w:rsid w:val="00B75203"/>
    <w:rsid w:val="00B75CFE"/>
    <w:rsid w:val="00B76946"/>
    <w:rsid w:val="00B770AF"/>
    <w:rsid w:val="00B80173"/>
    <w:rsid w:val="00B8018C"/>
    <w:rsid w:val="00B80DDC"/>
    <w:rsid w:val="00B818A5"/>
    <w:rsid w:val="00B82DA0"/>
    <w:rsid w:val="00B833B7"/>
    <w:rsid w:val="00B83D3E"/>
    <w:rsid w:val="00B849D3"/>
    <w:rsid w:val="00B85FFD"/>
    <w:rsid w:val="00B874EC"/>
    <w:rsid w:val="00B877D6"/>
    <w:rsid w:val="00B906D4"/>
    <w:rsid w:val="00B92A87"/>
    <w:rsid w:val="00B932D7"/>
    <w:rsid w:val="00B9462A"/>
    <w:rsid w:val="00B96586"/>
    <w:rsid w:val="00BA20EB"/>
    <w:rsid w:val="00BA2322"/>
    <w:rsid w:val="00BA3590"/>
    <w:rsid w:val="00BA4E90"/>
    <w:rsid w:val="00BA5DCE"/>
    <w:rsid w:val="00BA6593"/>
    <w:rsid w:val="00BA6BBE"/>
    <w:rsid w:val="00BA6CCA"/>
    <w:rsid w:val="00BA6D47"/>
    <w:rsid w:val="00BB1FC8"/>
    <w:rsid w:val="00BB23FD"/>
    <w:rsid w:val="00BB262E"/>
    <w:rsid w:val="00BB26C4"/>
    <w:rsid w:val="00BB29A7"/>
    <w:rsid w:val="00BB2C68"/>
    <w:rsid w:val="00BB2E69"/>
    <w:rsid w:val="00BB5A37"/>
    <w:rsid w:val="00BB6027"/>
    <w:rsid w:val="00BB6342"/>
    <w:rsid w:val="00BB6507"/>
    <w:rsid w:val="00BB7C94"/>
    <w:rsid w:val="00BC0AAC"/>
    <w:rsid w:val="00BC0BBE"/>
    <w:rsid w:val="00BC1397"/>
    <w:rsid w:val="00BC2740"/>
    <w:rsid w:val="00BC27A2"/>
    <w:rsid w:val="00BC2DBD"/>
    <w:rsid w:val="00BC2E2B"/>
    <w:rsid w:val="00BC3709"/>
    <w:rsid w:val="00BC4E3E"/>
    <w:rsid w:val="00BC51E2"/>
    <w:rsid w:val="00BC5A66"/>
    <w:rsid w:val="00BC6397"/>
    <w:rsid w:val="00BD08B7"/>
    <w:rsid w:val="00BD1DB0"/>
    <w:rsid w:val="00BD29FF"/>
    <w:rsid w:val="00BD2E98"/>
    <w:rsid w:val="00BD3D3E"/>
    <w:rsid w:val="00BD450A"/>
    <w:rsid w:val="00BD635D"/>
    <w:rsid w:val="00BD684D"/>
    <w:rsid w:val="00BD769A"/>
    <w:rsid w:val="00BD7E01"/>
    <w:rsid w:val="00BE03F2"/>
    <w:rsid w:val="00BE1312"/>
    <w:rsid w:val="00BE279B"/>
    <w:rsid w:val="00BE32A1"/>
    <w:rsid w:val="00BE34FB"/>
    <w:rsid w:val="00BE5F82"/>
    <w:rsid w:val="00BE68A5"/>
    <w:rsid w:val="00BF0633"/>
    <w:rsid w:val="00BF1776"/>
    <w:rsid w:val="00BF24A3"/>
    <w:rsid w:val="00BF293D"/>
    <w:rsid w:val="00BF2C2C"/>
    <w:rsid w:val="00BF30CC"/>
    <w:rsid w:val="00BF3A96"/>
    <w:rsid w:val="00BF438D"/>
    <w:rsid w:val="00BF6799"/>
    <w:rsid w:val="00BF6952"/>
    <w:rsid w:val="00BF6BCC"/>
    <w:rsid w:val="00BF6EA3"/>
    <w:rsid w:val="00BF7299"/>
    <w:rsid w:val="00C0038F"/>
    <w:rsid w:val="00C01259"/>
    <w:rsid w:val="00C01682"/>
    <w:rsid w:val="00C05719"/>
    <w:rsid w:val="00C0681B"/>
    <w:rsid w:val="00C0685D"/>
    <w:rsid w:val="00C06CD5"/>
    <w:rsid w:val="00C072F9"/>
    <w:rsid w:val="00C1013A"/>
    <w:rsid w:val="00C1138F"/>
    <w:rsid w:val="00C119AF"/>
    <w:rsid w:val="00C12290"/>
    <w:rsid w:val="00C1289C"/>
    <w:rsid w:val="00C12FE1"/>
    <w:rsid w:val="00C13A1F"/>
    <w:rsid w:val="00C1445E"/>
    <w:rsid w:val="00C16206"/>
    <w:rsid w:val="00C16DE6"/>
    <w:rsid w:val="00C2070F"/>
    <w:rsid w:val="00C2247B"/>
    <w:rsid w:val="00C2249A"/>
    <w:rsid w:val="00C226A6"/>
    <w:rsid w:val="00C2341C"/>
    <w:rsid w:val="00C23947"/>
    <w:rsid w:val="00C240AF"/>
    <w:rsid w:val="00C241C9"/>
    <w:rsid w:val="00C24BE1"/>
    <w:rsid w:val="00C24FC3"/>
    <w:rsid w:val="00C24FE6"/>
    <w:rsid w:val="00C25349"/>
    <w:rsid w:val="00C25813"/>
    <w:rsid w:val="00C25F1D"/>
    <w:rsid w:val="00C26349"/>
    <w:rsid w:val="00C26DA3"/>
    <w:rsid w:val="00C3071F"/>
    <w:rsid w:val="00C30C37"/>
    <w:rsid w:val="00C30EAA"/>
    <w:rsid w:val="00C31C1D"/>
    <w:rsid w:val="00C31DEC"/>
    <w:rsid w:val="00C31EF9"/>
    <w:rsid w:val="00C3336E"/>
    <w:rsid w:val="00C3383F"/>
    <w:rsid w:val="00C33889"/>
    <w:rsid w:val="00C33947"/>
    <w:rsid w:val="00C33DE6"/>
    <w:rsid w:val="00C33E83"/>
    <w:rsid w:val="00C34394"/>
    <w:rsid w:val="00C34FE5"/>
    <w:rsid w:val="00C364C9"/>
    <w:rsid w:val="00C3725F"/>
    <w:rsid w:val="00C406D2"/>
    <w:rsid w:val="00C40A81"/>
    <w:rsid w:val="00C40C6F"/>
    <w:rsid w:val="00C4108B"/>
    <w:rsid w:val="00C41899"/>
    <w:rsid w:val="00C41DCA"/>
    <w:rsid w:val="00C42076"/>
    <w:rsid w:val="00C43D7E"/>
    <w:rsid w:val="00C43F46"/>
    <w:rsid w:val="00C444B7"/>
    <w:rsid w:val="00C446BE"/>
    <w:rsid w:val="00C44B93"/>
    <w:rsid w:val="00C460DD"/>
    <w:rsid w:val="00C478D3"/>
    <w:rsid w:val="00C504CE"/>
    <w:rsid w:val="00C5065E"/>
    <w:rsid w:val="00C51AC1"/>
    <w:rsid w:val="00C5282D"/>
    <w:rsid w:val="00C528CC"/>
    <w:rsid w:val="00C52C6A"/>
    <w:rsid w:val="00C52F77"/>
    <w:rsid w:val="00C550DE"/>
    <w:rsid w:val="00C563D9"/>
    <w:rsid w:val="00C56A89"/>
    <w:rsid w:val="00C57022"/>
    <w:rsid w:val="00C604A2"/>
    <w:rsid w:val="00C61EC1"/>
    <w:rsid w:val="00C620C6"/>
    <w:rsid w:val="00C62C4D"/>
    <w:rsid w:val="00C6346C"/>
    <w:rsid w:val="00C63727"/>
    <w:rsid w:val="00C6448B"/>
    <w:rsid w:val="00C64D6D"/>
    <w:rsid w:val="00C653CD"/>
    <w:rsid w:val="00C6604C"/>
    <w:rsid w:val="00C6612D"/>
    <w:rsid w:val="00C66344"/>
    <w:rsid w:val="00C67033"/>
    <w:rsid w:val="00C67A2C"/>
    <w:rsid w:val="00C67CAF"/>
    <w:rsid w:val="00C7107C"/>
    <w:rsid w:val="00C742B3"/>
    <w:rsid w:val="00C742F1"/>
    <w:rsid w:val="00C74565"/>
    <w:rsid w:val="00C7477E"/>
    <w:rsid w:val="00C75D25"/>
    <w:rsid w:val="00C75D6B"/>
    <w:rsid w:val="00C775CE"/>
    <w:rsid w:val="00C77D77"/>
    <w:rsid w:val="00C84E62"/>
    <w:rsid w:val="00C85223"/>
    <w:rsid w:val="00C85468"/>
    <w:rsid w:val="00C85DF6"/>
    <w:rsid w:val="00C85FC0"/>
    <w:rsid w:val="00C86471"/>
    <w:rsid w:val="00C87106"/>
    <w:rsid w:val="00C9021F"/>
    <w:rsid w:val="00C914A1"/>
    <w:rsid w:val="00C93600"/>
    <w:rsid w:val="00C943C8"/>
    <w:rsid w:val="00C94D6F"/>
    <w:rsid w:val="00C97245"/>
    <w:rsid w:val="00C97B9A"/>
    <w:rsid w:val="00CA071F"/>
    <w:rsid w:val="00CA3691"/>
    <w:rsid w:val="00CA4239"/>
    <w:rsid w:val="00CA4D2F"/>
    <w:rsid w:val="00CA72C2"/>
    <w:rsid w:val="00CA7F68"/>
    <w:rsid w:val="00CB23BA"/>
    <w:rsid w:val="00CB32D7"/>
    <w:rsid w:val="00CB44E6"/>
    <w:rsid w:val="00CB7EC6"/>
    <w:rsid w:val="00CC1187"/>
    <w:rsid w:val="00CC1FD5"/>
    <w:rsid w:val="00CC27CB"/>
    <w:rsid w:val="00CC2CFF"/>
    <w:rsid w:val="00CC35C0"/>
    <w:rsid w:val="00CC3A66"/>
    <w:rsid w:val="00CC4072"/>
    <w:rsid w:val="00CC4276"/>
    <w:rsid w:val="00CC4531"/>
    <w:rsid w:val="00CC487E"/>
    <w:rsid w:val="00CC4BE9"/>
    <w:rsid w:val="00CC4DFD"/>
    <w:rsid w:val="00CC5B80"/>
    <w:rsid w:val="00CC5C65"/>
    <w:rsid w:val="00CC6116"/>
    <w:rsid w:val="00CC6238"/>
    <w:rsid w:val="00CC6365"/>
    <w:rsid w:val="00CC6812"/>
    <w:rsid w:val="00CC6D05"/>
    <w:rsid w:val="00CC7CC2"/>
    <w:rsid w:val="00CC7F03"/>
    <w:rsid w:val="00CD0CA1"/>
    <w:rsid w:val="00CD1123"/>
    <w:rsid w:val="00CD1BC6"/>
    <w:rsid w:val="00CD2546"/>
    <w:rsid w:val="00CD2664"/>
    <w:rsid w:val="00CD2BC0"/>
    <w:rsid w:val="00CD30E1"/>
    <w:rsid w:val="00CD3B4D"/>
    <w:rsid w:val="00CD5098"/>
    <w:rsid w:val="00CD5B00"/>
    <w:rsid w:val="00CD6AA0"/>
    <w:rsid w:val="00CE3472"/>
    <w:rsid w:val="00CE3DB6"/>
    <w:rsid w:val="00CE5AC2"/>
    <w:rsid w:val="00CE672F"/>
    <w:rsid w:val="00CE752C"/>
    <w:rsid w:val="00CE7BA4"/>
    <w:rsid w:val="00CF0050"/>
    <w:rsid w:val="00CF0EFB"/>
    <w:rsid w:val="00CF1D0D"/>
    <w:rsid w:val="00CF453D"/>
    <w:rsid w:val="00CF4731"/>
    <w:rsid w:val="00CF5388"/>
    <w:rsid w:val="00CF5F6C"/>
    <w:rsid w:val="00CF61FB"/>
    <w:rsid w:val="00D00826"/>
    <w:rsid w:val="00D01936"/>
    <w:rsid w:val="00D04633"/>
    <w:rsid w:val="00D051A8"/>
    <w:rsid w:val="00D054AA"/>
    <w:rsid w:val="00D05D8C"/>
    <w:rsid w:val="00D05F7B"/>
    <w:rsid w:val="00D0631B"/>
    <w:rsid w:val="00D06329"/>
    <w:rsid w:val="00D069CB"/>
    <w:rsid w:val="00D077A7"/>
    <w:rsid w:val="00D101CD"/>
    <w:rsid w:val="00D10927"/>
    <w:rsid w:val="00D10FE7"/>
    <w:rsid w:val="00D1216D"/>
    <w:rsid w:val="00D128DB"/>
    <w:rsid w:val="00D139D5"/>
    <w:rsid w:val="00D142F9"/>
    <w:rsid w:val="00D14748"/>
    <w:rsid w:val="00D15D0B"/>
    <w:rsid w:val="00D1628C"/>
    <w:rsid w:val="00D162C0"/>
    <w:rsid w:val="00D165EC"/>
    <w:rsid w:val="00D16CBE"/>
    <w:rsid w:val="00D220D5"/>
    <w:rsid w:val="00D2227A"/>
    <w:rsid w:val="00D22EA3"/>
    <w:rsid w:val="00D245A3"/>
    <w:rsid w:val="00D255C8"/>
    <w:rsid w:val="00D25A04"/>
    <w:rsid w:val="00D2632A"/>
    <w:rsid w:val="00D26765"/>
    <w:rsid w:val="00D26785"/>
    <w:rsid w:val="00D26D38"/>
    <w:rsid w:val="00D31FB5"/>
    <w:rsid w:val="00D33176"/>
    <w:rsid w:val="00D34764"/>
    <w:rsid w:val="00D35858"/>
    <w:rsid w:val="00D358D2"/>
    <w:rsid w:val="00D359CD"/>
    <w:rsid w:val="00D35C10"/>
    <w:rsid w:val="00D366DC"/>
    <w:rsid w:val="00D36994"/>
    <w:rsid w:val="00D41456"/>
    <w:rsid w:val="00D41868"/>
    <w:rsid w:val="00D42008"/>
    <w:rsid w:val="00D450A6"/>
    <w:rsid w:val="00D46B98"/>
    <w:rsid w:val="00D47303"/>
    <w:rsid w:val="00D475AC"/>
    <w:rsid w:val="00D476BB"/>
    <w:rsid w:val="00D5119D"/>
    <w:rsid w:val="00D52279"/>
    <w:rsid w:val="00D53439"/>
    <w:rsid w:val="00D53D04"/>
    <w:rsid w:val="00D543FE"/>
    <w:rsid w:val="00D54AE4"/>
    <w:rsid w:val="00D55D69"/>
    <w:rsid w:val="00D6185A"/>
    <w:rsid w:val="00D61B7A"/>
    <w:rsid w:val="00D61FA5"/>
    <w:rsid w:val="00D62B38"/>
    <w:rsid w:val="00D6454B"/>
    <w:rsid w:val="00D66AE1"/>
    <w:rsid w:val="00D67610"/>
    <w:rsid w:val="00D6792D"/>
    <w:rsid w:val="00D67D93"/>
    <w:rsid w:val="00D67F97"/>
    <w:rsid w:val="00D71F20"/>
    <w:rsid w:val="00D73057"/>
    <w:rsid w:val="00D7308C"/>
    <w:rsid w:val="00D730B3"/>
    <w:rsid w:val="00D738AD"/>
    <w:rsid w:val="00D74A21"/>
    <w:rsid w:val="00D75795"/>
    <w:rsid w:val="00D825E7"/>
    <w:rsid w:val="00D8436F"/>
    <w:rsid w:val="00D84A0D"/>
    <w:rsid w:val="00D85412"/>
    <w:rsid w:val="00D86EDE"/>
    <w:rsid w:val="00D87390"/>
    <w:rsid w:val="00D87495"/>
    <w:rsid w:val="00D874AB"/>
    <w:rsid w:val="00D9030F"/>
    <w:rsid w:val="00D90477"/>
    <w:rsid w:val="00D91D30"/>
    <w:rsid w:val="00D933F3"/>
    <w:rsid w:val="00D95A67"/>
    <w:rsid w:val="00D95A75"/>
    <w:rsid w:val="00D96830"/>
    <w:rsid w:val="00D96987"/>
    <w:rsid w:val="00D9762B"/>
    <w:rsid w:val="00DA0449"/>
    <w:rsid w:val="00DA044B"/>
    <w:rsid w:val="00DA14F7"/>
    <w:rsid w:val="00DA23F6"/>
    <w:rsid w:val="00DA2E23"/>
    <w:rsid w:val="00DA327E"/>
    <w:rsid w:val="00DA36EC"/>
    <w:rsid w:val="00DA3C3A"/>
    <w:rsid w:val="00DA4842"/>
    <w:rsid w:val="00DA49F4"/>
    <w:rsid w:val="00DA4A41"/>
    <w:rsid w:val="00DA68DB"/>
    <w:rsid w:val="00DA6D79"/>
    <w:rsid w:val="00DB0BE8"/>
    <w:rsid w:val="00DB28E0"/>
    <w:rsid w:val="00DB2CA1"/>
    <w:rsid w:val="00DB457E"/>
    <w:rsid w:val="00DB4FF8"/>
    <w:rsid w:val="00DB5C8B"/>
    <w:rsid w:val="00DB6408"/>
    <w:rsid w:val="00DB67BE"/>
    <w:rsid w:val="00DB7744"/>
    <w:rsid w:val="00DC1EDF"/>
    <w:rsid w:val="00DC2A9E"/>
    <w:rsid w:val="00DC2CE7"/>
    <w:rsid w:val="00DC3437"/>
    <w:rsid w:val="00DC37B7"/>
    <w:rsid w:val="00DC3D10"/>
    <w:rsid w:val="00DC3EE6"/>
    <w:rsid w:val="00DC4920"/>
    <w:rsid w:val="00DC4F48"/>
    <w:rsid w:val="00DC52EE"/>
    <w:rsid w:val="00DC548C"/>
    <w:rsid w:val="00DC7F42"/>
    <w:rsid w:val="00DD0A38"/>
    <w:rsid w:val="00DD0B48"/>
    <w:rsid w:val="00DD21AF"/>
    <w:rsid w:val="00DD2260"/>
    <w:rsid w:val="00DD3253"/>
    <w:rsid w:val="00DD39CF"/>
    <w:rsid w:val="00DD4AAC"/>
    <w:rsid w:val="00DD6790"/>
    <w:rsid w:val="00DD6A7A"/>
    <w:rsid w:val="00DD6FE5"/>
    <w:rsid w:val="00DD720F"/>
    <w:rsid w:val="00DE06F0"/>
    <w:rsid w:val="00DE1207"/>
    <w:rsid w:val="00DE1282"/>
    <w:rsid w:val="00DE3646"/>
    <w:rsid w:val="00DE3DCE"/>
    <w:rsid w:val="00DE4DEC"/>
    <w:rsid w:val="00DE54D6"/>
    <w:rsid w:val="00DE5C87"/>
    <w:rsid w:val="00DE663E"/>
    <w:rsid w:val="00DE7EB6"/>
    <w:rsid w:val="00DF09CD"/>
    <w:rsid w:val="00DF3651"/>
    <w:rsid w:val="00DF389A"/>
    <w:rsid w:val="00DF416B"/>
    <w:rsid w:val="00DF4D34"/>
    <w:rsid w:val="00DF4F01"/>
    <w:rsid w:val="00DF529A"/>
    <w:rsid w:val="00DF5E59"/>
    <w:rsid w:val="00DF653B"/>
    <w:rsid w:val="00DF6595"/>
    <w:rsid w:val="00E0016B"/>
    <w:rsid w:val="00E00B83"/>
    <w:rsid w:val="00E01370"/>
    <w:rsid w:val="00E01FB7"/>
    <w:rsid w:val="00E02C74"/>
    <w:rsid w:val="00E078F4"/>
    <w:rsid w:val="00E07EAA"/>
    <w:rsid w:val="00E11124"/>
    <w:rsid w:val="00E11C29"/>
    <w:rsid w:val="00E12640"/>
    <w:rsid w:val="00E153C3"/>
    <w:rsid w:val="00E15B43"/>
    <w:rsid w:val="00E15FC3"/>
    <w:rsid w:val="00E1678E"/>
    <w:rsid w:val="00E16A42"/>
    <w:rsid w:val="00E206BE"/>
    <w:rsid w:val="00E2349C"/>
    <w:rsid w:val="00E243B1"/>
    <w:rsid w:val="00E243C9"/>
    <w:rsid w:val="00E250E2"/>
    <w:rsid w:val="00E30380"/>
    <w:rsid w:val="00E30729"/>
    <w:rsid w:val="00E318D9"/>
    <w:rsid w:val="00E31F8C"/>
    <w:rsid w:val="00E322AA"/>
    <w:rsid w:val="00E3297A"/>
    <w:rsid w:val="00E33E48"/>
    <w:rsid w:val="00E342F1"/>
    <w:rsid w:val="00E351DB"/>
    <w:rsid w:val="00E35DB2"/>
    <w:rsid w:val="00E36888"/>
    <w:rsid w:val="00E3689C"/>
    <w:rsid w:val="00E4044A"/>
    <w:rsid w:val="00E40612"/>
    <w:rsid w:val="00E44937"/>
    <w:rsid w:val="00E453AE"/>
    <w:rsid w:val="00E458F5"/>
    <w:rsid w:val="00E45ACF"/>
    <w:rsid w:val="00E46270"/>
    <w:rsid w:val="00E5148F"/>
    <w:rsid w:val="00E52707"/>
    <w:rsid w:val="00E5322C"/>
    <w:rsid w:val="00E532C9"/>
    <w:rsid w:val="00E53AC6"/>
    <w:rsid w:val="00E551CD"/>
    <w:rsid w:val="00E552B6"/>
    <w:rsid w:val="00E57002"/>
    <w:rsid w:val="00E600C2"/>
    <w:rsid w:val="00E61058"/>
    <w:rsid w:val="00E64F3C"/>
    <w:rsid w:val="00E65E02"/>
    <w:rsid w:val="00E665B2"/>
    <w:rsid w:val="00E6700D"/>
    <w:rsid w:val="00E67386"/>
    <w:rsid w:val="00E70069"/>
    <w:rsid w:val="00E7053C"/>
    <w:rsid w:val="00E70546"/>
    <w:rsid w:val="00E71687"/>
    <w:rsid w:val="00E71822"/>
    <w:rsid w:val="00E72434"/>
    <w:rsid w:val="00E72A10"/>
    <w:rsid w:val="00E72AF2"/>
    <w:rsid w:val="00E735EF"/>
    <w:rsid w:val="00E736C7"/>
    <w:rsid w:val="00E74A4F"/>
    <w:rsid w:val="00E75132"/>
    <w:rsid w:val="00E76E6E"/>
    <w:rsid w:val="00E770E0"/>
    <w:rsid w:val="00E8081D"/>
    <w:rsid w:val="00E8111F"/>
    <w:rsid w:val="00E81444"/>
    <w:rsid w:val="00E816EC"/>
    <w:rsid w:val="00E82D32"/>
    <w:rsid w:val="00E83995"/>
    <w:rsid w:val="00E84AC1"/>
    <w:rsid w:val="00E8543B"/>
    <w:rsid w:val="00E85A35"/>
    <w:rsid w:val="00E86D1B"/>
    <w:rsid w:val="00E8744E"/>
    <w:rsid w:val="00E879DB"/>
    <w:rsid w:val="00E9231B"/>
    <w:rsid w:val="00E935C4"/>
    <w:rsid w:val="00E94C4C"/>
    <w:rsid w:val="00E9559A"/>
    <w:rsid w:val="00E95E34"/>
    <w:rsid w:val="00E97570"/>
    <w:rsid w:val="00E97BDF"/>
    <w:rsid w:val="00EA006C"/>
    <w:rsid w:val="00EA075D"/>
    <w:rsid w:val="00EA122D"/>
    <w:rsid w:val="00EA2DDA"/>
    <w:rsid w:val="00EA462F"/>
    <w:rsid w:val="00EA5A4E"/>
    <w:rsid w:val="00EA7855"/>
    <w:rsid w:val="00EB1C22"/>
    <w:rsid w:val="00EB2133"/>
    <w:rsid w:val="00EB2FC0"/>
    <w:rsid w:val="00EB3751"/>
    <w:rsid w:val="00EB428E"/>
    <w:rsid w:val="00EB4A18"/>
    <w:rsid w:val="00EB5B56"/>
    <w:rsid w:val="00EB75D2"/>
    <w:rsid w:val="00EB7A85"/>
    <w:rsid w:val="00EB7B0B"/>
    <w:rsid w:val="00EB7D75"/>
    <w:rsid w:val="00EC0A59"/>
    <w:rsid w:val="00EC132B"/>
    <w:rsid w:val="00EC201A"/>
    <w:rsid w:val="00EC5AAB"/>
    <w:rsid w:val="00EC71DA"/>
    <w:rsid w:val="00EC789B"/>
    <w:rsid w:val="00ED0AA8"/>
    <w:rsid w:val="00ED0CD3"/>
    <w:rsid w:val="00ED2C36"/>
    <w:rsid w:val="00ED4DED"/>
    <w:rsid w:val="00ED58E7"/>
    <w:rsid w:val="00ED609B"/>
    <w:rsid w:val="00ED7FBB"/>
    <w:rsid w:val="00EE0CB8"/>
    <w:rsid w:val="00EE1745"/>
    <w:rsid w:val="00EE1B22"/>
    <w:rsid w:val="00EE1BA1"/>
    <w:rsid w:val="00EE1D77"/>
    <w:rsid w:val="00EE1E97"/>
    <w:rsid w:val="00EE2972"/>
    <w:rsid w:val="00EE41A6"/>
    <w:rsid w:val="00EE5AF9"/>
    <w:rsid w:val="00EE77DF"/>
    <w:rsid w:val="00EE7B34"/>
    <w:rsid w:val="00EF2025"/>
    <w:rsid w:val="00EF2825"/>
    <w:rsid w:val="00EF4009"/>
    <w:rsid w:val="00EF4858"/>
    <w:rsid w:val="00EF4F2D"/>
    <w:rsid w:val="00EF7BE3"/>
    <w:rsid w:val="00F001D6"/>
    <w:rsid w:val="00F005CD"/>
    <w:rsid w:val="00F01296"/>
    <w:rsid w:val="00F01B44"/>
    <w:rsid w:val="00F01B9C"/>
    <w:rsid w:val="00F0296B"/>
    <w:rsid w:val="00F03BB3"/>
    <w:rsid w:val="00F03F66"/>
    <w:rsid w:val="00F0416E"/>
    <w:rsid w:val="00F043D2"/>
    <w:rsid w:val="00F04AF6"/>
    <w:rsid w:val="00F10533"/>
    <w:rsid w:val="00F128C8"/>
    <w:rsid w:val="00F1327A"/>
    <w:rsid w:val="00F140BE"/>
    <w:rsid w:val="00F15D1D"/>
    <w:rsid w:val="00F16E02"/>
    <w:rsid w:val="00F17F6A"/>
    <w:rsid w:val="00F20674"/>
    <w:rsid w:val="00F207BD"/>
    <w:rsid w:val="00F21687"/>
    <w:rsid w:val="00F2243C"/>
    <w:rsid w:val="00F23731"/>
    <w:rsid w:val="00F2393A"/>
    <w:rsid w:val="00F23C14"/>
    <w:rsid w:val="00F2429B"/>
    <w:rsid w:val="00F24B38"/>
    <w:rsid w:val="00F24ECD"/>
    <w:rsid w:val="00F2628A"/>
    <w:rsid w:val="00F26EDF"/>
    <w:rsid w:val="00F277CE"/>
    <w:rsid w:val="00F301DF"/>
    <w:rsid w:val="00F308F9"/>
    <w:rsid w:val="00F321B9"/>
    <w:rsid w:val="00F32CA3"/>
    <w:rsid w:val="00F33AA4"/>
    <w:rsid w:val="00F33EB4"/>
    <w:rsid w:val="00F355E4"/>
    <w:rsid w:val="00F36123"/>
    <w:rsid w:val="00F361EA"/>
    <w:rsid w:val="00F36BC2"/>
    <w:rsid w:val="00F373B9"/>
    <w:rsid w:val="00F4056D"/>
    <w:rsid w:val="00F40A44"/>
    <w:rsid w:val="00F42ED6"/>
    <w:rsid w:val="00F44340"/>
    <w:rsid w:val="00F47A60"/>
    <w:rsid w:val="00F47D3B"/>
    <w:rsid w:val="00F5073A"/>
    <w:rsid w:val="00F50C97"/>
    <w:rsid w:val="00F50DC4"/>
    <w:rsid w:val="00F51379"/>
    <w:rsid w:val="00F517F3"/>
    <w:rsid w:val="00F547C4"/>
    <w:rsid w:val="00F54C36"/>
    <w:rsid w:val="00F576CD"/>
    <w:rsid w:val="00F607D0"/>
    <w:rsid w:val="00F60EFA"/>
    <w:rsid w:val="00F61437"/>
    <w:rsid w:val="00F628D0"/>
    <w:rsid w:val="00F63D95"/>
    <w:rsid w:val="00F63E76"/>
    <w:rsid w:val="00F64A4A"/>
    <w:rsid w:val="00F654B3"/>
    <w:rsid w:val="00F65622"/>
    <w:rsid w:val="00F66AFD"/>
    <w:rsid w:val="00F66B80"/>
    <w:rsid w:val="00F670A2"/>
    <w:rsid w:val="00F70C73"/>
    <w:rsid w:val="00F70F27"/>
    <w:rsid w:val="00F713D0"/>
    <w:rsid w:val="00F71F1E"/>
    <w:rsid w:val="00F73CB5"/>
    <w:rsid w:val="00F74463"/>
    <w:rsid w:val="00F75FF9"/>
    <w:rsid w:val="00F77186"/>
    <w:rsid w:val="00F82588"/>
    <w:rsid w:val="00F841A8"/>
    <w:rsid w:val="00F843E2"/>
    <w:rsid w:val="00F84528"/>
    <w:rsid w:val="00F854B6"/>
    <w:rsid w:val="00F8657C"/>
    <w:rsid w:val="00F86AD9"/>
    <w:rsid w:val="00F90225"/>
    <w:rsid w:val="00F9057E"/>
    <w:rsid w:val="00F912E0"/>
    <w:rsid w:val="00F923BB"/>
    <w:rsid w:val="00F92BF2"/>
    <w:rsid w:val="00F92C9A"/>
    <w:rsid w:val="00F93723"/>
    <w:rsid w:val="00F93B61"/>
    <w:rsid w:val="00F945F9"/>
    <w:rsid w:val="00F95468"/>
    <w:rsid w:val="00F959D8"/>
    <w:rsid w:val="00FA0A9A"/>
    <w:rsid w:val="00FA102A"/>
    <w:rsid w:val="00FA12A8"/>
    <w:rsid w:val="00FA3A43"/>
    <w:rsid w:val="00FA3DA3"/>
    <w:rsid w:val="00FA6208"/>
    <w:rsid w:val="00FA674A"/>
    <w:rsid w:val="00FA6AF3"/>
    <w:rsid w:val="00FA736B"/>
    <w:rsid w:val="00FA775E"/>
    <w:rsid w:val="00FA7E8E"/>
    <w:rsid w:val="00FB01FB"/>
    <w:rsid w:val="00FB1446"/>
    <w:rsid w:val="00FB1ED2"/>
    <w:rsid w:val="00FB22C4"/>
    <w:rsid w:val="00FB24DB"/>
    <w:rsid w:val="00FB29A1"/>
    <w:rsid w:val="00FB2E4A"/>
    <w:rsid w:val="00FB3EDC"/>
    <w:rsid w:val="00FB3FFD"/>
    <w:rsid w:val="00FB405E"/>
    <w:rsid w:val="00FB57C0"/>
    <w:rsid w:val="00FB5921"/>
    <w:rsid w:val="00FB5C5F"/>
    <w:rsid w:val="00FB625A"/>
    <w:rsid w:val="00FB6F97"/>
    <w:rsid w:val="00FB7571"/>
    <w:rsid w:val="00FC0719"/>
    <w:rsid w:val="00FC1569"/>
    <w:rsid w:val="00FC1817"/>
    <w:rsid w:val="00FC2C3D"/>
    <w:rsid w:val="00FC3CA8"/>
    <w:rsid w:val="00FC3D96"/>
    <w:rsid w:val="00FC43C2"/>
    <w:rsid w:val="00FC4755"/>
    <w:rsid w:val="00FC5DB0"/>
    <w:rsid w:val="00FD0B42"/>
    <w:rsid w:val="00FD5C0D"/>
    <w:rsid w:val="00FD6A0B"/>
    <w:rsid w:val="00FE140E"/>
    <w:rsid w:val="00FE1581"/>
    <w:rsid w:val="00FE16E8"/>
    <w:rsid w:val="00FE20F7"/>
    <w:rsid w:val="00FE3810"/>
    <w:rsid w:val="00FE450F"/>
    <w:rsid w:val="00FE4872"/>
    <w:rsid w:val="00FE5353"/>
    <w:rsid w:val="00FE55D5"/>
    <w:rsid w:val="00FE6E32"/>
    <w:rsid w:val="00FF225F"/>
    <w:rsid w:val="00FF265E"/>
    <w:rsid w:val="00FF26D1"/>
    <w:rsid w:val="00FF2F9E"/>
    <w:rsid w:val="00FF4813"/>
    <w:rsid w:val="00FF4E05"/>
    <w:rsid w:val="00FF5720"/>
    <w:rsid w:val="00FF619B"/>
    <w:rsid w:val="00FF6D55"/>
    <w:rsid w:val="00FF756D"/>
    <w:rsid w:val="00FF78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09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4FE"/>
    <w:rPr>
      <w:sz w:val="24"/>
      <w:szCs w:val="24"/>
    </w:rPr>
  </w:style>
  <w:style w:type="paragraph" w:styleId="Heading1">
    <w:name w:val="heading 1"/>
    <w:basedOn w:val="Normal"/>
    <w:link w:val="Heading1Char"/>
    <w:uiPriority w:val="1"/>
    <w:qFormat/>
    <w:rsid w:val="00956B2E"/>
    <w:pPr>
      <w:widowControl w:val="0"/>
      <w:autoSpaceDE w:val="0"/>
      <w:autoSpaceDN w:val="0"/>
      <w:spacing w:before="35"/>
      <w:ind w:left="102"/>
      <w:outlineLvl w:val="0"/>
    </w:pPr>
    <w:rPr>
      <w:rFonts w:ascii="Calibri Light" w:eastAsia="Calibri Light" w:hAnsi="Calibri Light" w:cs="Calibri Light"/>
      <w:sz w:val="32"/>
      <w:szCs w:val="32"/>
    </w:rPr>
  </w:style>
  <w:style w:type="paragraph" w:styleId="Heading3">
    <w:name w:val="heading 3"/>
    <w:basedOn w:val="Normal"/>
    <w:next w:val="Normal"/>
    <w:link w:val="Heading3Char"/>
    <w:semiHidden/>
    <w:unhideWhenUsed/>
    <w:qFormat/>
    <w:rsid w:val="001B1F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03FF"/>
    <w:pPr>
      <w:jc w:val="both"/>
    </w:pPr>
    <w:rPr>
      <w:snapToGrid w:val="0"/>
      <w:kern w:val="28"/>
    </w:rPr>
  </w:style>
  <w:style w:type="paragraph" w:styleId="Header">
    <w:name w:val="header"/>
    <w:basedOn w:val="Normal"/>
    <w:link w:val="HeaderChar"/>
    <w:rsid w:val="005E03FF"/>
    <w:pPr>
      <w:tabs>
        <w:tab w:val="center" w:pos="4320"/>
        <w:tab w:val="right" w:pos="8640"/>
      </w:tabs>
    </w:pPr>
    <w:rPr>
      <w:snapToGrid w:val="0"/>
      <w:kern w:val="28"/>
    </w:rPr>
  </w:style>
  <w:style w:type="character" w:styleId="PageNumber">
    <w:name w:val="page number"/>
    <w:basedOn w:val="DefaultParagraphFont"/>
    <w:rsid w:val="005E03FF"/>
  </w:style>
  <w:style w:type="paragraph" w:customStyle="1" w:styleId="CharChar1Car">
    <w:name w:val="Char Char1 Car"/>
    <w:basedOn w:val="Normal"/>
    <w:rsid w:val="005E03FF"/>
    <w:pPr>
      <w:tabs>
        <w:tab w:val="left" w:pos="540"/>
        <w:tab w:val="left" w:pos="1260"/>
        <w:tab w:val="left" w:pos="1800"/>
      </w:tabs>
      <w:spacing w:before="240" w:after="160" w:line="240" w:lineRule="exact"/>
    </w:pPr>
    <w:rPr>
      <w:rFonts w:ascii="Verdana" w:eastAsia="MS Mincho" w:hAnsi="Verdana"/>
      <w:szCs w:val="20"/>
    </w:rPr>
  </w:style>
  <w:style w:type="character" w:styleId="CommentReference">
    <w:name w:val="annotation reference"/>
    <w:semiHidden/>
    <w:rsid w:val="005E03FF"/>
    <w:rPr>
      <w:sz w:val="16"/>
      <w:szCs w:val="16"/>
    </w:rPr>
  </w:style>
  <w:style w:type="paragraph" w:styleId="CommentText">
    <w:name w:val="annotation text"/>
    <w:basedOn w:val="Normal"/>
    <w:semiHidden/>
    <w:rsid w:val="005E03FF"/>
    <w:rPr>
      <w:snapToGrid w:val="0"/>
      <w:kern w:val="28"/>
      <w:sz w:val="20"/>
      <w:szCs w:val="20"/>
    </w:rPr>
  </w:style>
  <w:style w:type="paragraph" w:styleId="BalloonText">
    <w:name w:val="Balloon Text"/>
    <w:basedOn w:val="Normal"/>
    <w:semiHidden/>
    <w:rsid w:val="005E03FF"/>
    <w:rPr>
      <w:rFonts w:ascii="Tahoma" w:hAnsi="Tahoma" w:cs="Tahoma"/>
      <w:sz w:val="16"/>
      <w:szCs w:val="16"/>
    </w:rPr>
  </w:style>
  <w:style w:type="paragraph" w:styleId="FootnoteText">
    <w:name w:val="footnote text"/>
    <w:basedOn w:val="Normal"/>
    <w:link w:val="FootnoteTextChar"/>
    <w:rsid w:val="007D04BF"/>
    <w:rPr>
      <w:sz w:val="20"/>
      <w:szCs w:val="20"/>
    </w:rPr>
  </w:style>
  <w:style w:type="character" w:styleId="FootnoteReference">
    <w:name w:val="footnote reference"/>
    <w:uiPriority w:val="99"/>
    <w:rsid w:val="007D04BF"/>
    <w:rPr>
      <w:vertAlign w:val="superscript"/>
    </w:rPr>
  </w:style>
  <w:style w:type="paragraph" w:styleId="Footer">
    <w:name w:val="footer"/>
    <w:basedOn w:val="Normal"/>
    <w:rsid w:val="00353DD3"/>
    <w:pPr>
      <w:tabs>
        <w:tab w:val="center" w:pos="4320"/>
        <w:tab w:val="right" w:pos="8640"/>
      </w:tabs>
    </w:pPr>
  </w:style>
  <w:style w:type="character" w:styleId="Hyperlink">
    <w:name w:val="Hyperlink"/>
    <w:rsid w:val="00AB0580"/>
    <w:rPr>
      <w:color w:val="0000FF"/>
      <w:u w:val="single"/>
    </w:rPr>
  </w:style>
  <w:style w:type="character" w:customStyle="1" w:styleId="HeaderChar">
    <w:name w:val="Header Char"/>
    <w:link w:val="Header"/>
    <w:rsid w:val="00D25A04"/>
    <w:rPr>
      <w:snapToGrid w:val="0"/>
      <w:kern w:val="28"/>
      <w:sz w:val="24"/>
      <w:szCs w:val="24"/>
      <w:lang w:val="es-ES" w:eastAsia="en-US" w:bidi="ar-SA"/>
    </w:rPr>
  </w:style>
  <w:style w:type="character" w:customStyle="1" w:styleId="longtext1">
    <w:name w:val="long_text1"/>
    <w:rsid w:val="007C512A"/>
    <w:rPr>
      <w:sz w:val="20"/>
      <w:szCs w:val="20"/>
    </w:rPr>
  </w:style>
  <w:style w:type="character" w:styleId="Emphasis">
    <w:name w:val="Emphasis"/>
    <w:qFormat/>
    <w:rsid w:val="00A55A3C"/>
    <w:rPr>
      <w:b/>
      <w:bCs/>
      <w:i w:val="0"/>
      <w:iCs w:val="0"/>
    </w:rPr>
  </w:style>
  <w:style w:type="character" w:customStyle="1" w:styleId="FootnoteTextChar">
    <w:name w:val="Footnote Text Char"/>
    <w:link w:val="FootnoteText"/>
    <w:rsid w:val="00D73057"/>
    <w:rPr>
      <w:lang w:val="es-ES" w:eastAsia="en-US" w:bidi="ar-SA"/>
    </w:rPr>
  </w:style>
  <w:style w:type="character" w:styleId="Strong">
    <w:name w:val="Strong"/>
    <w:qFormat/>
    <w:rsid w:val="00752F4B"/>
    <w:rPr>
      <w:b/>
      <w:bCs w:val="0"/>
    </w:rPr>
  </w:style>
  <w:style w:type="paragraph" w:customStyle="1" w:styleId="Default">
    <w:name w:val="Default"/>
    <w:rsid w:val="00752F4B"/>
    <w:pPr>
      <w:autoSpaceDE w:val="0"/>
      <w:autoSpaceDN w:val="0"/>
      <w:adjustRightInd w:val="0"/>
    </w:pPr>
    <w:rPr>
      <w:rFonts w:ascii="Swis721 BT" w:hAnsi="Swis721 BT" w:cs="Swis721 BT"/>
      <w:color w:val="000000"/>
      <w:sz w:val="24"/>
      <w:szCs w:val="24"/>
    </w:rPr>
  </w:style>
  <w:style w:type="character" w:customStyle="1" w:styleId="A1">
    <w:name w:val="A1"/>
    <w:rsid w:val="00752F4B"/>
    <w:rPr>
      <w:rFonts w:ascii="Swis721 BT" w:hAnsi="Swis721 BT" w:cs="Swis721 BT" w:hint="default"/>
      <w:color w:val="221E1F"/>
      <w:sz w:val="20"/>
      <w:szCs w:val="20"/>
    </w:rPr>
  </w:style>
  <w:style w:type="paragraph" w:customStyle="1" w:styleId="Prrafodelista1">
    <w:name w:val="Párrafo de lista1"/>
    <w:basedOn w:val="Normal"/>
    <w:uiPriority w:val="34"/>
    <w:qFormat/>
    <w:rsid w:val="00EE41A6"/>
    <w:pPr>
      <w:ind w:left="720"/>
    </w:pPr>
  </w:style>
  <w:style w:type="character" w:customStyle="1" w:styleId="CharChar">
    <w:name w:val="Char Char"/>
    <w:semiHidden/>
    <w:locked/>
    <w:rsid w:val="00FE450F"/>
    <w:rPr>
      <w:lang w:val="es-ES" w:eastAsia="en-US" w:bidi="ar-SA"/>
    </w:rPr>
  </w:style>
  <w:style w:type="character" w:customStyle="1" w:styleId="CharChar1">
    <w:name w:val="Char Char1"/>
    <w:semiHidden/>
    <w:locked/>
    <w:rsid w:val="00FE450F"/>
    <w:rPr>
      <w:snapToGrid w:val="0"/>
      <w:kern w:val="28"/>
      <w:sz w:val="24"/>
      <w:szCs w:val="24"/>
      <w:lang w:val="es-ES" w:eastAsia="en-US" w:bidi="ar-SA"/>
    </w:rPr>
  </w:style>
  <w:style w:type="paragraph" w:customStyle="1" w:styleId="ListParagraph1">
    <w:name w:val="List Paragraph1"/>
    <w:basedOn w:val="Normal"/>
    <w:rsid w:val="00B22125"/>
    <w:pPr>
      <w:spacing w:after="200" w:line="276" w:lineRule="auto"/>
      <w:ind w:left="720"/>
      <w:contextualSpacing/>
    </w:pPr>
    <w:rPr>
      <w:rFonts w:ascii="Calibri" w:hAnsi="Calibri"/>
      <w:sz w:val="22"/>
      <w:szCs w:val="22"/>
    </w:rPr>
  </w:style>
  <w:style w:type="paragraph" w:styleId="NormalWeb">
    <w:name w:val="Normal (Web)"/>
    <w:basedOn w:val="Normal"/>
    <w:rsid w:val="00770BFC"/>
    <w:pPr>
      <w:spacing w:before="100" w:beforeAutospacing="1" w:after="100" w:afterAutospacing="1"/>
    </w:pPr>
  </w:style>
  <w:style w:type="paragraph" w:styleId="DocumentMap">
    <w:name w:val="Document Map"/>
    <w:basedOn w:val="Normal"/>
    <w:semiHidden/>
    <w:rsid w:val="00B02D63"/>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2E6474"/>
    <w:rPr>
      <w:sz w:val="24"/>
      <w:szCs w:val="24"/>
    </w:rPr>
  </w:style>
  <w:style w:type="character" w:styleId="FollowedHyperlink">
    <w:name w:val="FollowedHyperlink"/>
    <w:rsid w:val="002E6474"/>
    <w:rPr>
      <w:color w:val="800080"/>
      <w:u w:val="single"/>
    </w:rPr>
  </w:style>
  <w:style w:type="paragraph" w:customStyle="1" w:styleId="CM4">
    <w:name w:val="CM4"/>
    <w:basedOn w:val="Default"/>
    <w:next w:val="Default"/>
    <w:rsid w:val="008739CB"/>
    <w:pPr>
      <w:widowControl w:val="0"/>
    </w:pPr>
    <w:rPr>
      <w:rFonts w:ascii="TAZFAB+TimesNewRomanPSMT" w:hAnsi="TAZFAB+TimesNewRomanPSMT" w:cs="Times New Roman"/>
      <w:color w:val="auto"/>
    </w:rPr>
  </w:style>
  <w:style w:type="paragraph" w:customStyle="1" w:styleId="MediumGrid21">
    <w:name w:val="Medium Grid 21"/>
    <w:qFormat/>
    <w:rsid w:val="00AA27BF"/>
    <w:rPr>
      <w:rFonts w:ascii="Calibri" w:hAnsi="Calibri"/>
      <w:sz w:val="22"/>
      <w:szCs w:val="22"/>
    </w:rPr>
  </w:style>
  <w:style w:type="paragraph" w:styleId="CommentSubject">
    <w:name w:val="annotation subject"/>
    <w:basedOn w:val="CommentText"/>
    <w:next w:val="CommentText"/>
    <w:semiHidden/>
    <w:rsid w:val="0061008D"/>
    <w:rPr>
      <w:b/>
      <w:bCs/>
      <w:snapToGrid/>
      <w:kern w:val="0"/>
    </w:rPr>
  </w:style>
  <w:style w:type="character" w:customStyle="1" w:styleId="encabezadoCharChar">
    <w:name w:val="encabezado Char Char"/>
    <w:semiHidden/>
    <w:locked/>
    <w:rsid w:val="00C504CE"/>
    <w:rPr>
      <w:rFonts w:ascii="CG Times" w:hAnsi="CG Times"/>
      <w:sz w:val="22"/>
      <w:szCs w:val="22"/>
      <w:lang w:val="es-ES" w:eastAsia="en-US" w:bidi="ar-SA"/>
    </w:rPr>
  </w:style>
  <w:style w:type="paragraph" w:customStyle="1" w:styleId="ColorfulList-Accent11">
    <w:name w:val="Colorful List - Accent 11"/>
    <w:basedOn w:val="Normal"/>
    <w:uiPriority w:val="34"/>
    <w:qFormat/>
    <w:rsid w:val="000213EC"/>
    <w:pPr>
      <w:ind w:left="720"/>
    </w:pPr>
  </w:style>
  <w:style w:type="paragraph" w:styleId="BodyTextIndent">
    <w:name w:val="Body Text Indent"/>
    <w:basedOn w:val="Normal"/>
    <w:link w:val="BodyTextIndentChar"/>
    <w:rsid w:val="00512CDB"/>
    <w:pPr>
      <w:spacing w:after="120"/>
      <w:ind w:left="360"/>
    </w:pPr>
    <w:rPr>
      <w:lang w:eastAsia="x-none"/>
    </w:rPr>
  </w:style>
  <w:style w:type="character" w:customStyle="1" w:styleId="BodyTextIndentChar">
    <w:name w:val="Body Text Indent Char"/>
    <w:link w:val="BodyTextIndent"/>
    <w:rsid w:val="00512CDB"/>
    <w:rPr>
      <w:sz w:val="24"/>
      <w:szCs w:val="24"/>
      <w:lang w:val="es-ES"/>
    </w:rPr>
  </w:style>
  <w:style w:type="paragraph" w:customStyle="1" w:styleId="Body">
    <w:name w:val="Body"/>
    <w:rsid w:val="0064469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PlainText">
    <w:name w:val="Plain Text"/>
    <w:basedOn w:val="Normal"/>
    <w:link w:val="PlainTextChar"/>
    <w:uiPriority w:val="99"/>
    <w:unhideWhenUsed/>
    <w:rsid w:val="00644692"/>
    <w:rPr>
      <w:rFonts w:ascii="Calibri" w:eastAsia="Calibri" w:hAnsi="Calibri"/>
      <w:sz w:val="22"/>
      <w:szCs w:val="22"/>
    </w:rPr>
  </w:style>
  <w:style w:type="character" w:customStyle="1" w:styleId="PlainTextChar">
    <w:name w:val="Plain Text Char"/>
    <w:link w:val="PlainText"/>
    <w:uiPriority w:val="99"/>
    <w:rsid w:val="00644692"/>
    <w:rPr>
      <w:rFonts w:ascii="Calibri" w:eastAsia="Calibri" w:hAnsi="Calibri"/>
      <w:sz w:val="22"/>
      <w:szCs w:val="22"/>
    </w:rPr>
  </w:style>
  <w:style w:type="paragraph" w:styleId="ListParagraph">
    <w:name w:val="List Paragraph"/>
    <w:basedOn w:val="Normal"/>
    <w:uiPriority w:val="1"/>
    <w:qFormat/>
    <w:rsid w:val="001B554B"/>
    <w:pPr>
      <w:ind w:left="720"/>
    </w:pPr>
  </w:style>
  <w:style w:type="paragraph" w:styleId="Revision">
    <w:name w:val="Revision"/>
    <w:hidden/>
    <w:uiPriority w:val="99"/>
    <w:semiHidden/>
    <w:rsid w:val="004C7CAD"/>
    <w:rPr>
      <w:sz w:val="24"/>
      <w:szCs w:val="24"/>
    </w:rPr>
  </w:style>
  <w:style w:type="character" w:styleId="PlaceholderText">
    <w:name w:val="Placeholder Text"/>
    <w:basedOn w:val="DefaultParagraphFont"/>
    <w:uiPriority w:val="99"/>
    <w:semiHidden/>
    <w:rsid w:val="00D26765"/>
    <w:rPr>
      <w:color w:val="808080"/>
    </w:rPr>
  </w:style>
  <w:style w:type="character" w:customStyle="1" w:styleId="Heading1Char">
    <w:name w:val="Heading 1 Char"/>
    <w:basedOn w:val="DefaultParagraphFont"/>
    <w:link w:val="Heading1"/>
    <w:uiPriority w:val="1"/>
    <w:rsid w:val="00956B2E"/>
    <w:rPr>
      <w:rFonts w:ascii="Calibri Light" w:eastAsia="Calibri Light" w:hAnsi="Calibri Light" w:cs="Calibri Light"/>
      <w:sz w:val="32"/>
      <w:szCs w:val="32"/>
    </w:rPr>
  </w:style>
  <w:style w:type="character" w:customStyle="1" w:styleId="Heading3Char">
    <w:name w:val="Heading 3 Char"/>
    <w:basedOn w:val="DefaultParagraphFont"/>
    <w:link w:val="Heading3"/>
    <w:semiHidden/>
    <w:rsid w:val="001B1FF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171">
      <w:bodyDiv w:val="1"/>
      <w:marLeft w:val="0"/>
      <w:marRight w:val="0"/>
      <w:marTop w:val="0"/>
      <w:marBottom w:val="0"/>
      <w:divBdr>
        <w:top w:val="none" w:sz="0" w:space="0" w:color="auto"/>
        <w:left w:val="none" w:sz="0" w:space="0" w:color="auto"/>
        <w:bottom w:val="none" w:sz="0" w:space="0" w:color="auto"/>
        <w:right w:val="none" w:sz="0" w:space="0" w:color="auto"/>
      </w:divBdr>
    </w:div>
    <w:div w:id="116023421">
      <w:bodyDiv w:val="1"/>
      <w:marLeft w:val="0"/>
      <w:marRight w:val="0"/>
      <w:marTop w:val="0"/>
      <w:marBottom w:val="0"/>
      <w:divBdr>
        <w:top w:val="none" w:sz="0" w:space="0" w:color="auto"/>
        <w:left w:val="none" w:sz="0" w:space="0" w:color="auto"/>
        <w:bottom w:val="none" w:sz="0" w:space="0" w:color="auto"/>
        <w:right w:val="none" w:sz="0" w:space="0" w:color="auto"/>
      </w:divBdr>
    </w:div>
    <w:div w:id="119424793">
      <w:bodyDiv w:val="1"/>
      <w:marLeft w:val="0"/>
      <w:marRight w:val="0"/>
      <w:marTop w:val="0"/>
      <w:marBottom w:val="0"/>
      <w:divBdr>
        <w:top w:val="none" w:sz="0" w:space="0" w:color="auto"/>
        <w:left w:val="none" w:sz="0" w:space="0" w:color="auto"/>
        <w:bottom w:val="none" w:sz="0" w:space="0" w:color="auto"/>
        <w:right w:val="none" w:sz="0" w:space="0" w:color="auto"/>
      </w:divBdr>
    </w:div>
    <w:div w:id="294529106">
      <w:bodyDiv w:val="1"/>
      <w:marLeft w:val="0"/>
      <w:marRight w:val="0"/>
      <w:marTop w:val="0"/>
      <w:marBottom w:val="0"/>
      <w:divBdr>
        <w:top w:val="none" w:sz="0" w:space="0" w:color="auto"/>
        <w:left w:val="none" w:sz="0" w:space="0" w:color="auto"/>
        <w:bottom w:val="none" w:sz="0" w:space="0" w:color="auto"/>
        <w:right w:val="none" w:sz="0" w:space="0" w:color="auto"/>
      </w:divBdr>
    </w:div>
    <w:div w:id="301925668">
      <w:bodyDiv w:val="1"/>
      <w:marLeft w:val="0"/>
      <w:marRight w:val="0"/>
      <w:marTop w:val="0"/>
      <w:marBottom w:val="0"/>
      <w:divBdr>
        <w:top w:val="none" w:sz="0" w:space="0" w:color="auto"/>
        <w:left w:val="none" w:sz="0" w:space="0" w:color="auto"/>
        <w:bottom w:val="none" w:sz="0" w:space="0" w:color="auto"/>
        <w:right w:val="none" w:sz="0" w:space="0" w:color="auto"/>
      </w:divBdr>
    </w:div>
    <w:div w:id="442850437">
      <w:bodyDiv w:val="1"/>
      <w:marLeft w:val="0"/>
      <w:marRight w:val="0"/>
      <w:marTop w:val="0"/>
      <w:marBottom w:val="0"/>
      <w:divBdr>
        <w:top w:val="none" w:sz="0" w:space="0" w:color="auto"/>
        <w:left w:val="none" w:sz="0" w:space="0" w:color="auto"/>
        <w:bottom w:val="none" w:sz="0" w:space="0" w:color="auto"/>
        <w:right w:val="none" w:sz="0" w:space="0" w:color="auto"/>
      </w:divBdr>
    </w:div>
    <w:div w:id="859467391">
      <w:bodyDiv w:val="1"/>
      <w:marLeft w:val="0"/>
      <w:marRight w:val="0"/>
      <w:marTop w:val="0"/>
      <w:marBottom w:val="0"/>
      <w:divBdr>
        <w:top w:val="none" w:sz="0" w:space="0" w:color="auto"/>
        <w:left w:val="none" w:sz="0" w:space="0" w:color="auto"/>
        <w:bottom w:val="none" w:sz="0" w:space="0" w:color="auto"/>
        <w:right w:val="none" w:sz="0" w:space="0" w:color="auto"/>
      </w:divBdr>
    </w:div>
    <w:div w:id="1014649727">
      <w:bodyDiv w:val="1"/>
      <w:marLeft w:val="0"/>
      <w:marRight w:val="0"/>
      <w:marTop w:val="0"/>
      <w:marBottom w:val="0"/>
      <w:divBdr>
        <w:top w:val="none" w:sz="0" w:space="0" w:color="auto"/>
        <w:left w:val="none" w:sz="0" w:space="0" w:color="auto"/>
        <w:bottom w:val="none" w:sz="0" w:space="0" w:color="auto"/>
        <w:right w:val="none" w:sz="0" w:space="0" w:color="auto"/>
      </w:divBdr>
    </w:div>
    <w:div w:id="1105155635">
      <w:bodyDiv w:val="1"/>
      <w:marLeft w:val="0"/>
      <w:marRight w:val="0"/>
      <w:marTop w:val="0"/>
      <w:marBottom w:val="0"/>
      <w:divBdr>
        <w:top w:val="none" w:sz="0" w:space="0" w:color="auto"/>
        <w:left w:val="none" w:sz="0" w:space="0" w:color="auto"/>
        <w:bottom w:val="none" w:sz="0" w:space="0" w:color="auto"/>
        <w:right w:val="none" w:sz="0" w:space="0" w:color="auto"/>
      </w:divBdr>
    </w:div>
    <w:div w:id="1106773368">
      <w:bodyDiv w:val="1"/>
      <w:marLeft w:val="0"/>
      <w:marRight w:val="0"/>
      <w:marTop w:val="0"/>
      <w:marBottom w:val="0"/>
      <w:divBdr>
        <w:top w:val="none" w:sz="0" w:space="0" w:color="auto"/>
        <w:left w:val="none" w:sz="0" w:space="0" w:color="auto"/>
        <w:bottom w:val="none" w:sz="0" w:space="0" w:color="auto"/>
        <w:right w:val="none" w:sz="0" w:space="0" w:color="auto"/>
      </w:divBdr>
    </w:div>
    <w:div w:id="1334912785">
      <w:bodyDiv w:val="1"/>
      <w:marLeft w:val="0"/>
      <w:marRight w:val="0"/>
      <w:marTop w:val="0"/>
      <w:marBottom w:val="0"/>
      <w:divBdr>
        <w:top w:val="none" w:sz="0" w:space="0" w:color="auto"/>
        <w:left w:val="none" w:sz="0" w:space="0" w:color="auto"/>
        <w:bottom w:val="none" w:sz="0" w:space="0" w:color="auto"/>
        <w:right w:val="none" w:sz="0" w:space="0" w:color="auto"/>
      </w:divBdr>
      <w:divsChild>
        <w:div w:id="752240180">
          <w:marLeft w:val="720"/>
          <w:marRight w:val="0"/>
          <w:marTop w:val="0"/>
          <w:marBottom w:val="0"/>
          <w:divBdr>
            <w:top w:val="none" w:sz="0" w:space="0" w:color="auto"/>
            <w:left w:val="none" w:sz="0" w:space="0" w:color="auto"/>
            <w:bottom w:val="none" w:sz="0" w:space="0" w:color="auto"/>
            <w:right w:val="none" w:sz="0" w:space="0" w:color="auto"/>
          </w:divBdr>
        </w:div>
      </w:divsChild>
    </w:div>
    <w:div w:id="1392273338">
      <w:bodyDiv w:val="1"/>
      <w:marLeft w:val="300"/>
      <w:marRight w:val="0"/>
      <w:marTop w:val="0"/>
      <w:marBottom w:val="0"/>
      <w:divBdr>
        <w:top w:val="none" w:sz="0" w:space="0" w:color="auto"/>
        <w:left w:val="none" w:sz="0" w:space="0" w:color="auto"/>
        <w:bottom w:val="none" w:sz="0" w:space="0" w:color="auto"/>
        <w:right w:val="none" w:sz="0" w:space="0" w:color="auto"/>
      </w:divBdr>
      <w:divsChild>
        <w:div w:id="945959908">
          <w:marLeft w:val="0"/>
          <w:marRight w:val="0"/>
          <w:marTop w:val="0"/>
          <w:marBottom w:val="0"/>
          <w:divBdr>
            <w:top w:val="none" w:sz="0" w:space="0" w:color="auto"/>
            <w:left w:val="none" w:sz="0" w:space="0" w:color="auto"/>
            <w:bottom w:val="none" w:sz="0" w:space="0" w:color="auto"/>
            <w:right w:val="none" w:sz="0" w:space="0" w:color="auto"/>
          </w:divBdr>
          <w:divsChild>
            <w:div w:id="2090884874">
              <w:marLeft w:val="0"/>
              <w:marRight w:val="0"/>
              <w:marTop w:val="0"/>
              <w:marBottom w:val="0"/>
              <w:divBdr>
                <w:top w:val="none" w:sz="0" w:space="0" w:color="auto"/>
                <w:left w:val="none" w:sz="0" w:space="0" w:color="auto"/>
                <w:bottom w:val="none" w:sz="0" w:space="0" w:color="auto"/>
                <w:right w:val="none" w:sz="0" w:space="0" w:color="auto"/>
              </w:divBdr>
              <w:divsChild>
                <w:div w:id="6316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846298">
      <w:bodyDiv w:val="1"/>
      <w:marLeft w:val="0"/>
      <w:marRight w:val="0"/>
      <w:marTop w:val="0"/>
      <w:marBottom w:val="0"/>
      <w:divBdr>
        <w:top w:val="none" w:sz="0" w:space="0" w:color="auto"/>
        <w:left w:val="none" w:sz="0" w:space="0" w:color="auto"/>
        <w:bottom w:val="none" w:sz="0" w:space="0" w:color="auto"/>
        <w:right w:val="none" w:sz="0" w:space="0" w:color="auto"/>
      </w:divBdr>
    </w:div>
    <w:div w:id="1455716068">
      <w:bodyDiv w:val="1"/>
      <w:marLeft w:val="0"/>
      <w:marRight w:val="0"/>
      <w:marTop w:val="0"/>
      <w:marBottom w:val="0"/>
      <w:divBdr>
        <w:top w:val="none" w:sz="0" w:space="0" w:color="auto"/>
        <w:left w:val="none" w:sz="0" w:space="0" w:color="auto"/>
        <w:bottom w:val="none" w:sz="0" w:space="0" w:color="auto"/>
        <w:right w:val="none" w:sz="0" w:space="0" w:color="auto"/>
      </w:divBdr>
    </w:div>
    <w:div w:id="1491406729">
      <w:bodyDiv w:val="1"/>
      <w:marLeft w:val="0"/>
      <w:marRight w:val="0"/>
      <w:marTop w:val="0"/>
      <w:marBottom w:val="0"/>
      <w:divBdr>
        <w:top w:val="none" w:sz="0" w:space="0" w:color="auto"/>
        <w:left w:val="none" w:sz="0" w:space="0" w:color="auto"/>
        <w:bottom w:val="none" w:sz="0" w:space="0" w:color="auto"/>
        <w:right w:val="none" w:sz="0" w:space="0" w:color="auto"/>
      </w:divBdr>
    </w:div>
    <w:div w:id="1723938048">
      <w:bodyDiv w:val="1"/>
      <w:marLeft w:val="0"/>
      <w:marRight w:val="0"/>
      <w:marTop w:val="0"/>
      <w:marBottom w:val="0"/>
      <w:divBdr>
        <w:top w:val="none" w:sz="0" w:space="0" w:color="auto"/>
        <w:left w:val="none" w:sz="0" w:space="0" w:color="auto"/>
        <w:bottom w:val="none" w:sz="0" w:space="0" w:color="auto"/>
        <w:right w:val="none" w:sz="0" w:space="0" w:color="auto"/>
      </w:divBdr>
    </w:div>
    <w:div w:id="1872573356">
      <w:bodyDiv w:val="1"/>
      <w:marLeft w:val="0"/>
      <w:marRight w:val="0"/>
      <w:marTop w:val="0"/>
      <w:marBottom w:val="0"/>
      <w:divBdr>
        <w:top w:val="none" w:sz="0" w:space="0" w:color="auto"/>
        <w:left w:val="none" w:sz="0" w:space="0" w:color="auto"/>
        <w:bottom w:val="none" w:sz="0" w:space="0" w:color="auto"/>
        <w:right w:val="none" w:sz="0" w:space="0" w:color="auto"/>
      </w:divBdr>
    </w:div>
    <w:div w:id="20326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SharedWithUsers xmlns="82c8131b-778a-4049-9eac-0a9344fbfa3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2" ma:contentTypeDescription="Create a new document." ma:contentTypeScope="" ma:versionID="c10b321ba1c5e15968fa70ced340e66e">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fb971d02fbb438f86fe34b3a538588ff"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EBEC-9DA4-4281-A2F3-EE4F3D915DB5}">
  <ds:schemaRefs>
    <ds:schemaRef ds:uri="http://schemas.microsoft.com/sharepoint/v3/contenttype/forms"/>
  </ds:schemaRefs>
</ds:datastoreItem>
</file>

<file path=customXml/itemProps2.xml><?xml version="1.0" encoding="utf-8"?>
<ds:datastoreItem xmlns:ds="http://schemas.openxmlformats.org/officeDocument/2006/customXml" ds:itemID="{86C88C1A-9F8B-4DCF-B686-E52F35401B42}">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3.xml><?xml version="1.0" encoding="utf-8"?>
<ds:datastoreItem xmlns:ds="http://schemas.openxmlformats.org/officeDocument/2006/customXml" ds:itemID="{C8596A13-CB63-42EC-96ED-ADB95EE8D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E8F02-CA6C-4762-A848-A249A084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4182</Characters>
  <Application>Microsoft Office Word</Application>
  <DocSecurity>0</DocSecurity>
  <Lines>138</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vector>
  </TitlesOfParts>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2024-04-03T16:03:00Z</dcterms:created>
  <dcterms:modified xsi:type="dcterms:W3CDTF">2024-04-03T18:49:00Z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y fmtid="{D5CDD505-2E9C-101B-9397-08002B2CF9AE}" pid="3" name="MediaServiceImageTags">
    <vt:lpwstr/>
  </property>
</Properties>
</file>