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A96F9" w14:textId="77777777" w:rsidR="001172E6" w:rsidRPr="001172E6" w:rsidRDefault="00EE6519" w:rsidP="001172E6">
      <w:pPr>
        <w:tabs>
          <w:tab w:val="left" w:pos="7200"/>
        </w:tabs>
        <w:spacing w:after="0" w:line="240" w:lineRule="auto"/>
        <w:ind w:right="-1109"/>
        <w:rPr>
          <w:rFonts w:ascii="Times New Roman" w:hAnsi="Times New Roman"/>
        </w:rPr>
      </w:pPr>
      <w:bookmarkStart w:id="0" w:name="_Hlk137746207"/>
      <w:r>
        <w:rPr>
          <w:rFonts w:ascii="Times New Roman" w:hAnsi="Times New Roman"/>
          <w:noProof/>
        </w:rPr>
        <w:object w:dxaOrig="1440" w:dyaOrig="1440" w14:anchorId="7B1D2B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123.85pt;margin-top:57.6pt;width:320.05pt;height:28.05pt;z-index:-251658240;mso-wrap-edited:f;mso-position-vertical-relative:page" wrapcoords="3572 1580 2041 2634 170 7376 170 11590 2381 19493 5272 20020 11055 20020 17008 20020 21260 12117 21600 4215 18709 2107 9524 1580 3572 1580" o:allowincell="f" fillcolor="window">
            <v:imagedata r:id="rId10" o:title=""/>
            <w10:wrap type="square" anchory="page"/>
          </v:shape>
          <o:OLEObject Type="Embed" ProgID="Word.Picture.8" ShapeID="_x0000_s2051" DrawAspect="Content" ObjectID="_1748365350" r:id="rId11"/>
        </w:object>
      </w:r>
      <w:r w:rsidR="001172E6" w:rsidRPr="001172E6">
        <w:rPr>
          <w:rFonts w:ascii="Times New Roman" w:hAnsi="Times New Roman"/>
        </w:rPr>
        <w:t>FIFTY-THIRD REGULAR SESSION</w:t>
      </w:r>
      <w:r w:rsidR="001172E6" w:rsidRPr="001172E6">
        <w:rPr>
          <w:rFonts w:ascii="Times New Roman" w:hAnsi="Times New Roman"/>
        </w:rPr>
        <w:tab/>
        <w:t>OEA/</w:t>
      </w:r>
      <w:proofErr w:type="spellStart"/>
      <w:r w:rsidR="001172E6" w:rsidRPr="001172E6">
        <w:rPr>
          <w:rFonts w:ascii="Times New Roman" w:hAnsi="Times New Roman"/>
        </w:rPr>
        <w:t>Ser.P</w:t>
      </w:r>
      <w:proofErr w:type="spellEnd"/>
    </w:p>
    <w:p w14:paraId="1F8EA573" w14:textId="7FC3D067" w:rsidR="001172E6" w:rsidRPr="001172E6" w:rsidRDefault="001172E6" w:rsidP="001172E6">
      <w:pPr>
        <w:tabs>
          <w:tab w:val="left" w:pos="7200"/>
          <w:tab w:val="left" w:pos="7560"/>
        </w:tabs>
        <w:spacing w:after="0" w:line="240" w:lineRule="auto"/>
        <w:ind w:right="-1469"/>
        <w:rPr>
          <w:rFonts w:ascii="Times New Roman" w:hAnsi="Times New Roman"/>
        </w:rPr>
      </w:pPr>
      <w:r w:rsidRPr="001172E6">
        <w:rPr>
          <w:rFonts w:ascii="Times New Roman" w:hAnsi="Times New Roman"/>
        </w:rPr>
        <w:t>June 21 to 23, 2023</w:t>
      </w:r>
      <w:r w:rsidRPr="001172E6">
        <w:rPr>
          <w:rFonts w:ascii="Times New Roman" w:hAnsi="Times New Roman"/>
        </w:rPr>
        <w:tab/>
        <w:t>AG/doc.58</w:t>
      </w:r>
      <w:r>
        <w:rPr>
          <w:rFonts w:ascii="Times New Roman" w:hAnsi="Times New Roman"/>
        </w:rPr>
        <w:t>05</w:t>
      </w:r>
      <w:r w:rsidRPr="001172E6">
        <w:rPr>
          <w:rFonts w:ascii="Times New Roman" w:hAnsi="Times New Roman"/>
        </w:rPr>
        <w:t>/23</w:t>
      </w:r>
    </w:p>
    <w:p w14:paraId="3E6E0232" w14:textId="77777777" w:rsidR="001172E6" w:rsidRPr="001172E6" w:rsidRDefault="001172E6" w:rsidP="001172E6">
      <w:pPr>
        <w:tabs>
          <w:tab w:val="left" w:pos="7200"/>
          <w:tab w:val="left" w:pos="7560"/>
        </w:tabs>
        <w:spacing w:after="0" w:line="240" w:lineRule="auto"/>
        <w:ind w:right="-1109"/>
        <w:rPr>
          <w:rFonts w:ascii="Times New Roman" w:hAnsi="Times New Roman"/>
        </w:rPr>
      </w:pPr>
      <w:r w:rsidRPr="001172E6">
        <w:rPr>
          <w:rFonts w:ascii="Times New Roman" w:hAnsi="Times New Roman"/>
        </w:rPr>
        <w:t>Washington, D.C.</w:t>
      </w:r>
      <w:r w:rsidRPr="001172E6">
        <w:rPr>
          <w:rFonts w:ascii="Times New Roman" w:hAnsi="Times New Roman"/>
        </w:rPr>
        <w:tab/>
        <w:t>15 June 2023</w:t>
      </w:r>
    </w:p>
    <w:p w14:paraId="1D5714B4" w14:textId="77777777" w:rsidR="001172E6" w:rsidRPr="001172E6" w:rsidRDefault="001172E6" w:rsidP="001172E6">
      <w:pPr>
        <w:tabs>
          <w:tab w:val="left" w:pos="7200"/>
          <w:tab w:val="left" w:pos="7560"/>
        </w:tabs>
        <w:spacing w:after="0" w:line="240" w:lineRule="auto"/>
        <w:ind w:right="-1109"/>
        <w:rPr>
          <w:rFonts w:ascii="Times New Roman" w:hAnsi="Times New Roman"/>
        </w:rPr>
      </w:pPr>
      <w:r w:rsidRPr="001172E6">
        <w:rPr>
          <w:rFonts w:ascii="Times New Roman" w:hAnsi="Times New Roman"/>
        </w:rPr>
        <w:tab/>
        <w:t>Original: Spanish</w:t>
      </w:r>
    </w:p>
    <w:p w14:paraId="30C1FD61" w14:textId="77777777" w:rsidR="001172E6" w:rsidRPr="001172E6" w:rsidRDefault="001172E6" w:rsidP="001172E6">
      <w:pPr>
        <w:tabs>
          <w:tab w:val="left" w:pos="7200"/>
        </w:tabs>
        <w:spacing w:after="0" w:line="240" w:lineRule="auto"/>
        <w:rPr>
          <w:rFonts w:ascii="Times New Roman" w:hAnsi="Times New Roman"/>
        </w:rPr>
      </w:pPr>
    </w:p>
    <w:p w14:paraId="1D2250BA" w14:textId="73C4A68B" w:rsidR="001172E6" w:rsidRPr="001172E6" w:rsidRDefault="001172E6" w:rsidP="001172E6">
      <w:pPr>
        <w:tabs>
          <w:tab w:val="left" w:pos="7200"/>
        </w:tabs>
        <w:spacing w:after="0" w:line="240" w:lineRule="auto"/>
        <w:ind w:right="-659" w:firstLine="7200"/>
        <w:rPr>
          <w:rFonts w:ascii="Times New Roman" w:hAnsi="Times New Roman"/>
          <w:u w:val="single"/>
        </w:rPr>
      </w:pPr>
      <w:r w:rsidRPr="001172E6">
        <w:rPr>
          <w:rFonts w:ascii="Times New Roman" w:hAnsi="Times New Roman"/>
          <w:u w:val="single"/>
        </w:rPr>
        <w:t xml:space="preserve">Item </w:t>
      </w:r>
      <w:r>
        <w:rPr>
          <w:rFonts w:ascii="Times New Roman" w:hAnsi="Times New Roman"/>
          <w:u w:val="single"/>
        </w:rPr>
        <w:t>21</w:t>
      </w:r>
      <w:r w:rsidRPr="001172E6">
        <w:rPr>
          <w:rFonts w:ascii="Times New Roman" w:hAnsi="Times New Roman"/>
          <w:u w:val="single"/>
        </w:rPr>
        <w:t xml:space="preserve"> on the agenda</w:t>
      </w:r>
    </w:p>
    <w:bookmarkEnd w:id="0"/>
    <w:p w14:paraId="4BF4B434" w14:textId="77777777" w:rsidR="00753755" w:rsidRPr="001172E6" w:rsidRDefault="00753755" w:rsidP="001172E6">
      <w:pPr>
        <w:tabs>
          <w:tab w:val="left" w:pos="7200"/>
        </w:tabs>
        <w:spacing w:after="0" w:line="240" w:lineRule="auto"/>
        <w:rPr>
          <w:rFonts w:ascii="Times New Roman" w:hAnsi="Times New Roman"/>
        </w:rPr>
      </w:pPr>
    </w:p>
    <w:p w14:paraId="4C4B1607" w14:textId="77777777" w:rsidR="00E9292E" w:rsidRDefault="00E9292E" w:rsidP="00E9292E">
      <w:pPr>
        <w:pBdr>
          <w:top w:val="nil"/>
          <w:left w:val="nil"/>
          <w:bottom w:val="nil"/>
          <w:right w:val="nil"/>
          <w:between w:val="nil"/>
        </w:pBdr>
        <w:spacing w:after="0" w:line="240" w:lineRule="auto"/>
        <w:ind w:right="-29"/>
        <w:jc w:val="center"/>
        <w:rPr>
          <w:rFonts w:ascii="Times New Roman" w:hAnsi="Times New Roman"/>
        </w:rPr>
      </w:pPr>
    </w:p>
    <w:p w14:paraId="47E34931" w14:textId="77777777" w:rsidR="00576000" w:rsidRPr="00E9292E" w:rsidRDefault="00576000" w:rsidP="00E9292E">
      <w:pPr>
        <w:pBdr>
          <w:top w:val="nil"/>
          <w:left w:val="nil"/>
          <w:bottom w:val="nil"/>
          <w:right w:val="nil"/>
          <w:between w:val="nil"/>
        </w:pBdr>
        <w:spacing w:after="0" w:line="240" w:lineRule="auto"/>
        <w:ind w:right="-29"/>
        <w:jc w:val="center"/>
        <w:rPr>
          <w:rFonts w:ascii="Times New Roman" w:hAnsi="Times New Roman"/>
        </w:rPr>
      </w:pPr>
      <w:r w:rsidRPr="00E9292E">
        <w:rPr>
          <w:rFonts w:ascii="Times New Roman" w:hAnsi="Times New Roman"/>
        </w:rPr>
        <w:t>DRAFT RESOLUTION</w:t>
      </w:r>
    </w:p>
    <w:p w14:paraId="0099DE0B" w14:textId="77777777" w:rsidR="00A155B2" w:rsidRPr="00E9292E" w:rsidRDefault="00A155B2" w:rsidP="00E9292E">
      <w:pPr>
        <w:pBdr>
          <w:top w:val="nil"/>
          <w:left w:val="nil"/>
          <w:bottom w:val="nil"/>
          <w:right w:val="nil"/>
          <w:between w:val="nil"/>
        </w:pBdr>
        <w:tabs>
          <w:tab w:val="left" w:pos="720"/>
          <w:tab w:val="left" w:pos="1440"/>
        </w:tabs>
        <w:spacing w:after="0" w:line="240" w:lineRule="auto"/>
        <w:jc w:val="both"/>
        <w:rPr>
          <w:rFonts w:ascii="Times New Roman" w:hAnsi="Times New Roman"/>
        </w:rPr>
      </w:pPr>
    </w:p>
    <w:p w14:paraId="4AD2E27D" w14:textId="028335DB" w:rsidR="00A155B2" w:rsidRPr="00E9292E" w:rsidRDefault="00A155B2" w:rsidP="00E9292E">
      <w:pPr>
        <w:pBdr>
          <w:top w:val="nil"/>
          <w:left w:val="nil"/>
          <w:bottom w:val="nil"/>
          <w:right w:val="nil"/>
          <w:between w:val="nil"/>
        </w:pBdr>
        <w:tabs>
          <w:tab w:val="left" w:pos="720"/>
          <w:tab w:val="left" w:pos="1440"/>
        </w:tabs>
        <w:spacing w:after="0" w:line="240" w:lineRule="auto"/>
        <w:jc w:val="center"/>
        <w:rPr>
          <w:rFonts w:ascii="Times New Roman" w:hAnsi="Times New Roman"/>
        </w:rPr>
      </w:pPr>
      <w:r w:rsidRPr="00E9292E">
        <w:rPr>
          <w:rFonts w:ascii="Times New Roman" w:hAnsi="Times New Roman"/>
          <w:smallCaps/>
        </w:rPr>
        <w:t>PROMOTION</w:t>
      </w:r>
      <w:r w:rsidRPr="00E9292E">
        <w:rPr>
          <w:rFonts w:ascii="Times New Roman" w:hAnsi="Times New Roman"/>
        </w:rPr>
        <w:t xml:space="preserve"> OF THE DEVELOPMENT OF COMPETITIVE, SAFE, </w:t>
      </w:r>
      <w:r w:rsidR="00E9292E" w:rsidRPr="00E9292E">
        <w:rPr>
          <w:rFonts w:ascii="Times New Roman" w:hAnsi="Times New Roman"/>
        </w:rPr>
        <w:br/>
      </w:r>
      <w:r w:rsidRPr="00E9292E">
        <w:rPr>
          <w:rFonts w:ascii="Times New Roman" w:hAnsi="Times New Roman"/>
        </w:rPr>
        <w:t>SUSTAINABLE AND INCLUSIVE PORTS</w:t>
      </w:r>
    </w:p>
    <w:p w14:paraId="2C301488" w14:textId="77777777" w:rsidR="00A155B2" w:rsidRPr="00E9292E" w:rsidRDefault="00A155B2" w:rsidP="00E9292E">
      <w:pPr>
        <w:pBdr>
          <w:top w:val="nil"/>
          <w:left w:val="nil"/>
          <w:bottom w:val="nil"/>
          <w:right w:val="nil"/>
          <w:between w:val="nil"/>
        </w:pBdr>
        <w:tabs>
          <w:tab w:val="left" w:pos="720"/>
          <w:tab w:val="left" w:pos="1440"/>
        </w:tabs>
        <w:spacing w:after="0" w:line="240" w:lineRule="auto"/>
        <w:rPr>
          <w:rFonts w:ascii="Times New Roman" w:hAnsi="Times New Roman"/>
          <w:bCs/>
        </w:rPr>
      </w:pPr>
    </w:p>
    <w:p w14:paraId="5680402C" w14:textId="302F4987" w:rsidR="00A155B2" w:rsidRPr="00E9292E" w:rsidRDefault="00A155B2" w:rsidP="00E9292E">
      <w:pPr>
        <w:spacing w:after="0" w:line="240" w:lineRule="auto"/>
        <w:jc w:val="center"/>
        <w:rPr>
          <w:rFonts w:ascii="Times New Roman" w:eastAsia="Times New Roman" w:hAnsi="Times New Roman"/>
        </w:rPr>
      </w:pPr>
      <w:r w:rsidRPr="00E9292E">
        <w:rPr>
          <w:rFonts w:ascii="Times New Roman" w:eastAsia="Times New Roman" w:hAnsi="Times New Roman"/>
        </w:rPr>
        <w:t>(</w:t>
      </w:r>
      <w:r w:rsidR="00E9292E" w:rsidRPr="00E9292E">
        <w:rPr>
          <w:rStyle w:val="normaltextrun"/>
          <w:rFonts w:ascii="Times New Roman" w:hAnsi="Times New Roman"/>
          <w:bdr w:val="none" w:sz="0" w:space="0" w:color="auto" w:frame="1"/>
        </w:rPr>
        <w:t xml:space="preserve">Agreed upon by the Permanent Council at its regular meeting held on June 15, 2023, </w:t>
      </w:r>
      <w:r w:rsidR="00E9292E" w:rsidRPr="00E9292E">
        <w:rPr>
          <w:rStyle w:val="normaltextrun"/>
          <w:rFonts w:ascii="Times New Roman" w:hAnsi="Times New Roman"/>
          <w:bdr w:val="none" w:sz="0" w:space="0" w:color="auto" w:frame="1"/>
        </w:rPr>
        <w:br/>
        <w:t>and referred to the Plenary of the General Assembly for consideration</w:t>
      </w:r>
      <w:r w:rsidRPr="00E9292E">
        <w:rPr>
          <w:rFonts w:ascii="Times New Roman" w:eastAsia="Times New Roman" w:hAnsi="Times New Roman"/>
        </w:rPr>
        <w:t>)</w:t>
      </w:r>
    </w:p>
    <w:p w14:paraId="775ADBAE" w14:textId="77777777" w:rsidR="00A155B2" w:rsidRPr="00E9292E" w:rsidRDefault="00A155B2" w:rsidP="00E9292E">
      <w:pPr>
        <w:tabs>
          <w:tab w:val="left" w:pos="720"/>
          <w:tab w:val="left" w:pos="1440"/>
        </w:tabs>
        <w:spacing w:after="0" w:line="240" w:lineRule="auto"/>
        <w:jc w:val="both"/>
        <w:rPr>
          <w:rFonts w:ascii="Times New Roman" w:hAnsi="Times New Roman"/>
        </w:rPr>
      </w:pPr>
    </w:p>
    <w:p w14:paraId="4A7D0B49" w14:textId="77777777" w:rsidR="00352B24" w:rsidRPr="00E9292E" w:rsidRDefault="00352B24" w:rsidP="00E9292E">
      <w:pPr>
        <w:tabs>
          <w:tab w:val="left" w:pos="720"/>
          <w:tab w:val="left" w:pos="1440"/>
        </w:tabs>
        <w:spacing w:after="0" w:line="240" w:lineRule="auto"/>
        <w:jc w:val="both"/>
        <w:rPr>
          <w:rFonts w:ascii="Times New Roman" w:hAnsi="Times New Roman"/>
        </w:rPr>
      </w:pPr>
    </w:p>
    <w:p w14:paraId="73AAA7CE" w14:textId="77777777" w:rsidR="00A155B2" w:rsidRPr="00E9292E" w:rsidRDefault="00A155B2" w:rsidP="00E9292E">
      <w:pPr>
        <w:pBdr>
          <w:top w:val="nil"/>
          <w:left w:val="nil"/>
          <w:bottom w:val="nil"/>
          <w:right w:val="nil"/>
          <w:between w:val="nil"/>
        </w:pBdr>
        <w:tabs>
          <w:tab w:val="left" w:pos="720"/>
          <w:tab w:val="left" w:pos="1440"/>
        </w:tabs>
        <w:spacing w:after="0" w:line="240" w:lineRule="auto"/>
        <w:jc w:val="both"/>
        <w:rPr>
          <w:rFonts w:ascii="Times New Roman" w:hAnsi="Times New Roman"/>
        </w:rPr>
      </w:pPr>
      <w:r w:rsidRPr="00E9292E">
        <w:rPr>
          <w:rFonts w:ascii="Times New Roman" w:hAnsi="Times New Roman"/>
        </w:rPr>
        <w:tab/>
        <w:t>THE GENERAL ASSEMBLY,</w:t>
      </w:r>
    </w:p>
    <w:p w14:paraId="639CFC2C" w14:textId="4B9062EC" w:rsidR="00A155B2" w:rsidRPr="00E9292E" w:rsidRDefault="00A155B2" w:rsidP="00E9292E">
      <w:pPr>
        <w:tabs>
          <w:tab w:val="left" w:pos="720"/>
          <w:tab w:val="left" w:pos="1440"/>
        </w:tabs>
        <w:spacing w:after="0" w:line="240" w:lineRule="auto"/>
        <w:jc w:val="both"/>
        <w:rPr>
          <w:rFonts w:ascii="Times New Roman" w:hAnsi="Times New Roman"/>
        </w:rPr>
      </w:pPr>
    </w:p>
    <w:p w14:paraId="1883101C" w14:textId="1CC66CA1" w:rsidR="00A155B2" w:rsidRPr="00E9292E" w:rsidRDefault="00A155B2" w:rsidP="00E9292E">
      <w:pPr>
        <w:pBdr>
          <w:top w:val="nil"/>
          <w:left w:val="nil"/>
          <w:bottom w:val="nil"/>
          <w:right w:val="nil"/>
          <w:between w:val="nil"/>
        </w:pBdr>
        <w:tabs>
          <w:tab w:val="left" w:pos="720"/>
          <w:tab w:val="left" w:pos="1440"/>
        </w:tabs>
        <w:spacing w:after="0" w:line="240" w:lineRule="auto"/>
        <w:ind w:firstLine="720"/>
        <w:jc w:val="both"/>
        <w:rPr>
          <w:rFonts w:ascii="Times New Roman" w:hAnsi="Times New Roman"/>
        </w:rPr>
      </w:pPr>
      <w:r w:rsidRPr="00E9292E">
        <w:rPr>
          <w:rFonts w:ascii="Times New Roman" w:hAnsi="Times New Roman"/>
        </w:rPr>
        <w:t xml:space="preserve">REITERATING that resolution AG/RES. 1573 (XXVIII-O/98), of June 2, 1998, in accordance with Articles 93 and 77 of the Charter of the Organization of American States (OAS), and Articles 5 and 15 of the Statute of the Inter-American Council for Integral Development (CIDI), ordered the establishment of the Inter-American Committee on Ports (CIP); </w:t>
      </w:r>
    </w:p>
    <w:p w14:paraId="770DB9C4" w14:textId="77777777" w:rsidR="00A155B2" w:rsidRPr="00E9292E" w:rsidRDefault="00A155B2" w:rsidP="00E9292E">
      <w:pPr>
        <w:pBdr>
          <w:top w:val="nil"/>
          <w:left w:val="nil"/>
          <w:bottom w:val="nil"/>
          <w:right w:val="nil"/>
          <w:between w:val="nil"/>
        </w:pBdr>
        <w:tabs>
          <w:tab w:val="left" w:pos="720"/>
          <w:tab w:val="left" w:pos="1440"/>
        </w:tabs>
        <w:spacing w:after="0" w:line="240" w:lineRule="auto"/>
        <w:jc w:val="both"/>
        <w:rPr>
          <w:rFonts w:ascii="Times New Roman" w:hAnsi="Times New Roman"/>
        </w:rPr>
      </w:pPr>
    </w:p>
    <w:p w14:paraId="649C8BDD" w14:textId="77777777" w:rsidR="00A155B2" w:rsidRPr="00E9292E" w:rsidRDefault="00A155B2" w:rsidP="00E9292E">
      <w:pPr>
        <w:pBdr>
          <w:top w:val="nil"/>
          <w:left w:val="nil"/>
          <w:bottom w:val="nil"/>
          <w:right w:val="nil"/>
          <w:between w:val="nil"/>
        </w:pBdr>
        <w:tabs>
          <w:tab w:val="left" w:pos="720"/>
          <w:tab w:val="left" w:pos="1440"/>
        </w:tabs>
        <w:spacing w:after="0" w:line="240" w:lineRule="auto"/>
        <w:ind w:firstLine="720"/>
        <w:jc w:val="both"/>
        <w:rPr>
          <w:rFonts w:ascii="Times New Roman" w:hAnsi="Times New Roman"/>
        </w:rPr>
      </w:pPr>
      <w:r w:rsidRPr="00E9292E">
        <w:rPr>
          <w:rFonts w:ascii="Times New Roman" w:hAnsi="Times New Roman"/>
        </w:rPr>
        <w:t>RECALLING that in 2023, the CIP celebrates its twenty-fifth anniversary as the only permanent inter-American governmental forum of the OAS member states to strengthen hemispheric cooperation for the development of competitive, safe, sustainable, and inclusive ports in the Americas, with the participation and active collaboration of the private sector;</w:t>
      </w:r>
    </w:p>
    <w:p w14:paraId="64AE7A45" w14:textId="77777777" w:rsidR="00A155B2" w:rsidRPr="00E9292E" w:rsidRDefault="00A155B2" w:rsidP="00E9292E">
      <w:pPr>
        <w:pBdr>
          <w:top w:val="nil"/>
          <w:left w:val="nil"/>
          <w:bottom w:val="nil"/>
          <w:right w:val="nil"/>
          <w:between w:val="nil"/>
        </w:pBdr>
        <w:tabs>
          <w:tab w:val="left" w:pos="720"/>
          <w:tab w:val="left" w:pos="1440"/>
        </w:tabs>
        <w:spacing w:after="0" w:line="240" w:lineRule="auto"/>
        <w:jc w:val="both"/>
        <w:rPr>
          <w:rFonts w:ascii="Times New Roman" w:hAnsi="Times New Roman"/>
        </w:rPr>
      </w:pPr>
    </w:p>
    <w:p w14:paraId="5EA7A179" w14:textId="07F4F268" w:rsidR="00352B24" w:rsidRPr="00E9292E" w:rsidRDefault="00352B24" w:rsidP="00E9292E">
      <w:pPr>
        <w:pBdr>
          <w:top w:val="nil"/>
          <w:left w:val="nil"/>
          <w:bottom w:val="nil"/>
          <w:right w:val="nil"/>
          <w:between w:val="nil"/>
        </w:pBdr>
        <w:tabs>
          <w:tab w:val="left" w:pos="720"/>
          <w:tab w:val="left" w:pos="1440"/>
        </w:tabs>
        <w:spacing w:after="0" w:line="240" w:lineRule="auto"/>
        <w:ind w:firstLine="720"/>
        <w:jc w:val="both"/>
        <w:rPr>
          <w:rFonts w:ascii="Times New Roman" w:hAnsi="Times New Roman"/>
        </w:rPr>
      </w:pPr>
      <w:r w:rsidRPr="00E9292E">
        <w:rPr>
          <w:rFonts w:ascii="Times New Roman" w:hAnsi="Times New Roman"/>
        </w:rPr>
        <w:t xml:space="preserve">RECOGNIZING that the CIP is made up of the highest national government authorities in the port sector of the Organization's member states, that substantive dialogue is carried out within this framework at the highest level, and that it has working mechanisms that are different from those of the other Committees.  Therefore, it </w:t>
      </w:r>
      <w:r w:rsidR="00DA49E8" w:rsidRPr="00E9292E">
        <w:rPr>
          <w:rFonts w:ascii="Times New Roman" w:hAnsi="Times New Roman"/>
        </w:rPr>
        <w:t xml:space="preserve">has </w:t>
      </w:r>
      <w:r w:rsidRPr="00E9292E">
        <w:rPr>
          <w:rFonts w:ascii="Times New Roman" w:hAnsi="Times New Roman"/>
        </w:rPr>
        <w:t>its own regulations independently of the rest of the Inter-American Committees;</w:t>
      </w:r>
    </w:p>
    <w:p w14:paraId="2B8D4CDF" w14:textId="77777777" w:rsidR="00352B24" w:rsidRPr="00E9292E" w:rsidRDefault="00352B24" w:rsidP="00E9292E">
      <w:pPr>
        <w:pBdr>
          <w:top w:val="nil"/>
          <w:left w:val="nil"/>
          <w:bottom w:val="nil"/>
          <w:right w:val="nil"/>
          <w:between w:val="nil"/>
        </w:pBdr>
        <w:tabs>
          <w:tab w:val="left" w:pos="720"/>
          <w:tab w:val="left" w:pos="1440"/>
        </w:tabs>
        <w:spacing w:after="0" w:line="240" w:lineRule="auto"/>
        <w:jc w:val="both"/>
        <w:rPr>
          <w:rFonts w:ascii="Times New Roman" w:hAnsi="Times New Roman"/>
        </w:rPr>
      </w:pPr>
    </w:p>
    <w:p w14:paraId="548BB7BE" w14:textId="07695ED1" w:rsidR="00A155B2" w:rsidRPr="00E9292E" w:rsidRDefault="00A155B2" w:rsidP="00E9292E">
      <w:pPr>
        <w:pBdr>
          <w:top w:val="nil"/>
          <w:left w:val="nil"/>
          <w:bottom w:val="nil"/>
          <w:right w:val="nil"/>
          <w:between w:val="nil"/>
        </w:pBdr>
        <w:tabs>
          <w:tab w:val="left" w:pos="720"/>
          <w:tab w:val="left" w:pos="1440"/>
        </w:tabs>
        <w:spacing w:after="0" w:line="240" w:lineRule="auto"/>
        <w:ind w:firstLine="720"/>
        <w:jc w:val="both"/>
        <w:rPr>
          <w:rFonts w:ascii="Times New Roman" w:hAnsi="Times New Roman"/>
        </w:rPr>
      </w:pPr>
      <w:r w:rsidRPr="00E9292E">
        <w:rPr>
          <w:rFonts w:ascii="Times New Roman" w:hAnsi="Times New Roman"/>
        </w:rPr>
        <w:t>AWARE that the priority that member states give to the port sector is based on its fundamental role for trade, integration, and physical connectivity in the region, and that its modernization results in the growth and competitiveness of the economies of the Americas; and</w:t>
      </w:r>
    </w:p>
    <w:p w14:paraId="0F14C553" w14:textId="77777777" w:rsidR="00A155B2" w:rsidRPr="00E9292E" w:rsidRDefault="00A155B2" w:rsidP="00E9292E">
      <w:pPr>
        <w:pBdr>
          <w:top w:val="nil"/>
          <w:left w:val="nil"/>
          <w:bottom w:val="nil"/>
          <w:right w:val="nil"/>
          <w:between w:val="nil"/>
        </w:pBdr>
        <w:tabs>
          <w:tab w:val="left" w:pos="720"/>
          <w:tab w:val="left" w:pos="1440"/>
        </w:tabs>
        <w:spacing w:after="0" w:line="240" w:lineRule="auto"/>
        <w:jc w:val="both"/>
        <w:rPr>
          <w:rFonts w:ascii="Times New Roman" w:hAnsi="Times New Roman"/>
        </w:rPr>
      </w:pPr>
    </w:p>
    <w:p w14:paraId="2AE2B7B4" w14:textId="77777777" w:rsidR="00A155B2" w:rsidRPr="00E9292E" w:rsidRDefault="00A155B2" w:rsidP="00E9292E">
      <w:pPr>
        <w:pBdr>
          <w:top w:val="nil"/>
          <w:left w:val="nil"/>
          <w:bottom w:val="nil"/>
          <w:right w:val="nil"/>
          <w:between w:val="nil"/>
        </w:pBdr>
        <w:tabs>
          <w:tab w:val="left" w:pos="720"/>
          <w:tab w:val="left" w:pos="1440"/>
        </w:tabs>
        <w:spacing w:after="0" w:line="240" w:lineRule="auto"/>
        <w:ind w:firstLine="720"/>
        <w:jc w:val="both"/>
        <w:rPr>
          <w:rFonts w:ascii="Times New Roman" w:hAnsi="Times New Roman"/>
        </w:rPr>
      </w:pPr>
      <w:r w:rsidRPr="00E9292E">
        <w:rPr>
          <w:rFonts w:ascii="Times New Roman" w:hAnsi="Times New Roman"/>
        </w:rPr>
        <w:t>WELCOMING the creation of a new Strategic Line 7 specifically for the port sector in the Comprehensive Strategic Plan do the OAS, to “Foster the development of competitive, safe, sustainable and inclusive ports in the member states”, as well as the celebration of the XIII Regular Meeting of the CIP, from June 7 to 9, 2023, in Roatán, Honduras,</w:t>
      </w:r>
    </w:p>
    <w:p w14:paraId="56AE30DB" w14:textId="77777777" w:rsidR="00A155B2" w:rsidRPr="00E9292E" w:rsidRDefault="00A155B2" w:rsidP="00E9292E">
      <w:pPr>
        <w:pBdr>
          <w:top w:val="nil"/>
          <w:left w:val="nil"/>
          <w:bottom w:val="nil"/>
          <w:right w:val="nil"/>
          <w:between w:val="nil"/>
        </w:pBdr>
        <w:tabs>
          <w:tab w:val="left" w:pos="720"/>
          <w:tab w:val="left" w:pos="1440"/>
        </w:tabs>
        <w:spacing w:after="0" w:line="240" w:lineRule="auto"/>
        <w:jc w:val="both"/>
        <w:rPr>
          <w:rFonts w:ascii="Times New Roman" w:hAnsi="Times New Roman"/>
        </w:rPr>
      </w:pPr>
    </w:p>
    <w:p w14:paraId="5B9A3417" w14:textId="77777777" w:rsidR="001172E6" w:rsidRDefault="001172E6">
      <w:pPr>
        <w:spacing w:after="0" w:line="240" w:lineRule="auto"/>
        <w:rPr>
          <w:rFonts w:ascii="Times New Roman" w:hAnsi="Times New Roman"/>
        </w:rPr>
      </w:pPr>
      <w:r>
        <w:rPr>
          <w:rFonts w:ascii="Times New Roman" w:hAnsi="Times New Roman"/>
        </w:rPr>
        <w:br w:type="page"/>
      </w:r>
    </w:p>
    <w:p w14:paraId="739531CC" w14:textId="67379D4B" w:rsidR="00A155B2" w:rsidRPr="00E9292E" w:rsidRDefault="00A155B2" w:rsidP="00E9292E">
      <w:pPr>
        <w:pBdr>
          <w:top w:val="nil"/>
          <w:left w:val="nil"/>
          <w:bottom w:val="nil"/>
          <w:right w:val="nil"/>
          <w:between w:val="nil"/>
        </w:pBdr>
        <w:tabs>
          <w:tab w:val="left" w:pos="720"/>
          <w:tab w:val="left" w:pos="1440"/>
          <w:tab w:val="left" w:pos="7268"/>
        </w:tabs>
        <w:spacing w:after="0" w:line="240" w:lineRule="auto"/>
        <w:rPr>
          <w:rFonts w:ascii="Times New Roman" w:hAnsi="Times New Roman"/>
        </w:rPr>
      </w:pPr>
      <w:r w:rsidRPr="00E9292E">
        <w:rPr>
          <w:rFonts w:ascii="Times New Roman" w:hAnsi="Times New Roman"/>
        </w:rPr>
        <w:lastRenderedPageBreak/>
        <w:t xml:space="preserve">RESOLVES: </w:t>
      </w:r>
    </w:p>
    <w:p w14:paraId="3DA4630F" w14:textId="77777777" w:rsidR="00A155B2" w:rsidRPr="00E9292E" w:rsidRDefault="00A155B2" w:rsidP="00E9292E">
      <w:pPr>
        <w:tabs>
          <w:tab w:val="left" w:pos="720"/>
          <w:tab w:val="left" w:pos="1440"/>
        </w:tabs>
        <w:spacing w:after="0" w:line="240" w:lineRule="auto"/>
        <w:rPr>
          <w:rFonts w:ascii="Times New Roman" w:hAnsi="Times New Roman"/>
          <w:lang w:val="es-ES"/>
        </w:rPr>
      </w:pPr>
    </w:p>
    <w:p w14:paraId="66790B57" w14:textId="611AFB09" w:rsidR="00A155B2" w:rsidRDefault="00A155B2" w:rsidP="00E9292E">
      <w:pPr>
        <w:widowControl w:val="0"/>
        <w:numPr>
          <w:ilvl w:val="0"/>
          <w:numId w:val="1"/>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right="-29" w:firstLine="720"/>
        <w:jc w:val="both"/>
        <w:rPr>
          <w:rFonts w:ascii="Times New Roman" w:hAnsi="Times New Roman"/>
        </w:rPr>
      </w:pPr>
      <w:r w:rsidRPr="00E9292E">
        <w:rPr>
          <w:rFonts w:ascii="Times New Roman" w:hAnsi="Times New Roman"/>
        </w:rPr>
        <w:t>To continue to encourage substantive high level policy dialogue in the Inter-American Committee on Ports, with the objective of assisting member states with identifying solutions to port challenges in the region.</w:t>
      </w:r>
    </w:p>
    <w:p w14:paraId="6D626CF4" w14:textId="77777777" w:rsidR="001172E6" w:rsidRPr="00E9292E" w:rsidRDefault="001172E6" w:rsidP="001172E6">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right="-29"/>
        <w:jc w:val="both"/>
        <w:rPr>
          <w:rFonts w:ascii="Times New Roman" w:hAnsi="Times New Roman"/>
        </w:rPr>
      </w:pPr>
    </w:p>
    <w:p w14:paraId="56F7AC31" w14:textId="56098077" w:rsidR="00A155B2" w:rsidRPr="00E9292E" w:rsidRDefault="00A155B2" w:rsidP="00E9292E">
      <w:pPr>
        <w:widowControl w:val="0"/>
        <w:numPr>
          <w:ilvl w:val="0"/>
          <w:numId w:val="1"/>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right="-29" w:firstLine="720"/>
        <w:jc w:val="both"/>
        <w:rPr>
          <w:rFonts w:ascii="Times New Roman" w:hAnsi="Times New Roman"/>
        </w:rPr>
      </w:pPr>
      <w:r w:rsidRPr="00E9292E">
        <w:rPr>
          <w:rFonts w:ascii="Times New Roman" w:hAnsi="Times New Roman"/>
        </w:rPr>
        <w:t xml:space="preserve">To instruct CIDI to examine and propose measures aimed at strengthening and giving greater visibility to the CIP, </w:t>
      </w:r>
      <w:proofErr w:type="gramStart"/>
      <w:r w:rsidRPr="00E9292E">
        <w:rPr>
          <w:rFonts w:ascii="Times New Roman" w:hAnsi="Times New Roman"/>
        </w:rPr>
        <w:t>taking into account</w:t>
      </w:r>
      <w:proofErr w:type="gramEnd"/>
      <w:r w:rsidRPr="00E9292E">
        <w:rPr>
          <w:rFonts w:ascii="Times New Roman" w:hAnsi="Times New Roman"/>
        </w:rPr>
        <w:t xml:space="preserve"> the corresponding report to be prepared by the Committee on Partnership for Development Policies to be presented during the first quarter of 2024, for the consideration of the OAS General Assembly at its fifty-fourth regular session.</w:t>
      </w:r>
    </w:p>
    <w:p w14:paraId="1D96FECE" w14:textId="77777777" w:rsidR="00E9292E" w:rsidRPr="00E9292E" w:rsidRDefault="00E9292E" w:rsidP="00E9292E">
      <w:pPr>
        <w:pBdr>
          <w:top w:val="nil"/>
          <w:left w:val="nil"/>
          <w:bottom w:val="nil"/>
          <w:right w:val="nil"/>
          <w:between w:val="nil"/>
        </w:pBdr>
        <w:tabs>
          <w:tab w:val="left" w:pos="720"/>
          <w:tab w:val="left" w:pos="1440"/>
        </w:tabs>
        <w:spacing w:after="0" w:line="240" w:lineRule="auto"/>
        <w:jc w:val="both"/>
        <w:rPr>
          <w:rFonts w:ascii="Times New Roman" w:hAnsi="Times New Roman"/>
        </w:rPr>
      </w:pPr>
    </w:p>
    <w:p w14:paraId="6780DAC2" w14:textId="77777777" w:rsidR="00A155B2" w:rsidRPr="00E9292E" w:rsidRDefault="00A155B2" w:rsidP="00E9292E">
      <w:pPr>
        <w:widowControl w:val="0"/>
        <w:numPr>
          <w:ilvl w:val="0"/>
          <w:numId w:val="1"/>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right="-29" w:firstLine="720"/>
        <w:jc w:val="both"/>
        <w:rPr>
          <w:rFonts w:ascii="Times New Roman" w:hAnsi="Times New Roman"/>
        </w:rPr>
      </w:pPr>
      <w:r w:rsidRPr="00E9292E">
        <w:rPr>
          <w:rFonts w:ascii="Times New Roman" w:hAnsi="Times New Roman"/>
        </w:rPr>
        <w:t>To consider allocating more budgetary resources to strengthen the work of the CIP.</w:t>
      </w:r>
    </w:p>
    <w:p w14:paraId="555521C3" w14:textId="77777777" w:rsidR="00A155B2" w:rsidRPr="00E9292E" w:rsidRDefault="00A155B2" w:rsidP="00E9292E">
      <w:pPr>
        <w:pBdr>
          <w:top w:val="nil"/>
          <w:left w:val="nil"/>
          <w:bottom w:val="nil"/>
          <w:right w:val="nil"/>
          <w:between w:val="nil"/>
        </w:pBdr>
        <w:tabs>
          <w:tab w:val="left" w:pos="720"/>
          <w:tab w:val="left" w:pos="1440"/>
        </w:tabs>
        <w:spacing w:after="0" w:line="240" w:lineRule="auto"/>
        <w:jc w:val="both"/>
        <w:rPr>
          <w:rFonts w:ascii="Times New Roman" w:hAnsi="Times New Roman"/>
        </w:rPr>
      </w:pPr>
    </w:p>
    <w:p w14:paraId="3DFD1526" w14:textId="12BD7FEA" w:rsidR="00A155B2" w:rsidRPr="00E9292E" w:rsidRDefault="00A155B2" w:rsidP="00E9292E">
      <w:pPr>
        <w:widowControl w:val="0"/>
        <w:numPr>
          <w:ilvl w:val="0"/>
          <w:numId w:val="1"/>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right="-29" w:firstLine="720"/>
        <w:jc w:val="both"/>
        <w:rPr>
          <w:rFonts w:ascii="Times New Roman" w:hAnsi="Times New Roman"/>
        </w:rPr>
      </w:pPr>
      <w:r w:rsidRPr="00E9292E">
        <w:rPr>
          <w:rFonts w:ascii="Times New Roman" w:hAnsi="Times New Roman"/>
        </w:rPr>
        <w:t>To instruct the Executive Secretariat for Integral Development to provide support to member states for the implementation of the mandates established in this resolution.</w:t>
      </w:r>
    </w:p>
    <w:p w14:paraId="31212E71" w14:textId="77777777" w:rsidR="00A155B2" w:rsidRPr="00E9292E" w:rsidRDefault="00A155B2" w:rsidP="00E9292E">
      <w:pPr>
        <w:pBdr>
          <w:top w:val="nil"/>
          <w:left w:val="nil"/>
          <w:bottom w:val="nil"/>
          <w:right w:val="nil"/>
          <w:between w:val="nil"/>
        </w:pBdr>
        <w:tabs>
          <w:tab w:val="left" w:pos="720"/>
          <w:tab w:val="left" w:pos="1440"/>
        </w:tabs>
        <w:spacing w:after="0" w:line="240" w:lineRule="auto"/>
        <w:jc w:val="both"/>
        <w:rPr>
          <w:rFonts w:ascii="Times New Roman" w:hAnsi="Times New Roman"/>
        </w:rPr>
      </w:pPr>
    </w:p>
    <w:p w14:paraId="60FF8482" w14:textId="77777777" w:rsidR="00A155B2" w:rsidRPr="00E9292E" w:rsidRDefault="00A155B2" w:rsidP="00E9292E">
      <w:pPr>
        <w:widowControl w:val="0"/>
        <w:numPr>
          <w:ilvl w:val="0"/>
          <w:numId w:val="1"/>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right="-29" w:firstLine="720"/>
        <w:jc w:val="both"/>
        <w:rPr>
          <w:rFonts w:ascii="Times New Roman" w:hAnsi="Times New Roman"/>
        </w:rPr>
      </w:pPr>
      <w:r w:rsidRPr="00E9292E">
        <w:rPr>
          <w:rFonts w:ascii="Times New Roman" w:hAnsi="Times New Roman"/>
        </w:rPr>
        <w:t>To request CIDI report to the General Assembly at its fifty-fourth regular session on the implementation of this resolution. Execution of the activities provided for in this resolution will be subject to the availability of financial resources in the Organization's program-budget and other resources.</w:t>
      </w:r>
    </w:p>
    <w:p w14:paraId="458B58CD" w14:textId="587B9995" w:rsidR="00A155B2" w:rsidRPr="00E9292E" w:rsidRDefault="00A155B2" w:rsidP="00E9292E">
      <w:pPr>
        <w:pBdr>
          <w:top w:val="nil"/>
          <w:left w:val="nil"/>
          <w:bottom w:val="nil"/>
          <w:right w:val="nil"/>
          <w:between w:val="nil"/>
        </w:pBdr>
        <w:tabs>
          <w:tab w:val="left" w:pos="720"/>
          <w:tab w:val="left" w:pos="1440"/>
        </w:tabs>
        <w:spacing w:after="0" w:line="240" w:lineRule="auto"/>
        <w:jc w:val="both"/>
        <w:rPr>
          <w:rFonts w:ascii="Times New Roman" w:hAnsi="Times New Roman"/>
        </w:rPr>
      </w:pPr>
    </w:p>
    <w:p w14:paraId="0DDA87B1" w14:textId="77777777" w:rsidR="00A155B2" w:rsidRPr="00E9292E" w:rsidRDefault="00A155B2" w:rsidP="00E9292E">
      <w:pPr>
        <w:tabs>
          <w:tab w:val="left" w:pos="720"/>
          <w:tab w:val="left" w:pos="1440"/>
        </w:tabs>
        <w:spacing w:after="0" w:line="240" w:lineRule="auto"/>
        <w:jc w:val="both"/>
        <w:rPr>
          <w:rFonts w:ascii="Times New Roman" w:hAnsi="Times New Roman"/>
        </w:rPr>
      </w:pPr>
    </w:p>
    <w:p w14:paraId="13945544" w14:textId="77777777" w:rsidR="00A155B2" w:rsidRPr="00E9292E" w:rsidRDefault="00A155B2" w:rsidP="00E9292E">
      <w:pPr>
        <w:tabs>
          <w:tab w:val="left" w:pos="720"/>
          <w:tab w:val="left" w:pos="1440"/>
        </w:tabs>
        <w:spacing w:after="0" w:line="240" w:lineRule="auto"/>
        <w:jc w:val="both"/>
        <w:rPr>
          <w:rFonts w:ascii="Times New Roman" w:hAnsi="Times New Roman"/>
        </w:rPr>
      </w:pPr>
    </w:p>
    <w:p w14:paraId="3C97BB83" w14:textId="77777777" w:rsidR="00A155B2" w:rsidRPr="00E9292E" w:rsidRDefault="00A155B2" w:rsidP="00E9292E">
      <w:pPr>
        <w:tabs>
          <w:tab w:val="left" w:pos="720"/>
          <w:tab w:val="left" w:pos="1440"/>
        </w:tabs>
        <w:spacing w:after="0" w:line="240" w:lineRule="auto"/>
        <w:jc w:val="both"/>
        <w:rPr>
          <w:rFonts w:ascii="Times New Roman" w:hAnsi="Times New Roman"/>
        </w:rPr>
      </w:pPr>
    </w:p>
    <w:p w14:paraId="24017811" w14:textId="51B88351" w:rsidR="00A155B2" w:rsidRPr="00E9292E" w:rsidRDefault="00A155B2" w:rsidP="00E9292E">
      <w:pPr>
        <w:tabs>
          <w:tab w:val="left" w:pos="720"/>
          <w:tab w:val="left" w:pos="1440"/>
        </w:tabs>
        <w:spacing w:after="0" w:line="240" w:lineRule="auto"/>
        <w:jc w:val="both"/>
        <w:rPr>
          <w:rFonts w:ascii="Times New Roman" w:hAnsi="Times New Roman"/>
        </w:rPr>
      </w:pPr>
    </w:p>
    <w:p w14:paraId="5F42361B" w14:textId="18BFBF4D" w:rsidR="00E46371" w:rsidRPr="00E9292E" w:rsidRDefault="00EE6519" w:rsidP="00E9292E">
      <w:pPr>
        <w:spacing w:after="0" w:line="240" w:lineRule="auto"/>
        <w:ind w:firstLine="720"/>
        <w:jc w:val="both"/>
        <w:rPr>
          <w:rFonts w:ascii="Times New Roman" w:hAnsi="Times New Roman"/>
        </w:rPr>
      </w:pPr>
      <w:r>
        <w:rPr>
          <w:noProof/>
        </w:rPr>
        <w:drawing>
          <wp:anchor distT="0" distB="0" distL="114300" distR="114300" simplePos="0" relativeHeight="251659264" behindDoc="0" locked="0" layoutInCell="1" allowOverlap="1" wp14:anchorId="266BE9E2" wp14:editId="1C1E5962">
            <wp:simplePos x="0" y="0"/>
            <wp:positionH relativeFrom="column">
              <wp:posOffset>5331460</wp:posOffset>
            </wp:positionH>
            <wp:positionV relativeFrom="page">
              <wp:posOffset>8653145</wp:posOffset>
            </wp:positionV>
            <wp:extent cx="719455" cy="719455"/>
            <wp:effectExtent l="0" t="0" r="4445" b="4445"/>
            <wp:wrapNone/>
            <wp:docPr id="2019667035" name="Picture 1"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9667035" name="Picture 1" descr="A qr code on a white background&#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87CBD" w:rsidRPr="00E9292E">
        <w:rPr>
          <w:rFonts w:ascii="Times New Roman" w:hAnsi="Times New Roman"/>
          <w:noProof/>
        </w:rPr>
        <mc:AlternateContent>
          <mc:Choice Requires="wps">
            <w:drawing>
              <wp:anchor distT="0" distB="0" distL="114300" distR="114300" simplePos="0" relativeHeight="251657216" behindDoc="0" locked="1" layoutInCell="1" allowOverlap="1" wp14:anchorId="4C73897C" wp14:editId="083A499A">
                <wp:simplePos x="0" y="0"/>
                <wp:positionH relativeFrom="column">
                  <wp:posOffset>-91440</wp:posOffset>
                </wp:positionH>
                <wp:positionV relativeFrom="page">
                  <wp:posOffset>9144000</wp:posOffset>
                </wp:positionV>
                <wp:extent cx="3383280" cy="228600"/>
                <wp:effectExtent l="0" t="0" r="0" b="0"/>
                <wp:wrapNone/>
                <wp:docPr id="186908017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6E251E50" w14:textId="47C8BFBE" w:rsidR="00B87CBD" w:rsidRPr="00B87CBD" w:rsidRDefault="00B87CBD">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1172E6">
                              <w:rPr>
                                <w:rFonts w:ascii="Times New Roman" w:hAnsi="Times New Roman"/>
                                <w:noProof/>
                                <w:sz w:val="18"/>
                              </w:rPr>
                              <w:t>AG08785E01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C73897C"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721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9i/cQIAAOQEAAAOAAAAZHJzL2Uyb0RvYy54bWysVMFu2zAMvQ/YPwi6r06ctkuNOkXWrsOA&#10;oC2QDj0zshwbk0RNUhJnXz9KdtKg22EYdlEokX4kHx9zfdNpxbbS+RZNycdnI86kEVi1Zl3yb8/3&#10;H6ac+QCmAoVGlnwvPb+ZvX93vbOFzLFBVUnHCMT4YmdL3oRgiyzzopEa/BlaachZo9MQ6OrWWeVg&#10;R+haZflodJnt0FXWoZDe0+td7+SzhF/XUoTHuvYyMFVyqi2k06VzFc9sdg3F2oFtWjGUAf9QhYbW&#10;UNIj1B0EYBvX/galW+HQYx3OBOoM67oVMvVA3YxHb7pZNmBl6oXI8fZIk/9/sOJhu7RPjoXuE3Y0&#10;wNSEtwsU3z1xk+2sL4aYyKkvPEXHRrva6fhLLTD6kLjdH/mUXWCCHieT6SSfkkuQL8+nl6NEePb6&#10;tXU+fJGoWTRK7mheqQLYLnyI+aE4hMRkBu9bpdLMlGG7kl9d5BcED6ScWkEgU9uq5N6sOQO1JkmK&#10;4BLiyacR8Q58w7ZAqvCo2qrXgcONqRJ6I6H6bCoW9pZEa0i6PKbTsuJMSYKNVooM0Kq/iaROlBkI&#10;7TmMbIZu1bGWKh5HtPiywmpP83DYS9Vbcd9SvQvw4QkcaZPopH0Lj3TUCqkoHCzOGnQ///Qe40ky&#10;5KUuSOvU9I8NOOpJfTUkpqvx+XlcjnQ5v/iY08WdelanHrPRt0jEjWmzrUhmjA/qYNYO9Qut5Txm&#10;JRcYQblLTuPpzdvQbyCttZDzeQqidbAQFmZpxUGGcU7P3Qs4O8gjkLAe8LAVULxRSR/b62S+CVi3&#10;SUKvrA700yolZQ1rH3f19J6iXv+cZr8AAAD//wMAUEsDBBQABgAIAAAAIQCiImOP3gAAAA0BAAAP&#10;AAAAZHJzL2Rvd25yZXYueG1sTI/BTsMwEETvSPyDtUjcWjvILSXEqRCIK4gClXpz420SEa+j2G3C&#10;37M90ePOPM3OFOvJd+KEQ2wDGcjmCgRSFVxLtYGvz9fZCkRMlpztAqGBX4ywLq+vCpu7MNIHnjap&#10;FhxCMbcGmpT6XMpYNehtnIceib1DGLxNfA61dIMdOdx38k6ppfS2Jf7Q2B6fG6x+Nkdv4PvtsNtq&#10;9V6/+EU/hklJ8g/SmNub6ekRRMIp/cNwrs/VoeRO+3AkF0VnYJZpzSgbWitexcgiW7G0P0v3SwWy&#10;LOTlivIPAAD//wMAUEsBAi0AFAAGAAgAAAAhALaDOJL+AAAA4QEAABMAAAAAAAAAAAAAAAAAAAAA&#10;AFtDb250ZW50X1R5cGVzXS54bWxQSwECLQAUAAYACAAAACEAOP0h/9YAAACUAQAACwAAAAAAAAAA&#10;AAAAAAAvAQAAX3JlbHMvLnJlbHNQSwECLQAUAAYACAAAACEAlgfYv3ECAADkBAAADgAAAAAAAAAA&#10;AAAAAAAuAgAAZHJzL2Uyb0RvYy54bWxQSwECLQAUAAYACAAAACEAoiJjj94AAAANAQAADwAAAAAA&#10;AAAAAAAAAADLBAAAZHJzL2Rvd25yZXYueG1sUEsFBgAAAAAEAAQA8wAAANYFAAAAAA==&#10;" filled="f" stroked="f">
                <v:stroke joinstyle="round"/>
                <v:textbox>
                  <w:txbxContent>
                    <w:p w14:paraId="6E251E50" w14:textId="47C8BFBE" w:rsidR="00B87CBD" w:rsidRPr="00B87CBD" w:rsidRDefault="00B87CBD">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1172E6">
                        <w:rPr>
                          <w:rFonts w:ascii="Times New Roman" w:hAnsi="Times New Roman"/>
                          <w:noProof/>
                          <w:sz w:val="18"/>
                        </w:rPr>
                        <w:t>AG08785E01</w:t>
                      </w:r>
                      <w:r>
                        <w:rPr>
                          <w:rFonts w:ascii="Times New Roman" w:hAnsi="Times New Roman"/>
                          <w:sz w:val="18"/>
                        </w:rPr>
                        <w:fldChar w:fldCharType="end"/>
                      </w:r>
                    </w:p>
                  </w:txbxContent>
                </v:textbox>
                <w10:wrap anchory="page"/>
                <w10:anchorlock/>
              </v:shape>
            </w:pict>
          </mc:Fallback>
        </mc:AlternateContent>
      </w:r>
    </w:p>
    <w:sectPr w:rsidR="00E46371" w:rsidRPr="00E9292E" w:rsidSect="001E094F">
      <w:headerReference w:type="even" r:id="rId13"/>
      <w:headerReference w:type="default" r:id="rId14"/>
      <w:footerReference w:type="even" r:id="rId15"/>
      <w:footerReference w:type="default" r:id="rId16"/>
      <w:headerReference w:type="first" r:id="rId17"/>
      <w:footerReference w:type="first" r:id="rId18"/>
      <w:type w:val="oddPage"/>
      <w:pgSz w:w="12240" w:h="15840" w:code="1"/>
      <w:pgMar w:top="2160" w:right="1570" w:bottom="1296" w:left="1699" w:header="720" w:footer="720" w:gutter="0"/>
      <w:pgNumType w:fmt="numberInDash"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40239" w14:textId="77777777" w:rsidR="00AE66FE" w:rsidRDefault="00AE66FE" w:rsidP="00032516">
      <w:pPr>
        <w:spacing w:after="0" w:line="240" w:lineRule="auto"/>
      </w:pPr>
      <w:r>
        <w:separator/>
      </w:r>
    </w:p>
  </w:endnote>
  <w:endnote w:type="continuationSeparator" w:id="0">
    <w:p w14:paraId="620A82E2" w14:textId="77777777" w:rsidR="00AE66FE" w:rsidRDefault="00AE66FE" w:rsidP="00032516">
      <w:pPr>
        <w:spacing w:after="0" w:line="240" w:lineRule="auto"/>
      </w:pPr>
      <w:r>
        <w:continuationSeparator/>
      </w:r>
    </w:p>
  </w:endnote>
  <w:endnote w:type="continuationNotice" w:id="1">
    <w:p w14:paraId="247F1CDF" w14:textId="77777777" w:rsidR="00AE66FE" w:rsidRDefault="00AE66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767D1" w14:textId="77777777" w:rsidR="001E094F" w:rsidRDefault="001E09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0EF05" w14:textId="77777777" w:rsidR="001E094F" w:rsidRDefault="001E09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7E8DB" w14:textId="77777777" w:rsidR="001E094F" w:rsidRDefault="001E09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084A9" w14:textId="77777777" w:rsidR="00AE66FE" w:rsidRDefault="00AE66FE" w:rsidP="00032516">
      <w:pPr>
        <w:spacing w:after="0" w:line="240" w:lineRule="auto"/>
      </w:pPr>
      <w:r>
        <w:separator/>
      </w:r>
    </w:p>
  </w:footnote>
  <w:footnote w:type="continuationSeparator" w:id="0">
    <w:p w14:paraId="0A6BBE2D" w14:textId="77777777" w:rsidR="00AE66FE" w:rsidRDefault="00AE66FE" w:rsidP="00032516">
      <w:pPr>
        <w:spacing w:after="0" w:line="240" w:lineRule="auto"/>
      </w:pPr>
      <w:r>
        <w:continuationSeparator/>
      </w:r>
    </w:p>
  </w:footnote>
  <w:footnote w:type="continuationNotice" w:id="1">
    <w:p w14:paraId="504B068A" w14:textId="77777777" w:rsidR="00AE66FE" w:rsidRDefault="00AE66F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0BB04" w14:textId="77777777" w:rsidR="001E094F" w:rsidRDefault="001E09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DD620" w14:textId="77777777" w:rsidR="00F570CF" w:rsidRDefault="00F570CF">
    <w:pPr>
      <w:pStyle w:val="Header"/>
      <w:jc w:val="center"/>
      <w:rPr>
        <w:rFonts w:ascii="Times New Roman" w:hAnsi="Times New Roman"/>
        <w:noProof/>
      </w:rPr>
    </w:pPr>
    <w:r w:rsidRPr="00235C4A">
      <w:rPr>
        <w:rFonts w:ascii="Times New Roman" w:hAnsi="Times New Roman"/>
      </w:rPr>
      <w:fldChar w:fldCharType="begin"/>
    </w:r>
    <w:r w:rsidRPr="00235C4A">
      <w:rPr>
        <w:rFonts w:ascii="Times New Roman" w:hAnsi="Times New Roman"/>
      </w:rPr>
      <w:instrText xml:space="preserve"> PAGE   \* MERGEFORMAT </w:instrText>
    </w:r>
    <w:r w:rsidRPr="00235C4A">
      <w:rPr>
        <w:rFonts w:ascii="Times New Roman" w:hAnsi="Times New Roman"/>
      </w:rPr>
      <w:fldChar w:fldCharType="separate"/>
    </w:r>
    <w:r w:rsidR="005754F1">
      <w:rPr>
        <w:rFonts w:ascii="Times New Roman" w:hAnsi="Times New Roman"/>
        <w:noProof/>
      </w:rPr>
      <w:t>- 5 -</w:t>
    </w:r>
    <w:r w:rsidRPr="00235C4A">
      <w:rPr>
        <w:rFonts w:ascii="Times New Roman" w:hAnsi="Times New Roman"/>
        <w:noProof/>
      </w:rPr>
      <w:fldChar w:fldCharType="end"/>
    </w:r>
  </w:p>
  <w:p w14:paraId="6672DE4B" w14:textId="77777777" w:rsidR="00E46371" w:rsidRPr="00235C4A" w:rsidRDefault="00E46371">
    <w:pPr>
      <w:pStyle w:val="Header"/>
      <w:jc w:val="center"/>
      <w:rPr>
        <w:rFonts w:ascii="Times New Roman" w:hAnsi="Times New Roman"/>
      </w:rPr>
    </w:pPr>
  </w:p>
  <w:p w14:paraId="527C457E" w14:textId="77777777" w:rsidR="00F570CF" w:rsidRDefault="00F570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10C0B" w14:textId="29460326" w:rsidR="00F570CF" w:rsidRDefault="00F570CF" w:rsidP="002F239E">
    <w:pPr>
      <w:pStyle w:val="Header"/>
      <w:ind w:left="8100"/>
    </w:pPr>
  </w:p>
  <w:p w14:paraId="0827D3D2" w14:textId="77777777" w:rsidR="00F570CF" w:rsidRDefault="00F570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860F3"/>
    <w:multiLevelType w:val="multilevel"/>
    <w:tmpl w:val="70469EF0"/>
    <w:lvl w:ilvl="0">
      <w:start w:val="1"/>
      <w:numFmt w:val="decimal"/>
      <w:lvlText w:val="%1."/>
      <w:lvlJc w:val="left"/>
      <w:pPr>
        <w:ind w:left="180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074746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E39"/>
    <w:rsid w:val="00000BE6"/>
    <w:rsid w:val="00012F25"/>
    <w:rsid w:val="000174AF"/>
    <w:rsid w:val="00020988"/>
    <w:rsid w:val="00021E22"/>
    <w:rsid w:val="000310FA"/>
    <w:rsid w:val="00032516"/>
    <w:rsid w:val="00036D57"/>
    <w:rsid w:val="0004468D"/>
    <w:rsid w:val="00045D5E"/>
    <w:rsid w:val="00056F07"/>
    <w:rsid w:val="000663AA"/>
    <w:rsid w:val="00070DE5"/>
    <w:rsid w:val="000759AB"/>
    <w:rsid w:val="00081F64"/>
    <w:rsid w:val="00083429"/>
    <w:rsid w:val="000878EB"/>
    <w:rsid w:val="00087FF9"/>
    <w:rsid w:val="000943D8"/>
    <w:rsid w:val="00096355"/>
    <w:rsid w:val="00096543"/>
    <w:rsid w:val="0009775D"/>
    <w:rsid w:val="000A22B7"/>
    <w:rsid w:val="000A258D"/>
    <w:rsid w:val="000B62D6"/>
    <w:rsid w:val="000C04E5"/>
    <w:rsid w:val="000C2D2F"/>
    <w:rsid w:val="000C40C3"/>
    <w:rsid w:val="000C758E"/>
    <w:rsid w:val="000C7D63"/>
    <w:rsid w:val="000D047C"/>
    <w:rsid w:val="000E078C"/>
    <w:rsid w:val="000F05B9"/>
    <w:rsid w:val="000F1793"/>
    <w:rsid w:val="000F1847"/>
    <w:rsid w:val="000F28F4"/>
    <w:rsid w:val="000F4FC7"/>
    <w:rsid w:val="000F5E15"/>
    <w:rsid w:val="0010179C"/>
    <w:rsid w:val="001063F2"/>
    <w:rsid w:val="0010766D"/>
    <w:rsid w:val="00113E33"/>
    <w:rsid w:val="001172E6"/>
    <w:rsid w:val="001173D8"/>
    <w:rsid w:val="0012645A"/>
    <w:rsid w:val="00134762"/>
    <w:rsid w:val="00135BB0"/>
    <w:rsid w:val="00140678"/>
    <w:rsid w:val="00150A80"/>
    <w:rsid w:val="001511A8"/>
    <w:rsid w:val="00151D37"/>
    <w:rsid w:val="001521FE"/>
    <w:rsid w:val="001558D2"/>
    <w:rsid w:val="001560FB"/>
    <w:rsid w:val="00161ED7"/>
    <w:rsid w:val="0016247D"/>
    <w:rsid w:val="001677C4"/>
    <w:rsid w:val="001721EE"/>
    <w:rsid w:val="00172EE9"/>
    <w:rsid w:val="001736BF"/>
    <w:rsid w:val="00175C28"/>
    <w:rsid w:val="00180ED3"/>
    <w:rsid w:val="001850FF"/>
    <w:rsid w:val="0018525F"/>
    <w:rsid w:val="001868E7"/>
    <w:rsid w:val="00186971"/>
    <w:rsid w:val="00187865"/>
    <w:rsid w:val="00196CEB"/>
    <w:rsid w:val="00197A36"/>
    <w:rsid w:val="001A15FC"/>
    <w:rsid w:val="001A4481"/>
    <w:rsid w:val="001A7BAF"/>
    <w:rsid w:val="001B43AF"/>
    <w:rsid w:val="001B6E20"/>
    <w:rsid w:val="001B725E"/>
    <w:rsid w:val="001D5570"/>
    <w:rsid w:val="001D6323"/>
    <w:rsid w:val="001D672C"/>
    <w:rsid w:val="001E094F"/>
    <w:rsid w:val="001E21FE"/>
    <w:rsid w:val="001E422E"/>
    <w:rsid w:val="001E75CB"/>
    <w:rsid w:val="001F02BB"/>
    <w:rsid w:val="001F1066"/>
    <w:rsid w:val="001F484B"/>
    <w:rsid w:val="001F626D"/>
    <w:rsid w:val="001F6C9B"/>
    <w:rsid w:val="0020335D"/>
    <w:rsid w:val="00210E28"/>
    <w:rsid w:val="00211E8E"/>
    <w:rsid w:val="00225AAC"/>
    <w:rsid w:val="002263EB"/>
    <w:rsid w:val="00226B7B"/>
    <w:rsid w:val="00231B31"/>
    <w:rsid w:val="00233879"/>
    <w:rsid w:val="0023539D"/>
    <w:rsid w:val="00235852"/>
    <w:rsid w:val="00235C4A"/>
    <w:rsid w:val="002406AB"/>
    <w:rsid w:val="00244CA4"/>
    <w:rsid w:val="002474C7"/>
    <w:rsid w:val="00251DAF"/>
    <w:rsid w:val="00270883"/>
    <w:rsid w:val="00270A5E"/>
    <w:rsid w:val="00273C41"/>
    <w:rsid w:val="0027450C"/>
    <w:rsid w:val="00275F36"/>
    <w:rsid w:val="002779FD"/>
    <w:rsid w:val="00277C52"/>
    <w:rsid w:val="0028236A"/>
    <w:rsid w:val="00282D49"/>
    <w:rsid w:val="002A04AF"/>
    <w:rsid w:val="002A3980"/>
    <w:rsid w:val="002A4A3B"/>
    <w:rsid w:val="002A71D4"/>
    <w:rsid w:val="002B2DC0"/>
    <w:rsid w:val="002B6C4E"/>
    <w:rsid w:val="002D0CA4"/>
    <w:rsid w:val="002D217D"/>
    <w:rsid w:val="002D379B"/>
    <w:rsid w:val="002D3E39"/>
    <w:rsid w:val="002E12D7"/>
    <w:rsid w:val="002E71A3"/>
    <w:rsid w:val="002F239E"/>
    <w:rsid w:val="002F63F1"/>
    <w:rsid w:val="0030123B"/>
    <w:rsid w:val="00303F7C"/>
    <w:rsid w:val="00312024"/>
    <w:rsid w:val="00312092"/>
    <w:rsid w:val="003130A6"/>
    <w:rsid w:val="0031560A"/>
    <w:rsid w:val="00315743"/>
    <w:rsid w:val="003210AE"/>
    <w:rsid w:val="00321A1F"/>
    <w:rsid w:val="0033189F"/>
    <w:rsid w:val="0033260F"/>
    <w:rsid w:val="00332E16"/>
    <w:rsid w:val="003429AF"/>
    <w:rsid w:val="00342A52"/>
    <w:rsid w:val="00343B94"/>
    <w:rsid w:val="00345D03"/>
    <w:rsid w:val="00346AA1"/>
    <w:rsid w:val="00352B24"/>
    <w:rsid w:val="00354009"/>
    <w:rsid w:val="00356B20"/>
    <w:rsid w:val="00363E35"/>
    <w:rsid w:val="0036425C"/>
    <w:rsid w:val="003720D6"/>
    <w:rsid w:val="003A315A"/>
    <w:rsid w:val="003A6DAA"/>
    <w:rsid w:val="003A743D"/>
    <w:rsid w:val="003B7A6B"/>
    <w:rsid w:val="003B7B2E"/>
    <w:rsid w:val="003C1507"/>
    <w:rsid w:val="003C4A1E"/>
    <w:rsid w:val="003C4D1D"/>
    <w:rsid w:val="003D2770"/>
    <w:rsid w:val="003D2936"/>
    <w:rsid w:val="003D79CC"/>
    <w:rsid w:val="003D7AD9"/>
    <w:rsid w:val="003E5EEC"/>
    <w:rsid w:val="003F1FB1"/>
    <w:rsid w:val="003F3383"/>
    <w:rsid w:val="003F694A"/>
    <w:rsid w:val="00406698"/>
    <w:rsid w:val="00406D91"/>
    <w:rsid w:val="00420558"/>
    <w:rsid w:val="004223FF"/>
    <w:rsid w:val="00422766"/>
    <w:rsid w:val="00423464"/>
    <w:rsid w:val="00434B29"/>
    <w:rsid w:val="004376D8"/>
    <w:rsid w:val="00441D0A"/>
    <w:rsid w:val="00446157"/>
    <w:rsid w:val="00447E80"/>
    <w:rsid w:val="0045360F"/>
    <w:rsid w:val="00454B3F"/>
    <w:rsid w:val="004551EB"/>
    <w:rsid w:val="00456708"/>
    <w:rsid w:val="00456E1C"/>
    <w:rsid w:val="004635B6"/>
    <w:rsid w:val="004716AC"/>
    <w:rsid w:val="004729A4"/>
    <w:rsid w:val="00472C8A"/>
    <w:rsid w:val="004763EA"/>
    <w:rsid w:val="004775CC"/>
    <w:rsid w:val="004778BC"/>
    <w:rsid w:val="00487297"/>
    <w:rsid w:val="004873BD"/>
    <w:rsid w:val="00491897"/>
    <w:rsid w:val="0049707E"/>
    <w:rsid w:val="004B0F1C"/>
    <w:rsid w:val="004B1B0E"/>
    <w:rsid w:val="004B639C"/>
    <w:rsid w:val="004D2A0C"/>
    <w:rsid w:val="004D3102"/>
    <w:rsid w:val="004D332C"/>
    <w:rsid w:val="004D4C49"/>
    <w:rsid w:val="004D6A9C"/>
    <w:rsid w:val="004E56BD"/>
    <w:rsid w:val="004E6705"/>
    <w:rsid w:val="004F17A0"/>
    <w:rsid w:val="004F4C9E"/>
    <w:rsid w:val="00502338"/>
    <w:rsid w:val="005038EC"/>
    <w:rsid w:val="005156E8"/>
    <w:rsid w:val="0052214D"/>
    <w:rsid w:val="005245FF"/>
    <w:rsid w:val="00524DDF"/>
    <w:rsid w:val="00526214"/>
    <w:rsid w:val="00527897"/>
    <w:rsid w:val="0053234E"/>
    <w:rsid w:val="0053768F"/>
    <w:rsid w:val="00540424"/>
    <w:rsid w:val="005413AA"/>
    <w:rsid w:val="00552C52"/>
    <w:rsid w:val="00554BA9"/>
    <w:rsid w:val="0055705E"/>
    <w:rsid w:val="00561803"/>
    <w:rsid w:val="005645E2"/>
    <w:rsid w:val="0056690E"/>
    <w:rsid w:val="00571D75"/>
    <w:rsid w:val="00574EC0"/>
    <w:rsid w:val="005754F1"/>
    <w:rsid w:val="00576000"/>
    <w:rsid w:val="00581792"/>
    <w:rsid w:val="00595F4B"/>
    <w:rsid w:val="005A19E0"/>
    <w:rsid w:val="005A3413"/>
    <w:rsid w:val="005A75CC"/>
    <w:rsid w:val="005B1A6D"/>
    <w:rsid w:val="005C066A"/>
    <w:rsid w:val="005C7A5F"/>
    <w:rsid w:val="005C7E5C"/>
    <w:rsid w:val="005E7E68"/>
    <w:rsid w:val="005F042C"/>
    <w:rsid w:val="005F0A8E"/>
    <w:rsid w:val="005F15BB"/>
    <w:rsid w:val="005F463E"/>
    <w:rsid w:val="005F4874"/>
    <w:rsid w:val="005F75A3"/>
    <w:rsid w:val="005F77B1"/>
    <w:rsid w:val="005F7B00"/>
    <w:rsid w:val="005F7DDD"/>
    <w:rsid w:val="00601A4E"/>
    <w:rsid w:val="00612C39"/>
    <w:rsid w:val="006142E2"/>
    <w:rsid w:val="0061435F"/>
    <w:rsid w:val="00615160"/>
    <w:rsid w:val="00617896"/>
    <w:rsid w:val="00640FDC"/>
    <w:rsid w:val="00653E26"/>
    <w:rsid w:val="006644F1"/>
    <w:rsid w:val="006717F9"/>
    <w:rsid w:val="006719C7"/>
    <w:rsid w:val="006725F8"/>
    <w:rsid w:val="0067687F"/>
    <w:rsid w:val="00676F00"/>
    <w:rsid w:val="00685FE1"/>
    <w:rsid w:val="0069022C"/>
    <w:rsid w:val="0069068B"/>
    <w:rsid w:val="006A04AC"/>
    <w:rsid w:val="006A75E0"/>
    <w:rsid w:val="006B0230"/>
    <w:rsid w:val="006B54A3"/>
    <w:rsid w:val="006C40E2"/>
    <w:rsid w:val="006C583F"/>
    <w:rsid w:val="006C6B67"/>
    <w:rsid w:val="006C73B3"/>
    <w:rsid w:val="006C7624"/>
    <w:rsid w:val="006D318C"/>
    <w:rsid w:val="006D79F4"/>
    <w:rsid w:val="006D7BE7"/>
    <w:rsid w:val="006E0E62"/>
    <w:rsid w:val="006E75DC"/>
    <w:rsid w:val="006F7676"/>
    <w:rsid w:val="007061B2"/>
    <w:rsid w:val="007107B5"/>
    <w:rsid w:val="00712A8A"/>
    <w:rsid w:val="007154A8"/>
    <w:rsid w:val="00720B91"/>
    <w:rsid w:val="00721E2E"/>
    <w:rsid w:val="0072340A"/>
    <w:rsid w:val="00724F8D"/>
    <w:rsid w:val="00747381"/>
    <w:rsid w:val="00750ABF"/>
    <w:rsid w:val="00751E0E"/>
    <w:rsid w:val="007530FA"/>
    <w:rsid w:val="00753755"/>
    <w:rsid w:val="0075533C"/>
    <w:rsid w:val="00755CBF"/>
    <w:rsid w:val="00756DE7"/>
    <w:rsid w:val="007575EC"/>
    <w:rsid w:val="00761CCC"/>
    <w:rsid w:val="007677F9"/>
    <w:rsid w:val="0077100E"/>
    <w:rsid w:val="0077143F"/>
    <w:rsid w:val="00772E2D"/>
    <w:rsid w:val="0077579D"/>
    <w:rsid w:val="00785C81"/>
    <w:rsid w:val="00786661"/>
    <w:rsid w:val="00790BCD"/>
    <w:rsid w:val="007933C4"/>
    <w:rsid w:val="00794636"/>
    <w:rsid w:val="00794AD2"/>
    <w:rsid w:val="007963C8"/>
    <w:rsid w:val="0079664A"/>
    <w:rsid w:val="0079756A"/>
    <w:rsid w:val="007A5AE0"/>
    <w:rsid w:val="007B19F5"/>
    <w:rsid w:val="007B3C26"/>
    <w:rsid w:val="007B598D"/>
    <w:rsid w:val="007C0BC5"/>
    <w:rsid w:val="007C7C03"/>
    <w:rsid w:val="007D0954"/>
    <w:rsid w:val="007E09CE"/>
    <w:rsid w:val="007E4026"/>
    <w:rsid w:val="007F1CD3"/>
    <w:rsid w:val="00800EBE"/>
    <w:rsid w:val="00806B6C"/>
    <w:rsid w:val="00807F8B"/>
    <w:rsid w:val="008115F3"/>
    <w:rsid w:val="00811B36"/>
    <w:rsid w:val="00840276"/>
    <w:rsid w:val="0084077F"/>
    <w:rsid w:val="00845B15"/>
    <w:rsid w:val="008471BC"/>
    <w:rsid w:val="00851C35"/>
    <w:rsid w:val="008525F9"/>
    <w:rsid w:val="008538ED"/>
    <w:rsid w:val="00854362"/>
    <w:rsid w:val="00855497"/>
    <w:rsid w:val="0085663D"/>
    <w:rsid w:val="00861C09"/>
    <w:rsid w:val="0086751F"/>
    <w:rsid w:val="00871D43"/>
    <w:rsid w:val="008748A1"/>
    <w:rsid w:val="008763BD"/>
    <w:rsid w:val="008813F4"/>
    <w:rsid w:val="008825BD"/>
    <w:rsid w:val="0088748A"/>
    <w:rsid w:val="00891A7F"/>
    <w:rsid w:val="00896522"/>
    <w:rsid w:val="008A36A1"/>
    <w:rsid w:val="008A41DC"/>
    <w:rsid w:val="008A7BC2"/>
    <w:rsid w:val="008B2315"/>
    <w:rsid w:val="008B761E"/>
    <w:rsid w:val="008C26CF"/>
    <w:rsid w:val="008C5137"/>
    <w:rsid w:val="008C5CE3"/>
    <w:rsid w:val="008D0212"/>
    <w:rsid w:val="008D2468"/>
    <w:rsid w:val="008E2570"/>
    <w:rsid w:val="008E503C"/>
    <w:rsid w:val="008F12F8"/>
    <w:rsid w:val="009021C6"/>
    <w:rsid w:val="00903742"/>
    <w:rsid w:val="00906B84"/>
    <w:rsid w:val="00910805"/>
    <w:rsid w:val="00925F00"/>
    <w:rsid w:val="0092684A"/>
    <w:rsid w:val="00930CF0"/>
    <w:rsid w:val="009338E7"/>
    <w:rsid w:val="00941859"/>
    <w:rsid w:val="00942CEE"/>
    <w:rsid w:val="00950DA0"/>
    <w:rsid w:val="00953EE7"/>
    <w:rsid w:val="00954182"/>
    <w:rsid w:val="00957488"/>
    <w:rsid w:val="00961983"/>
    <w:rsid w:val="00964878"/>
    <w:rsid w:val="00964A3E"/>
    <w:rsid w:val="00971175"/>
    <w:rsid w:val="009719F5"/>
    <w:rsid w:val="0097207A"/>
    <w:rsid w:val="00974768"/>
    <w:rsid w:val="00976DFD"/>
    <w:rsid w:val="0098329D"/>
    <w:rsid w:val="009A11DD"/>
    <w:rsid w:val="009B4976"/>
    <w:rsid w:val="009C37D1"/>
    <w:rsid w:val="009C4654"/>
    <w:rsid w:val="009D5CB1"/>
    <w:rsid w:val="009D7193"/>
    <w:rsid w:val="009D71CD"/>
    <w:rsid w:val="009E4ADB"/>
    <w:rsid w:val="009F3E80"/>
    <w:rsid w:val="009F43E5"/>
    <w:rsid w:val="009F7AB0"/>
    <w:rsid w:val="00A00869"/>
    <w:rsid w:val="00A00A5C"/>
    <w:rsid w:val="00A00FA2"/>
    <w:rsid w:val="00A1040A"/>
    <w:rsid w:val="00A12049"/>
    <w:rsid w:val="00A13AEC"/>
    <w:rsid w:val="00A155B2"/>
    <w:rsid w:val="00A15FC5"/>
    <w:rsid w:val="00A17DC7"/>
    <w:rsid w:val="00A206CB"/>
    <w:rsid w:val="00A246EF"/>
    <w:rsid w:val="00A25F82"/>
    <w:rsid w:val="00A266B4"/>
    <w:rsid w:val="00A3659B"/>
    <w:rsid w:val="00A37BE6"/>
    <w:rsid w:val="00A40C03"/>
    <w:rsid w:val="00A4366B"/>
    <w:rsid w:val="00A44DFB"/>
    <w:rsid w:val="00A46430"/>
    <w:rsid w:val="00A47F6D"/>
    <w:rsid w:val="00A51369"/>
    <w:rsid w:val="00A530DB"/>
    <w:rsid w:val="00A54534"/>
    <w:rsid w:val="00A54F87"/>
    <w:rsid w:val="00A5580A"/>
    <w:rsid w:val="00A564B8"/>
    <w:rsid w:val="00A57852"/>
    <w:rsid w:val="00A61379"/>
    <w:rsid w:val="00A6403A"/>
    <w:rsid w:val="00A64101"/>
    <w:rsid w:val="00A65B80"/>
    <w:rsid w:val="00A66882"/>
    <w:rsid w:val="00A7046A"/>
    <w:rsid w:val="00A72EBA"/>
    <w:rsid w:val="00A75FD3"/>
    <w:rsid w:val="00A76713"/>
    <w:rsid w:val="00A804B9"/>
    <w:rsid w:val="00A8734C"/>
    <w:rsid w:val="00A87A1B"/>
    <w:rsid w:val="00A90592"/>
    <w:rsid w:val="00A90D58"/>
    <w:rsid w:val="00A967C5"/>
    <w:rsid w:val="00AA15D1"/>
    <w:rsid w:val="00AA4F5E"/>
    <w:rsid w:val="00AA6291"/>
    <w:rsid w:val="00AA6EEE"/>
    <w:rsid w:val="00AB6CC3"/>
    <w:rsid w:val="00AC5EF1"/>
    <w:rsid w:val="00AD1299"/>
    <w:rsid w:val="00AD1C53"/>
    <w:rsid w:val="00AE0207"/>
    <w:rsid w:val="00AE1179"/>
    <w:rsid w:val="00AE66FE"/>
    <w:rsid w:val="00AE73B9"/>
    <w:rsid w:val="00AE79C1"/>
    <w:rsid w:val="00AF6033"/>
    <w:rsid w:val="00B01B98"/>
    <w:rsid w:val="00B04B58"/>
    <w:rsid w:val="00B11031"/>
    <w:rsid w:val="00B11660"/>
    <w:rsid w:val="00B13789"/>
    <w:rsid w:val="00B147FF"/>
    <w:rsid w:val="00B1691D"/>
    <w:rsid w:val="00B2026E"/>
    <w:rsid w:val="00B21E84"/>
    <w:rsid w:val="00B2204B"/>
    <w:rsid w:val="00B27874"/>
    <w:rsid w:val="00B27C1B"/>
    <w:rsid w:val="00B30567"/>
    <w:rsid w:val="00B32708"/>
    <w:rsid w:val="00B32BEF"/>
    <w:rsid w:val="00B33654"/>
    <w:rsid w:val="00B340BD"/>
    <w:rsid w:val="00B367EB"/>
    <w:rsid w:val="00B4009D"/>
    <w:rsid w:val="00B43262"/>
    <w:rsid w:val="00B475B2"/>
    <w:rsid w:val="00B53444"/>
    <w:rsid w:val="00B546E4"/>
    <w:rsid w:val="00B61D68"/>
    <w:rsid w:val="00B65192"/>
    <w:rsid w:val="00B67062"/>
    <w:rsid w:val="00B715CC"/>
    <w:rsid w:val="00B71679"/>
    <w:rsid w:val="00B762A8"/>
    <w:rsid w:val="00B770A0"/>
    <w:rsid w:val="00B871A7"/>
    <w:rsid w:val="00B87CBD"/>
    <w:rsid w:val="00BA50AA"/>
    <w:rsid w:val="00BB0608"/>
    <w:rsid w:val="00BB325D"/>
    <w:rsid w:val="00BB3E83"/>
    <w:rsid w:val="00BB6DB4"/>
    <w:rsid w:val="00BB6EA1"/>
    <w:rsid w:val="00BC157B"/>
    <w:rsid w:val="00BC3A7B"/>
    <w:rsid w:val="00BD767D"/>
    <w:rsid w:val="00BD7833"/>
    <w:rsid w:val="00BF5808"/>
    <w:rsid w:val="00C23DEB"/>
    <w:rsid w:val="00C24343"/>
    <w:rsid w:val="00C26606"/>
    <w:rsid w:val="00C3092A"/>
    <w:rsid w:val="00C31866"/>
    <w:rsid w:val="00C37194"/>
    <w:rsid w:val="00C40C54"/>
    <w:rsid w:val="00C46A79"/>
    <w:rsid w:val="00C63093"/>
    <w:rsid w:val="00C66C8E"/>
    <w:rsid w:val="00C66DDB"/>
    <w:rsid w:val="00C711B2"/>
    <w:rsid w:val="00C76B1C"/>
    <w:rsid w:val="00C856A9"/>
    <w:rsid w:val="00C8707F"/>
    <w:rsid w:val="00C8748A"/>
    <w:rsid w:val="00C8773D"/>
    <w:rsid w:val="00C921AF"/>
    <w:rsid w:val="00CA0587"/>
    <w:rsid w:val="00CA0B9D"/>
    <w:rsid w:val="00CA1B42"/>
    <w:rsid w:val="00CA5015"/>
    <w:rsid w:val="00CA7E39"/>
    <w:rsid w:val="00CA7F55"/>
    <w:rsid w:val="00CB1E5B"/>
    <w:rsid w:val="00CD2DDF"/>
    <w:rsid w:val="00CD6B51"/>
    <w:rsid w:val="00CE257D"/>
    <w:rsid w:val="00CE266E"/>
    <w:rsid w:val="00CF32CF"/>
    <w:rsid w:val="00CF4B8D"/>
    <w:rsid w:val="00CF6B89"/>
    <w:rsid w:val="00D02420"/>
    <w:rsid w:val="00D03526"/>
    <w:rsid w:val="00D06040"/>
    <w:rsid w:val="00D0723B"/>
    <w:rsid w:val="00D11E7E"/>
    <w:rsid w:val="00D12DD2"/>
    <w:rsid w:val="00D136FB"/>
    <w:rsid w:val="00D13AFF"/>
    <w:rsid w:val="00D24CFA"/>
    <w:rsid w:val="00D25C3B"/>
    <w:rsid w:val="00D31477"/>
    <w:rsid w:val="00D316C1"/>
    <w:rsid w:val="00D31E6D"/>
    <w:rsid w:val="00D321C1"/>
    <w:rsid w:val="00D34378"/>
    <w:rsid w:val="00D37057"/>
    <w:rsid w:val="00D41123"/>
    <w:rsid w:val="00D4579F"/>
    <w:rsid w:val="00D56541"/>
    <w:rsid w:val="00D60224"/>
    <w:rsid w:val="00D627AD"/>
    <w:rsid w:val="00D74A1A"/>
    <w:rsid w:val="00D74B60"/>
    <w:rsid w:val="00D83AA5"/>
    <w:rsid w:val="00D942F4"/>
    <w:rsid w:val="00DA1C88"/>
    <w:rsid w:val="00DA49E8"/>
    <w:rsid w:val="00DA780D"/>
    <w:rsid w:val="00DB0FCF"/>
    <w:rsid w:val="00DB3A07"/>
    <w:rsid w:val="00DB5C28"/>
    <w:rsid w:val="00DC18D8"/>
    <w:rsid w:val="00DC65A3"/>
    <w:rsid w:val="00DD1490"/>
    <w:rsid w:val="00DD4CF8"/>
    <w:rsid w:val="00DF3514"/>
    <w:rsid w:val="00DF40AC"/>
    <w:rsid w:val="00E02743"/>
    <w:rsid w:val="00E10E36"/>
    <w:rsid w:val="00E135FC"/>
    <w:rsid w:val="00E16076"/>
    <w:rsid w:val="00E1796E"/>
    <w:rsid w:val="00E31ED3"/>
    <w:rsid w:val="00E33B69"/>
    <w:rsid w:val="00E372C5"/>
    <w:rsid w:val="00E41E38"/>
    <w:rsid w:val="00E45302"/>
    <w:rsid w:val="00E46371"/>
    <w:rsid w:val="00E463DB"/>
    <w:rsid w:val="00E51E2B"/>
    <w:rsid w:val="00E51EDC"/>
    <w:rsid w:val="00E57E39"/>
    <w:rsid w:val="00E6100F"/>
    <w:rsid w:val="00E71AA8"/>
    <w:rsid w:val="00E72291"/>
    <w:rsid w:val="00E72EDD"/>
    <w:rsid w:val="00E747F7"/>
    <w:rsid w:val="00E81083"/>
    <w:rsid w:val="00E8137E"/>
    <w:rsid w:val="00E90731"/>
    <w:rsid w:val="00E9292E"/>
    <w:rsid w:val="00EA5DC1"/>
    <w:rsid w:val="00EA66AC"/>
    <w:rsid w:val="00EA772F"/>
    <w:rsid w:val="00EB5540"/>
    <w:rsid w:val="00EC0612"/>
    <w:rsid w:val="00EC47A1"/>
    <w:rsid w:val="00ED2E3F"/>
    <w:rsid w:val="00EE4355"/>
    <w:rsid w:val="00EE6519"/>
    <w:rsid w:val="00EF1DD3"/>
    <w:rsid w:val="00EF2BF3"/>
    <w:rsid w:val="00EF65D7"/>
    <w:rsid w:val="00F0793F"/>
    <w:rsid w:val="00F07E93"/>
    <w:rsid w:val="00F10C9A"/>
    <w:rsid w:val="00F1180C"/>
    <w:rsid w:val="00F15D2C"/>
    <w:rsid w:val="00F3326A"/>
    <w:rsid w:val="00F3722C"/>
    <w:rsid w:val="00F377B2"/>
    <w:rsid w:val="00F4611A"/>
    <w:rsid w:val="00F46A9F"/>
    <w:rsid w:val="00F54ADF"/>
    <w:rsid w:val="00F5686A"/>
    <w:rsid w:val="00F570CF"/>
    <w:rsid w:val="00F61F81"/>
    <w:rsid w:val="00F6474B"/>
    <w:rsid w:val="00F669D5"/>
    <w:rsid w:val="00F67164"/>
    <w:rsid w:val="00F7133B"/>
    <w:rsid w:val="00F738C4"/>
    <w:rsid w:val="00F802BA"/>
    <w:rsid w:val="00F81426"/>
    <w:rsid w:val="00F9025C"/>
    <w:rsid w:val="00F9258D"/>
    <w:rsid w:val="00F971E4"/>
    <w:rsid w:val="00FA00A6"/>
    <w:rsid w:val="00FA326E"/>
    <w:rsid w:val="00FA5A71"/>
    <w:rsid w:val="00FA7148"/>
    <w:rsid w:val="00FA7B8C"/>
    <w:rsid w:val="00FB1E2B"/>
    <w:rsid w:val="00FB3B21"/>
    <w:rsid w:val="00FC41B8"/>
    <w:rsid w:val="00FD298C"/>
    <w:rsid w:val="00FD3EFD"/>
    <w:rsid w:val="00FD7777"/>
    <w:rsid w:val="00FE0D90"/>
    <w:rsid w:val="00FE107C"/>
    <w:rsid w:val="00FE31A9"/>
    <w:rsid w:val="00FF0A6E"/>
    <w:rsid w:val="00FF1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2436E342"/>
  <w15:chartTrackingRefBased/>
  <w15:docId w15:val="{422DC289-04E0-48C2-98F8-DB4569A54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CF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7E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6430"/>
    <w:pPr>
      <w:ind w:left="720"/>
      <w:contextualSpacing/>
    </w:pPr>
  </w:style>
  <w:style w:type="paragraph" w:styleId="Header">
    <w:name w:val="header"/>
    <w:aliases w:val="encabezado"/>
    <w:basedOn w:val="Normal"/>
    <w:link w:val="HeaderChar"/>
    <w:unhideWhenUsed/>
    <w:rsid w:val="00032516"/>
    <w:pPr>
      <w:tabs>
        <w:tab w:val="center" w:pos="4680"/>
        <w:tab w:val="right" w:pos="9360"/>
      </w:tabs>
      <w:spacing w:after="0" w:line="240" w:lineRule="auto"/>
    </w:pPr>
  </w:style>
  <w:style w:type="character" w:customStyle="1" w:styleId="HeaderChar">
    <w:name w:val="Header Char"/>
    <w:aliases w:val="encabezado Char"/>
    <w:basedOn w:val="DefaultParagraphFont"/>
    <w:link w:val="Header"/>
    <w:rsid w:val="00032516"/>
  </w:style>
  <w:style w:type="paragraph" w:styleId="Footer">
    <w:name w:val="footer"/>
    <w:basedOn w:val="Normal"/>
    <w:link w:val="FooterChar"/>
    <w:uiPriority w:val="99"/>
    <w:unhideWhenUsed/>
    <w:rsid w:val="000325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2516"/>
  </w:style>
  <w:style w:type="paragraph" w:styleId="BalloonText">
    <w:name w:val="Balloon Text"/>
    <w:basedOn w:val="Normal"/>
    <w:link w:val="BalloonTextChar"/>
    <w:uiPriority w:val="99"/>
    <w:semiHidden/>
    <w:unhideWhenUsed/>
    <w:rsid w:val="00D136F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136FB"/>
    <w:rPr>
      <w:rFonts w:ascii="Tahoma" w:hAnsi="Tahoma" w:cs="Tahoma"/>
      <w:sz w:val="16"/>
      <w:szCs w:val="16"/>
    </w:rPr>
  </w:style>
  <w:style w:type="character" w:styleId="CommentReference">
    <w:name w:val="annotation reference"/>
    <w:uiPriority w:val="99"/>
    <w:semiHidden/>
    <w:unhideWhenUsed/>
    <w:rsid w:val="004729A4"/>
    <w:rPr>
      <w:sz w:val="16"/>
      <w:szCs w:val="16"/>
    </w:rPr>
  </w:style>
  <w:style w:type="paragraph" w:styleId="CommentText">
    <w:name w:val="annotation text"/>
    <w:basedOn w:val="Normal"/>
    <w:link w:val="CommentTextChar"/>
    <w:semiHidden/>
    <w:unhideWhenUsed/>
    <w:rsid w:val="004729A4"/>
    <w:pPr>
      <w:spacing w:line="240" w:lineRule="auto"/>
    </w:pPr>
    <w:rPr>
      <w:sz w:val="20"/>
      <w:szCs w:val="20"/>
    </w:rPr>
  </w:style>
  <w:style w:type="character" w:customStyle="1" w:styleId="CommentTextChar">
    <w:name w:val="Comment Text Char"/>
    <w:link w:val="CommentText"/>
    <w:semiHidden/>
    <w:rsid w:val="004729A4"/>
    <w:rPr>
      <w:sz w:val="20"/>
      <w:szCs w:val="20"/>
    </w:rPr>
  </w:style>
  <w:style w:type="paragraph" w:styleId="CommentSubject">
    <w:name w:val="annotation subject"/>
    <w:basedOn w:val="CommentText"/>
    <w:next w:val="CommentText"/>
    <w:link w:val="CommentSubjectChar"/>
    <w:uiPriority w:val="99"/>
    <w:semiHidden/>
    <w:unhideWhenUsed/>
    <w:rsid w:val="004729A4"/>
    <w:rPr>
      <w:b/>
      <w:bCs/>
    </w:rPr>
  </w:style>
  <w:style w:type="character" w:customStyle="1" w:styleId="CommentSubjectChar">
    <w:name w:val="Comment Subject Char"/>
    <w:link w:val="CommentSubject"/>
    <w:uiPriority w:val="99"/>
    <w:semiHidden/>
    <w:rsid w:val="004729A4"/>
    <w:rPr>
      <w:b/>
      <w:bCs/>
      <w:sz w:val="20"/>
      <w:szCs w:val="20"/>
    </w:rPr>
  </w:style>
  <w:style w:type="paragraph" w:styleId="BodyText">
    <w:name w:val="Body Text"/>
    <w:basedOn w:val="Normal"/>
    <w:link w:val="BodyTextChar"/>
    <w:rsid w:val="00235C4A"/>
    <w:pPr>
      <w:spacing w:after="0" w:line="240" w:lineRule="auto"/>
      <w:jc w:val="center"/>
    </w:pPr>
    <w:rPr>
      <w:rFonts w:ascii="Arial" w:eastAsia="Times New Roman" w:hAnsi="Arial"/>
      <w:b/>
      <w:bCs/>
      <w:szCs w:val="20"/>
      <w:lang w:val="es-PR"/>
    </w:rPr>
  </w:style>
  <w:style w:type="character" w:customStyle="1" w:styleId="BodyTextChar">
    <w:name w:val="Body Text Char"/>
    <w:link w:val="BodyText"/>
    <w:rsid w:val="00235C4A"/>
    <w:rPr>
      <w:rFonts w:ascii="Arial" w:eastAsia="Times New Roman" w:hAnsi="Arial" w:cs="Times New Roman"/>
      <w:b/>
      <w:bCs/>
      <w:szCs w:val="20"/>
      <w:lang w:val="es-PR"/>
    </w:rPr>
  </w:style>
  <w:style w:type="character" w:styleId="FootnoteReference">
    <w:name w:val="footnote reference"/>
    <w:rsid w:val="00772E2D"/>
    <w:rPr>
      <w:vertAlign w:val="superscript"/>
    </w:rPr>
  </w:style>
  <w:style w:type="paragraph" w:styleId="FootnoteText">
    <w:name w:val="footnote text"/>
    <w:basedOn w:val="Normal"/>
    <w:link w:val="FootnoteTextChar"/>
    <w:uiPriority w:val="99"/>
    <w:semiHidden/>
    <w:unhideWhenUsed/>
    <w:rsid w:val="00456708"/>
    <w:rPr>
      <w:sz w:val="20"/>
      <w:szCs w:val="20"/>
    </w:rPr>
  </w:style>
  <w:style w:type="character" w:customStyle="1" w:styleId="FootnoteTextChar">
    <w:name w:val="Footnote Text Char"/>
    <w:basedOn w:val="DefaultParagraphFont"/>
    <w:link w:val="FootnoteText"/>
    <w:uiPriority w:val="99"/>
    <w:semiHidden/>
    <w:rsid w:val="00456708"/>
  </w:style>
  <w:style w:type="character" w:styleId="Hyperlink">
    <w:name w:val="Hyperlink"/>
    <w:uiPriority w:val="99"/>
    <w:unhideWhenUsed/>
    <w:rsid w:val="00EC47A1"/>
    <w:rPr>
      <w:color w:val="0000FF"/>
      <w:u w:val="single"/>
    </w:rPr>
  </w:style>
  <w:style w:type="paragraph" w:customStyle="1" w:styleId="paragraph">
    <w:name w:val="paragraph"/>
    <w:basedOn w:val="Normal"/>
    <w:rsid w:val="001F1066"/>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1F1066"/>
  </w:style>
  <w:style w:type="character" w:customStyle="1" w:styleId="eop">
    <w:name w:val="eop"/>
    <w:basedOn w:val="DefaultParagraphFont"/>
    <w:rsid w:val="001F1066"/>
  </w:style>
  <w:style w:type="table" w:customStyle="1" w:styleId="TableGrid1">
    <w:name w:val="Table Grid1"/>
    <w:basedOn w:val="TableNormal"/>
    <w:next w:val="TableGrid"/>
    <w:uiPriority w:val="39"/>
    <w:rsid w:val="00321A1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021C6"/>
    <w:rPr>
      <w:sz w:val="22"/>
      <w:szCs w:val="22"/>
    </w:rPr>
  </w:style>
  <w:style w:type="paragraph" w:customStyle="1" w:styleId="CPClassification">
    <w:name w:val="CP Classification"/>
    <w:basedOn w:val="Normal"/>
    <w:uiPriority w:val="99"/>
    <w:rsid w:val="00E9292E"/>
    <w:pPr>
      <w:tabs>
        <w:tab w:val="center" w:pos="2160"/>
        <w:tab w:val="left" w:pos="7200"/>
      </w:tabs>
      <w:spacing w:after="0" w:line="240" w:lineRule="auto"/>
      <w:ind w:left="7200" w:right="-360"/>
      <w:jc w:val="both"/>
    </w:pPr>
    <w:rPr>
      <w:rFonts w:ascii="Times New Roman" w:eastAsia="Times New Roman" w:hAnsi="Times New Roman"/>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48062">
      <w:bodyDiv w:val="1"/>
      <w:marLeft w:val="0"/>
      <w:marRight w:val="0"/>
      <w:marTop w:val="0"/>
      <w:marBottom w:val="0"/>
      <w:divBdr>
        <w:top w:val="none" w:sz="0" w:space="0" w:color="auto"/>
        <w:left w:val="none" w:sz="0" w:space="0" w:color="auto"/>
        <w:bottom w:val="none" w:sz="0" w:space="0" w:color="auto"/>
        <w:right w:val="none" w:sz="0" w:space="0" w:color="auto"/>
      </w:divBdr>
      <w:divsChild>
        <w:div w:id="469401240">
          <w:marLeft w:val="0"/>
          <w:marRight w:val="0"/>
          <w:marTop w:val="0"/>
          <w:marBottom w:val="0"/>
          <w:divBdr>
            <w:top w:val="none" w:sz="0" w:space="0" w:color="auto"/>
            <w:left w:val="none" w:sz="0" w:space="0" w:color="auto"/>
            <w:bottom w:val="none" w:sz="0" w:space="0" w:color="auto"/>
            <w:right w:val="none" w:sz="0" w:space="0" w:color="auto"/>
          </w:divBdr>
        </w:div>
        <w:div w:id="696659726">
          <w:marLeft w:val="0"/>
          <w:marRight w:val="0"/>
          <w:marTop w:val="0"/>
          <w:marBottom w:val="0"/>
          <w:divBdr>
            <w:top w:val="none" w:sz="0" w:space="0" w:color="auto"/>
            <w:left w:val="none" w:sz="0" w:space="0" w:color="auto"/>
            <w:bottom w:val="none" w:sz="0" w:space="0" w:color="auto"/>
            <w:right w:val="none" w:sz="0" w:space="0" w:color="auto"/>
          </w:divBdr>
        </w:div>
        <w:div w:id="767194000">
          <w:marLeft w:val="0"/>
          <w:marRight w:val="0"/>
          <w:marTop w:val="0"/>
          <w:marBottom w:val="0"/>
          <w:divBdr>
            <w:top w:val="none" w:sz="0" w:space="0" w:color="auto"/>
            <w:left w:val="none" w:sz="0" w:space="0" w:color="auto"/>
            <w:bottom w:val="none" w:sz="0" w:space="0" w:color="auto"/>
            <w:right w:val="none" w:sz="0" w:space="0" w:color="auto"/>
          </w:divBdr>
        </w:div>
        <w:div w:id="1153260236">
          <w:marLeft w:val="0"/>
          <w:marRight w:val="0"/>
          <w:marTop w:val="0"/>
          <w:marBottom w:val="0"/>
          <w:divBdr>
            <w:top w:val="none" w:sz="0" w:space="0" w:color="auto"/>
            <w:left w:val="none" w:sz="0" w:space="0" w:color="auto"/>
            <w:bottom w:val="none" w:sz="0" w:space="0" w:color="auto"/>
            <w:right w:val="none" w:sz="0" w:space="0" w:color="auto"/>
          </w:divBdr>
        </w:div>
        <w:div w:id="1234395547">
          <w:marLeft w:val="0"/>
          <w:marRight w:val="0"/>
          <w:marTop w:val="0"/>
          <w:marBottom w:val="0"/>
          <w:divBdr>
            <w:top w:val="none" w:sz="0" w:space="0" w:color="auto"/>
            <w:left w:val="none" w:sz="0" w:space="0" w:color="auto"/>
            <w:bottom w:val="none" w:sz="0" w:space="0" w:color="auto"/>
            <w:right w:val="none" w:sz="0" w:space="0" w:color="auto"/>
          </w:divBdr>
        </w:div>
      </w:divsChild>
    </w:div>
    <w:div w:id="355429899">
      <w:bodyDiv w:val="1"/>
      <w:marLeft w:val="0"/>
      <w:marRight w:val="0"/>
      <w:marTop w:val="0"/>
      <w:marBottom w:val="0"/>
      <w:divBdr>
        <w:top w:val="none" w:sz="0" w:space="0" w:color="auto"/>
        <w:left w:val="none" w:sz="0" w:space="0" w:color="auto"/>
        <w:bottom w:val="none" w:sz="0" w:space="0" w:color="auto"/>
        <w:right w:val="none" w:sz="0" w:space="0" w:color="auto"/>
      </w:divBdr>
    </w:div>
    <w:div w:id="907619093">
      <w:bodyDiv w:val="1"/>
      <w:marLeft w:val="0"/>
      <w:marRight w:val="0"/>
      <w:marTop w:val="0"/>
      <w:marBottom w:val="0"/>
      <w:divBdr>
        <w:top w:val="none" w:sz="0" w:space="0" w:color="auto"/>
        <w:left w:val="none" w:sz="0" w:space="0" w:color="auto"/>
        <w:bottom w:val="none" w:sz="0" w:space="0" w:color="auto"/>
        <w:right w:val="none" w:sz="0" w:space="0" w:color="auto"/>
      </w:divBdr>
    </w:div>
    <w:div w:id="929656774">
      <w:bodyDiv w:val="1"/>
      <w:marLeft w:val="0"/>
      <w:marRight w:val="0"/>
      <w:marTop w:val="0"/>
      <w:marBottom w:val="0"/>
      <w:divBdr>
        <w:top w:val="none" w:sz="0" w:space="0" w:color="auto"/>
        <w:left w:val="none" w:sz="0" w:space="0" w:color="auto"/>
        <w:bottom w:val="none" w:sz="0" w:space="0" w:color="auto"/>
        <w:right w:val="none" w:sz="0" w:space="0" w:color="auto"/>
      </w:divBdr>
    </w:div>
    <w:div w:id="1125122795">
      <w:bodyDiv w:val="1"/>
      <w:marLeft w:val="0"/>
      <w:marRight w:val="0"/>
      <w:marTop w:val="0"/>
      <w:marBottom w:val="0"/>
      <w:divBdr>
        <w:top w:val="none" w:sz="0" w:space="0" w:color="auto"/>
        <w:left w:val="none" w:sz="0" w:space="0" w:color="auto"/>
        <w:bottom w:val="none" w:sz="0" w:space="0" w:color="auto"/>
        <w:right w:val="none" w:sz="0" w:space="0" w:color="auto"/>
      </w:divBdr>
      <w:divsChild>
        <w:div w:id="292249094">
          <w:marLeft w:val="0"/>
          <w:marRight w:val="0"/>
          <w:marTop w:val="0"/>
          <w:marBottom w:val="0"/>
          <w:divBdr>
            <w:top w:val="none" w:sz="0" w:space="0" w:color="auto"/>
            <w:left w:val="none" w:sz="0" w:space="0" w:color="auto"/>
            <w:bottom w:val="none" w:sz="0" w:space="0" w:color="auto"/>
            <w:right w:val="none" w:sz="0" w:space="0" w:color="auto"/>
          </w:divBdr>
        </w:div>
        <w:div w:id="384330403">
          <w:marLeft w:val="0"/>
          <w:marRight w:val="0"/>
          <w:marTop w:val="0"/>
          <w:marBottom w:val="0"/>
          <w:divBdr>
            <w:top w:val="none" w:sz="0" w:space="0" w:color="auto"/>
            <w:left w:val="none" w:sz="0" w:space="0" w:color="auto"/>
            <w:bottom w:val="none" w:sz="0" w:space="0" w:color="auto"/>
            <w:right w:val="none" w:sz="0" w:space="0" w:color="auto"/>
          </w:divBdr>
        </w:div>
        <w:div w:id="697968788">
          <w:marLeft w:val="0"/>
          <w:marRight w:val="0"/>
          <w:marTop w:val="0"/>
          <w:marBottom w:val="0"/>
          <w:divBdr>
            <w:top w:val="none" w:sz="0" w:space="0" w:color="auto"/>
            <w:left w:val="none" w:sz="0" w:space="0" w:color="auto"/>
            <w:bottom w:val="none" w:sz="0" w:space="0" w:color="auto"/>
            <w:right w:val="none" w:sz="0" w:space="0" w:color="auto"/>
          </w:divBdr>
        </w:div>
        <w:div w:id="1086996528">
          <w:marLeft w:val="0"/>
          <w:marRight w:val="0"/>
          <w:marTop w:val="0"/>
          <w:marBottom w:val="0"/>
          <w:divBdr>
            <w:top w:val="none" w:sz="0" w:space="0" w:color="auto"/>
            <w:left w:val="none" w:sz="0" w:space="0" w:color="auto"/>
            <w:bottom w:val="none" w:sz="0" w:space="0" w:color="auto"/>
            <w:right w:val="none" w:sz="0" w:space="0" w:color="auto"/>
          </w:divBdr>
        </w:div>
        <w:div w:id="1181318510">
          <w:marLeft w:val="0"/>
          <w:marRight w:val="0"/>
          <w:marTop w:val="0"/>
          <w:marBottom w:val="0"/>
          <w:divBdr>
            <w:top w:val="none" w:sz="0" w:space="0" w:color="auto"/>
            <w:left w:val="none" w:sz="0" w:space="0" w:color="auto"/>
            <w:bottom w:val="none" w:sz="0" w:space="0" w:color="auto"/>
            <w:right w:val="none" w:sz="0" w:space="0" w:color="auto"/>
          </w:divBdr>
        </w:div>
        <w:div w:id="1533759326">
          <w:marLeft w:val="0"/>
          <w:marRight w:val="0"/>
          <w:marTop w:val="0"/>
          <w:marBottom w:val="0"/>
          <w:divBdr>
            <w:top w:val="none" w:sz="0" w:space="0" w:color="auto"/>
            <w:left w:val="none" w:sz="0" w:space="0" w:color="auto"/>
            <w:bottom w:val="none" w:sz="0" w:space="0" w:color="auto"/>
            <w:right w:val="none" w:sz="0" w:space="0" w:color="auto"/>
          </w:divBdr>
        </w:div>
        <w:div w:id="1646660041">
          <w:marLeft w:val="0"/>
          <w:marRight w:val="0"/>
          <w:marTop w:val="0"/>
          <w:marBottom w:val="0"/>
          <w:divBdr>
            <w:top w:val="none" w:sz="0" w:space="0" w:color="auto"/>
            <w:left w:val="none" w:sz="0" w:space="0" w:color="auto"/>
            <w:bottom w:val="none" w:sz="0" w:space="0" w:color="auto"/>
            <w:right w:val="none" w:sz="0" w:space="0" w:color="auto"/>
          </w:divBdr>
        </w:div>
        <w:div w:id="1847790920">
          <w:marLeft w:val="0"/>
          <w:marRight w:val="0"/>
          <w:marTop w:val="0"/>
          <w:marBottom w:val="0"/>
          <w:divBdr>
            <w:top w:val="none" w:sz="0" w:space="0" w:color="auto"/>
            <w:left w:val="none" w:sz="0" w:space="0" w:color="auto"/>
            <w:bottom w:val="none" w:sz="0" w:space="0" w:color="auto"/>
            <w:right w:val="none" w:sz="0" w:space="0" w:color="auto"/>
          </w:divBdr>
        </w:div>
        <w:div w:id="1859584933">
          <w:marLeft w:val="0"/>
          <w:marRight w:val="0"/>
          <w:marTop w:val="0"/>
          <w:marBottom w:val="0"/>
          <w:divBdr>
            <w:top w:val="none" w:sz="0" w:space="0" w:color="auto"/>
            <w:left w:val="none" w:sz="0" w:space="0" w:color="auto"/>
            <w:bottom w:val="none" w:sz="0" w:space="0" w:color="auto"/>
            <w:right w:val="none" w:sz="0" w:space="0" w:color="auto"/>
          </w:divBdr>
        </w:div>
      </w:divsChild>
    </w:div>
    <w:div w:id="2060861371">
      <w:bodyDiv w:val="1"/>
      <w:marLeft w:val="0"/>
      <w:marRight w:val="0"/>
      <w:marTop w:val="0"/>
      <w:marBottom w:val="0"/>
      <w:divBdr>
        <w:top w:val="none" w:sz="0" w:space="0" w:color="auto"/>
        <w:left w:val="none" w:sz="0" w:space="0" w:color="auto"/>
        <w:bottom w:val="none" w:sz="0" w:space="0" w:color="auto"/>
        <w:right w:val="none" w:sz="0" w:space="0" w:color="auto"/>
      </w:divBdr>
      <w:divsChild>
        <w:div w:id="762994074">
          <w:marLeft w:val="0"/>
          <w:marRight w:val="0"/>
          <w:marTop w:val="0"/>
          <w:marBottom w:val="0"/>
          <w:divBdr>
            <w:top w:val="none" w:sz="0" w:space="0" w:color="auto"/>
            <w:left w:val="none" w:sz="0" w:space="0" w:color="auto"/>
            <w:bottom w:val="none" w:sz="0" w:space="0" w:color="auto"/>
            <w:right w:val="none" w:sz="0" w:space="0" w:color="auto"/>
          </w:divBdr>
        </w:div>
        <w:div w:id="1127894793">
          <w:marLeft w:val="0"/>
          <w:marRight w:val="0"/>
          <w:marTop w:val="0"/>
          <w:marBottom w:val="0"/>
          <w:divBdr>
            <w:top w:val="none" w:sz="0" w:space="0" w:color="auto"/>
            <w:left w:val="none" w:sz="0" w:space="0" w:color="auto"/>
            <w:bottom w:val="none" w:sz="0" w:space="0" w:color="auto"/>
            <w:right w:val="none" w:sz="0" w:space="0" w:color="auto"/>
          </w:divBdr>
        </w:div>
      </w:divsChild>
    </w:div>
    <w:div w:id="2060932826">
      <w:bodyDiv w:val="1"/>
      <w:marLeft w:val="0"/>
      <w:marRight w:val="0"/>
      <w:marTop w:val="0"/>
      <w:marBottom w:val="0"/>
      <w:divBdr>
        <w:top w:val="none" w:sz="0" w:space="0" w:color="auto"/>
        <w:left w:val="none" w:sz="0" w:space="0" w:color="auto"/>
        <w:bottom w:val="none" w:sz="0" w:space="0" w:color="auto"/>
        <w:right w:val="none" w:sz="0" w:space="0" w:color="auto"/>
      </w:divBdr>
    </w:div>
    <w:div w:id="210731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wmf"/><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DBDA9AF8F6BFE4386587D717FE05395" ma:contentTypeVersion="7" ma:contentTypeDescription="Create a new document." ma:contentTypeScope="" ma:versionID="70e9df989905288984522ed80ab48210">
  <xsd:schema xmlns:xsd="http://www.w3.org/2001/XMLSchema" xmlns:xs="http://www.w3.org/2001/XMLSchema" xmlns:p="http://schemas.microsoft.com/office/2006/metadata/properties" xmlns:ns3="b72c7d92-78df-4d95-be0b-cc49b3c441a1" xmlns:ns4="2338de8f-2ff4-4a6b-9934-979cec656689" targetNamespace="http://schemas.microsoft.com/office/2006/metadata/properties" ma:root="true" ma:fieldsID="9c294bb4fefd61780da541dfaba5f1b5" ns3:_="" ns4:_="">
    <xsd:import namespace="b72c7d92-78df-4d95-be0b-cc49b3c441a1"/>
    <xsd:import namespace="2338de8f-2ff4-4a6b-9934-979cec65668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2c7d92-78df-4d95-be0b-cc49b3c441a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38de8f-2ff4-4a6b-9934-979cec65668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50A47-115C-4B55-B32F-C9D47C69E437}">
  <ds:schemaRefs>
    <ds:schemaRef ds:uri="http://schemas.microsoft.com/sharepoint/v3/contenttype/forms"/>
  </ds:schemaRefs>
</ds:datastoreItem>
</file>

<file path=customXml/itemProps2.xml><?xml version="1.0" encoding="utf-8"?>
<ds:datastoreItem xmlns:ds="http://schemas.openxmlformats.org/officeDocument/2006/customXml" ds:itemID="{F94A4BAD-0D93-4582-8AD6-94A7D0B2B9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2c7d92-78df-4d95-be0b-cc49b3c441a1"/>
    <ds:schemaRef ds:uri="2338de8f-2ff4-4a6b-9934-979cec6566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070616-26F4-4D0D-A130-A57C8CDCE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512</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Loredo, Carmen</cp:lastModifiedBy>
  <cp:revision>4</cp:revision>
  <cp:lastPrinted>2018-09-20T00:26:00Z</cp:lastPrinted>
  <dcterms:created xsi:type="dcterms:W3CDTF">2023-06-16T00:10:00Z</dcterms:created>
  <dcterms:modified xsi:type="dcterms:W3CDTF">2023-06-16T00:16:00Z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0x010100BDBDA9AF8F6BFE4386587D717FE05395</vt:lpwstr>
  </property>
</Properties>
</file>