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6828" w14:textId="77777777" w:rsidR="007A7941" w:rsidRPr="007A7941" w:rsidRDefault="007D103F" w:rsidP="007A7941">
      <w:pPr>
        <w:spacing w:after="0" w:line="240" w:lineRule="auto"/>
        <w:ind w:right="-1109"/>
        <w:rPr>
          <w:rFonts w:ascii="Times New Roman" w:hAnsi="Times New Roman"/>
          <w:lang w:val="es-MX"/>
        </w:rPr>
      </w:pPr>
      <w:r>
        <w:rPr>
          <w:rFonts w:ascii="Times New Roman" w:hAnsi="Times New Roman"/>
          <w:lang w:val="es-MX"/>
        </w:rPr>
        <w:object w:dxaOrig="1440" w:dyaOrig="1440" w14:anchorId="775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8.75pt;margin-top:-55.3pt;width:320.05pt;height:28.05pt;z-index:251661312;mso-wrap-edited:f" wrapcoords="3572 1580 2041 2634 170 7376 170 11590 2381 19493 5272 20020 11055 20020 17008 20020 21260 12117 21600 4215 18709 2107 9524 1580 3572 1580" o:allowincell="f" fillcolor="window">
            <v:imagedata r:id="rId10" o:title=""/>
          </v:shape>
          <o:OLEObject Type="Embed" ProgID="Word.Picture.8" ShapeID="_x0000_s2051" DrawAspect="Content" ObjectID="_1748362368" r:id="rId11"/>
        </w:object>
      </w:r>
      <w:r w:rsidR="007A7941" w:rsidRPr="007A7941">
        <w:rPr>
          <w:rFonts w:ascii="Times New Roman" w:hAnsi="Times New Roman"/>
          <w:lang w:val="es-MX"/>
        </w:rPr>
        <w:t>QUINCUAGÉSIMO TERCER PERÍODO ORDINARIO DE SESIONES</w:t>
      </w:r>
      <w:r w:rsidR="007A7941" w:rsidRPr="007A7941">
        <w:rPr>
          <w:rFonts w:ascii="Times New Roman" w:hAnsi="Times New Roman"/>
          <w:lang w:val="es-MX"/>
        </w:rPr>
        <w:tab/>
        <w:t>OEA/</w:t>
      </w:r>
      <w:proofErr w:type="spellStart"/>
      <w:r w:rsidR="007A7941" w:rsidRPr="007A7941">
        <w:rPr>
          <w:rFonts w:ascii="Times New Roman" w:hAnsi="Times New Roman"/>
          <w:lang w:val="es-MX"/>
        </w:rPr>
        <w:t>Ser.P</w:t>
      </w:r>
      <w:proofErr w:type="spellEnd"/>
    </w:p>
    <w:p w14:paraId="7572C1EF" w14:textId="3475E063" w:rsidR="007A7941" w:rsidRPr="007A7941" w:rsidRDefault="007A7941" w:rsidP="007A7941">
      <w:pPr>
        <w:tabs>
          <w:tab w:val="center" w:pos="2160"/>
          <w:tab w:val="left" w:pos="7200"/>
        </w:tabs>
        <w:spacing w:after="0" w:line="240" w:lineRule="auto"/>
        <w:ind w:right="-1469"/>
        <w:rPr>
          <w:rFonts w:ascii="Times New Roman" w:hAnsi="Times New Roman"/>
          <w:lang w:val="es-MX"/>
        </w:rPr>
      </w:pPr>
      <w:r w:rsidRPr="007A7941">
        <w:rPr>
          <w:rFonts w:ascii="Times New Roman" w:hAnsi="Times New Roman"/>
          <w:lang w:val="es-MX"/>
        </w:rPr>
        <w:t>Del 21 al 23 de junio de 2023</w:t>
      </w:r>
      <w:r w:rsidRPr="007A7941">
        <w:rPr>
          <w:rFonts w:ascii="Times New Roman" w:hAnsi="Times New Roman"/>
          <w:lang w:val="es-MX"/>
        </w:rPr>
        <w:tab/>
        <w:t>AG/doc.58</w:t>
      </w:r>
      <w:r>
        <w:rPr>
          <w:rFonts w:ascii="Times New Roman" w:hAnsi="Times New Roman"/>
          <w:lang w:val="es-MX"/>
        </w:rPr>
        <w:t>03</w:t>
      </w:r>
      <w:r w:rsidRPr="007A7941">
        <w:rPr>
          <w:rFonts w:ascii="Times New Roman" w:hAnsi="Times New Roman"/>
          <w:lang w:val="es-MX"/>
        </w:rPr>
        <w:t>/23</w:t>
      </w:r>
    </w:p>
    <w:p w14:paraId="4E86F452" w14:textId="0BCD53BA" w:rsidR="007A7941" w:rsidRPr="007A7941" w:rsidRDefault="007A7941" w:rsidP="007A7941">
      <w:pPr>
        <w:tabs>
          <w:tab w:val="center" w:pos="2160"/>
          <w:tab w:val="left" w:pos="7200"/>
        </w:tabs>
        <w:spacing w:after="0" w:line="240" w:lineRule="auto"/>
        <w:ind w:right="-1469"/>
        <w:rPr>
          <w:rFonts w:ascii="Times New Roman" w:hAnsi="Times New Roman"/>
          <w:lang w:val="es-MX"/>
        </w:rPr>
      </w:pPr>
      <w:r w:rsidRPr="007A7941">
        <w:rPr>
          <w:rFonts w:ascii="Times New Roman" w:hAnsi="Times New Roman"/>
          <w:lang w:val="es-MX"/>
        </w:rPr>
        <w:t xml:space="preserve">Washington, DC </w:t>
      </w:r>
      <w:r w:rsidRPr="007A7941">
        <w:rPr>
          <w:rFonts w:ascii="Times New Roman" w:hAnsi="Times New Roman"/>
          <w:lang w:val="es-MX"/>
        </w:rPr>
        <w:tab/>
      </w:r>
      <w:r>
        <w:rPr>
          <w:rFonts w:ascii="Times New Roman" w:hAnsi="Times New Roman"/>
          <w:lang w:val="es-MX"/>
        </w:rPr>
        <w:tab/>
      </w:r>
      <w:r w:rsidRPr="007A7941">
        <w:rPr>
          <w:rFonts w:ascii="Times New Roman" w:hAnsi="Times New Roman"/>
          <w:lang w:val="es-MX"/>
        </w:rPr>
        <w:t>15 junio 2023</w:t>
      </w:r>
    </w:p>
    <w:p w14:paraId="2A57C96E" w14:textId="77777777" w:rsidR="007A7941" w:rsidRPr="007A7941" w:rsidRDefault="007A7941" w:rsidP="007A7941">
      <w:pPr>
        <w:tabs>
          <w:tab w:val="center" w:pos="2160"/>
          <w:tab w:val="left" w:pos="7200"/>
        </w:tabs>
        <w:spacing w:after="0" w:line="240" w:lineRule="auto"/>
        <w:ind w:right="-1469"/>
        <w:rPr>
          <w:rFonts w:ascii="Times New Roman" w:hAnsi="Times New Roman"/>
          <w:lang w:val="es-MX"/>
        </w:rPr>
      </w:pPr>
      <w:r w:rsidRPr="007A7941">
        <w:rPr>
          <w:rFonts w:ascii="Times New Roman" w:hAnsi="Times New Roman"/>
          <w:lang w:val="es-MX"/>
        </w:rPr>
        <w:tab/>
      </w:r>
      <w:r w:rsidRPr="007A7941">
        <w:rPr>
          <w:rFonts w:ascii="Times New Roman" w:hAnsi="Times New Roman"/>
          <w:lang w:val="es-MX"/>
        </w:rPr>
        <w:tab/>
        <w:t>Original: español</w:t>
      </w:r>
    </w:p>
    <w:p w14:paraId="04D73A0F" w14:textId="77777777" w:rsidR="007A7941" w:rsidRPr="007A7941" w:rsidRDefault="007A7941" w:rsidP="007A7941">
      <w:pPr>
        <w:spacing w:after="0" w:line="240" w:lineRule="auto"/>
        <w:rPr>
          <w:rFonts w:ascii="Times New Roman" w:hAnsi="Times New Roman"/>
          <w:lang w:val="es-MX"/>
        </w:rPr>
      </w:pPr>
    </w:p>
    <w:p w14:paraId="4FDB14A9" w14:textId="37C6FB27" w:rsidR="007A7941" w:rsidRPr="007A7941" w:rsidRDefault="007A7941" w:rsidP="007A7941">
      <w:pPr>
        <w:spacing w:after="0" w:line="240" w:lineRule="auto"/>
        <w:ind w:right="-749" w:firstLine="7200"/>
        <w:rPr>
          <w:rFonts w:ascii="Times New Roman" w:hAnsi="Times New Roman"/>
          <w:u w:val="single"/>
          <w:lang w:val="es-AR"/>
        </w:rPr>
      </w:pPr>
      <w:r w:rsidRPr="007A7941">
        <w:rPr>
          <w:rFonts w:ascii="Times New Roman" w:hAnsi="Times New Roman"/>
          <w:u w:val="single"/>
          <w:lang w:val="es-AR"/>
        </w:rPr>
        <w:t xml:space="preserve">Punto </w:t>
      </w:r>
      <w:r>
        <w:rPr>
          <w:rFonts w:ascii="Times New Roman" w:hAnsi="Times New Roman"/>
          <w:u w:val="single"/>
          <w:lang w:val="es-AR"/>
        </w:rPr>
        <w:t>11</w:t>
      </w:r>
      <w:r w:rsidRPr="007A7941">
        <w:rPr>
          <w:rFonts w:ascii="Times New Roman" w:hAnsi="Times New Roman"/>
          <w:u w:val="single"/>
          <w:lang w:val="es-AR"/>
        </w:rPr>
        <w:t xml:space="preserve"> del temario</w:t>
      </w:r>
    </w:p>
    <w:p w14:paraId="5F16A30C" w14:textId="77777777" w:rsidR="00CF475C" w:rsidRPr="007A7941" w:rsidRDefault="00CF475C" w:rsidP="007A7941">
      <w:pPr>
        <w:spacing w:after="0" w:line="240" w:lineRule="auto"/>
        <w:rPr>
          <w:rFonts w:ascii="Times New Roman" w:hAnsi="Times New Roman"/>
          <w:lang w:val="es-AR"/>
        </w:rPr>
      </w:pPr>
    </w:p>
    <w:p w14:paraId="51EE02A9" w14:textId="77777777" w:rsidR="00882ADB" w:rsidRPr="007A7941" w:rsidRDefault="00882ADB" w:rsidP="007A7941">
      <w:pPr>
        <w:spacing w:after="0" w:line="240" w:lineRule="auto"/>
        <w:jc w:val="center"/>
        <w:outlineLvl w:val="1"/>
        <w:rPr>
          <w:rFonts w:ascii="Times New Roman" w:hAnsi="Times New Roman"/>
          <w:lang w:val="es-US" w:eastAsia="es-ES_tradnl"/>
        </w:rPr>
      </w:pPr>
    </w:p>
    <w:p w14:paraId="2F73F282" w14:textId="77777777" w:rsidR="00882ADB" w:rsidRPr="007A7941" w:rsidRDefault="00882ADB" w:rsidP="007A7941">
      <w:pPr>
        <w:spacing w:after="0" w:line="240" w:lineRule="auto"/>
        <w:jc w:val="center"/>
        <w:outlineLvl w:val="1"/>
        <w:rPr>
          <w:rFonts w:ascii="Times New Roman" w:hAnsi="Times New Roman"/>
          <w:lang w:val="es-US" w:eastAsia="es-ES_tradnl"/>
        </w:rPr>
      </w:pPr>
    </w:p>
    <w:p w14:paraId="452536C9" w14:textId="77777777" w:rsidR="00321A1F" w:rsidRPr="00882ADB" w:rsidRDefault="00321A1F" w:rsidP="00CF475C">
      <w:pPr>
        <w:spacing w:after="0" w:line="240" w:lineRule="auto"/>
        <w:jc w:val="center"/>
        <w:outlineLvl w:val="1"/>
        <w:rPr>
          <w:rFonts w:ascii="Times New Roman" w:hAnsi="Times New Roman"/>
          <w:lang w:val="es-US" w:eastAsia="es-ES_tradnl"/>
        </w:rPr>
      </w:pPr>
      <w:r w:rsidRPr="00882ADB">
        <w:rPr>
          <w:rFonts w:ascii="Times New Roman" w:hAnsi="Times New Roman"/>
          <w:lang w:val="es-US" w:eastAsia="es-ES_tradnl"/>
        </w:rPr>
        <w:t>PROYECTO DE RESOLUCIÓN</w:t>
      </w:r>
    </w:p>
    <w:p w14:paraId="3DAA3FCD" w14:textId="77777777" w:rsidR="00A82C73" w:rsidRPr="00882ADB" w:rsidRDefault="00A82C73" w:rsidP="00CF475C">
      <w:pPr>
        <w:spacing w:after="0" w:line="240" w:lineRule="auto"/>
        <w:jc w:val="center"/>
        <w:outlineLvl w:val="1"/>
        <w:rPr>
          <w:rFonts w:ascii="Times New Roman" w:hAnsi="Times New Roman"/>
          <w:lang w:val="es-US" w:eastAsia="es-ES_tradnl"/>
        </w:rPr>
      </w:pPr>
    </w:p>
    <w:p w14:paraId="0AC4F266" w14:textId="77777777" w:rsidR="00A82C73" w:rsidRPr="00882ADB" w:rsidRDefault="00321A1F" w:rsidP="00CF475C">
      <w:pPr>
        <w:spacing w:after="0" w:line="240" w:lineRule="auto"/>
        <w:jc w:val="center"/>
        <w:outlineLvl w:val="1"/>
        <w:rPr>
          <w:rFonts w:ascii="Times New Roman" w:hAnsi="Times New Roman"/>
          <w:lang w:val="es-US" w:eastAsia="es-ES_tradnl"/>
        </w:rPr>
      </w:pPr>
      <w:r w:rsidRPr="00882ADB">
        <w:rPr>
          <w:rFonts w:ascii="Times New Roman" w:hAnsi="Times New Roman"/>
          <w:lang w:val="es-US" w:eastAsia="es-ES_tradnl"/>
        </w:rPr>
        <w:t>RENOVACIÓN DE RESOLUCIONES Y MANDATOS ENCOMENDADOS AL</w:t>
      </w:r>
    </w:p>
    <w:p w14:paraId="03B80FD3" w14:textId="77777777" w:rsidR="00A82C73" w:rsidRPr="00882ADB" w:rsidRDefault="00321A1F" w:rsidP="00CF475C">
      <w:pPr>
        <w:spacing w:after="0" w:line="240" w:lineRule="auto"/>
        <w:jc w:val="center"/>
        <w:outlineLvl w:val="1"/>
        <w:rPr>
          <w:rFonts w:ascii="Times New Roman" w:hAnsi="Times New Roman"/>
          <w:lang w:val="es-US" w:eastAsia="es-ES_tradnl"/>
        </w:rPr>
      </w:pPr>
      <w:r w:rsidRPr="00882ADB">
        <w:rPr>
          <w:rFonts w:ascii="Times New Roman" w:hAnsi="Times New Roman"/>
          <w:lang w:val="es-US" w:eastAsia="es-ES_tradnl"/>
        </w:rPr>
        <w:t xml:space="preserve"> CONSEJO INTERAMERICANO PARA EL DESARROLLO INTEGRAL </w:t>
      </w:r>
    </w:p>
    <w:p w14:paraId="64E0A7EC" w14:textId="4743CE1F" w:rsidR="00321A1F" w:rsidRPr="00882ADB" w:rsidRDefault="00321A1F" w:rsidP="00CF475C">
      <w:pPr>
        <w:spacing w:after="0" w:line="240" w:lineRule="auto"/>
        <w:jc w:val="center"/>
        <w:outlineLvl w:val="1"/>
        <w:rPr>
          <w:rFonts w:ascii="Times New Roman" w:hAnsi="Times New Roman"/>
          <w:lang w:val="es-US" w:eastAsia="es-ES_tradnl"/>
        </w:rPr>
      </w:pPr>
      <w:r w:rsidRPr="00882ADB">
        <w:rPr>
          <w:rFonts w:ascii="Times New Roman" w:hAnsi="Times New Roman"/>
          <w:lang w:val="es-US" w:eastAsia="es-ES_tradnl"/>
        </w:rPr>
        <w:t xml:space="preserve">NO IMPLEMENTADOS EN EL </w:t>
      </w:r>
      <w:r w:rsidR="00087FF9" w:rsidRPr="00882ADB">
        <w:rPr>
          <w:rFonts w:ascii="Times New Roman" w:hAnsi="Times New Roman"/>
          <w:lang w:val="es-US" w:eastAsia="es-ES_tradnl"/>
        </w:rPr>
        <w:t>PERIODO</w:t>
      </w:r>
      <w:r w:rsidRPr="00882ADB">
        <w:rPr>
          <w:rFonts w:ascii="Times New Roman" w:hAnsi="Times New Roman"/>
          <w:lang w:val="es-US" w:eastAsia="es-ES_tradnl"/>
        </w:rPr>
        <w:t xml:space="preserve"> 2022-2023</w:t>
      </w:r>
    </w:p>
    <w:p w14:paraId="38149CD4" w14:textId="77777777" w:rsidR="00A82C73" w:rsidRPr="00882ADB" w:rsidRDefault="00A82C73" w:rsidP="00CF475C">
      <w:pPr>
        <w:spacing w:after="0" w:line="240" w:lineRule="auto"/>
        <w:jc w:val="center"/>
        <w:outlineLvl w:val="1"/>
        <w:rPr>
          <w:rFonts w:ascii="Times New Roman" w:hAnsi="Times New Roman"/>
          <w:lang w:val="es-US" w:eastAsia="es-ES_tradnl"/>
        </w:rPr>
      </w:pPr>
    </w:p>
    <w:p w14:paraId="3350551C" w14:textId="1373D590" w:rsidR="00044F5D" w:rsidRPr="00882ADB" w:rsidRDefault="006E3E82" w:rsidP="00CF475C">
      <w:pPr>
        <w:spacing w:after="0" w:line="240" w:lineRule="auto"/>
        <w:ind w:right="-29"/>
        <w:jc w:val="center"/>
        <w:rPr>
          <w:rFonts w:ascii="Times New Roman" w:hAnsi="Times New Roman"/>
          <w:bCs/>
          <w:lang w:val="es-AR" w:eastAsia="es-ES"/>
        </w:rPr>
      </w:pPr>
      <w:r w:rsidRPr="00882ADB">
        <w:rPr>
          <w:rStyle w:val="normaltextrun"/>
          <w:rFonts w:ascii="Times New Roman" w:hAnsi="Times New Roman"/>
          <w:color w:val="000000"/>
          <w:shd w:val="clear" w:color="auto" w:fill="FFFFFF"/>
          <w:lang w:val="es-PE"/>
        </w:rPr>
        <w:t>(</w:t>
      </w:r>
      <w:r w:rsidRPr="00882ADB">
        <w:rPr>
          <w:rStyle w:val="normaltextrun"/>
          <w:rFonts w:ascii="Times New Roman" w:hAnsi="Times New Roman"/>
          <w:color w:val="000000"/>
          <w:shd w:val="clear" w:color="auto" w:fill="FFFFFF"/>
          <w:lang w:val="es-US"/>
        </w:rPr>
        <w:t>Acordado por el Consejo Permanente en la sesión ordinaria celebrada el 15 de junio de 2023 y remitido al Plenario de la Asamblea General para su consideración)</w:t>
      </w:r>
      <w:r w:rsidRPr="00882ADB">
        <w:rPr>
          <w:rStyle w:val="eop"/>
          <w:rFonts w:ascii="Times New Roman" w:hAnsi="Times New Roman"/>
          <w:color w:val="000000"/>
          <w:shd w:val="clear" w:color="auto" w:fill="FFFFFF"/>
          <w:lang w:val="es-AR"/>
        </w:rPr>
        <w:t> </w:t>
      </w:r>
    </w:p>
    <w:p w14:paraId="5412AA0F" w14:textId="77777777" w:rsidR="00321A1F" w:rsidRPr="00882ADB" w:rsidRDefault="00321A1F" w:rsidP="00CF475C">
      <w:pPr>
        <w:spacing w:after="0" w:line="240" w:lineRule="auto"/>
        <w:rPr>
          <w:rFonts w:ascii="Times New Roman" w:hAnsi="Times New Roman"/>
          <w:lang w:val="es-US"/>
        </w:rPr>
      </w:pPr>
    </w:p>
    <w:p w14:paraId="333548E4" w14:textId="77777777" w:rsidR="00CF475C" w:rsidRPr="00882ADB" w:rsidRDefault="00CF475C" w:rsidP="00CF475C">
      <w:pPr>
        <w:spacing w:after="0" w:line="240" w:lineRule="auto"/>
        <w:rPr>
          <w:rFonts w:ascii="Times New Roman" w:hAnsi="Times New Roman"/>
          <w:lang w:val="es-US"/>
        </w:rPr>
      </w:pPr>
    </w:p>
    <w:p w14:paraId="4CF7DD1D" w14:textId="77777777" w:rsidR="00321A1F" w:rsidRPr="00882ADB" w:rsidRDefault="00321A1F" w:rsidP="00CF475C">
      <w:pPr>
        <w:spacing w:after="0" w:line="240" w:lineRule="auto"/>
        <w:ind w:firstLine="720"/>
        <w:jc w:val="both"/>
        <w:rPr>
          <w:rFonts w:ascii="Times New Roman" w:hAnsi="Times New Roman"/>
          <w:lang w:val="es-US" w:eastAsia="es-ES_tradnl"/>
        </w:rPr>
      </w:pPr>
      <w:r w:rsidRPr="00882ADB">
        <w:rPr>
          <w:rFonts w:ascii="Times New Roman" w:hAnsi="Times New Roman"/>
          <w:lang w:val="es-US" w:eastAsia="es-ES_tradnl"/>
        </w:rPr>
        <w:t>LA ASAMBLEA GENERAL,</w:t>
      </w:r>
    </w:p>
    <w:p w14:paraId="4CF8B6D3" w14:textId="77777777" w:rsidR="00A82C73" w:rsidRPr="00882ADB" w:rsidRDefault="00A82C73" w:rsidP="00CF475C">
      <w:pPr>
        <w:spacing w:after="0" w:line="240" w:lineRule="auto"/>
        <w:ind w:firstLine="720"/>
        <w:jc w:val="both"/>
        <w:rPr>
          <w:rFonts w:ascii="Times New Roman" w:hAnsi="Times New Roman"/>
          <w:lang w:val="es-US"/>
        </w:rPr>
      </w:pPr>
    </w:p>
    <w:p w14:paraId="5BEA92C0" w14:textId="4CE0E9CD" w:rsidR="00321A1F" w:rsidRPr="00882ADB" w:rsidRDefault="00321A1F" w:rsidP="00CF475C">
      <w:pPr>
        <w:widowControl w:val="0"/>
        <w:spacing w:after="0" w:line="240" w:lineRule="auto"/>
        <w:ind w:right="72" w:firstLine="720"/>
        <w:jc w:val="both"/>
        <w:rPr>
          <w:rFonts w:ascii="Times New Roman" w:hAnsi="Times New Roman"/>
          <w:lang w:val="es-CO"/>
        </w:rPr>
      </w:pPr>
      <w:r w:rsidRPr="00882ADB">
        <w:rPr>
          <w:rFonts w:ascii="Times New Roman" w:hAnsi="Times New Roman"/>
          <w:lang w:val="es-US" w:eastAsia="es-ES_tradnl"/>
        </w:rPr>
        <w:t>CONSIDERANDO la decisión de los Estados Miembros de celebrar el quincuagésimo tercer período ordinario de sesiones de la Asamblea General de la Organización de los Estados Americanos en Washington, D.C., del 21 al 23 de junio de 2023,</w:t>
      </w:r>
      <w:r w:rsidRPr="00882ADB">
        <w:rPr>
          <w:rFonts w:ascii="Times New Roman" w:hAnsi="Times New Roman"/>
          <w:lang w:val="es-CO"/>
        </w:rPr>
        <w:t xml:space="preserve"> con el propósito de que se restablezca el ciclo de celebración de la Asamblea </w:t>
      </w:r>
      <w:r w:rsidR="00A82C73" w:rsidRPr="00882ADB">
        <w:rPr>
          <w:rFonts w:ascii="Times New Roman" w:hAnsi="Times New Roman"/>
          <w:lang w:val="es-CO"/>
        </w:rPr>
        <w:t xml:space="preserve">General </w:t>
      </w:r>
      <w:r w:rsidRPr="00882ADB">
        <w:rPr>
          <w:rFonts w:ascii="Times New Roman" w:hAnsi="Times New Roman"/>
          <w:lang w:val="es-CO"/>
        </w:rPr>
        <w:t xml:space="preserve">en el segundo trimestre de cada año; </w:t>
      </w:r>
    </w:p>
    <w:p w14:paraId="6C7FA8A6" w14:textId="77777777" w:rsidR="00A82C73" w:rsidRPr="00882ADB" w:rsidRDefault="00A82C73" w:rsidP="00CF475C">
      <w:pPr>
        <w:widowControl w:val="0"/>
        <w:spacing w:after="0" w:line="240" w:lineRule="auto"/>
        <w:ind w:right="72" w:firstLine="720"/>
        <w:jc w:val="both"/>
        <w:rPr>
          <w:rFonts w:ascii="Times New Roman" w:hAnsi="Times New Roman"/>
          <w:lang w:val="es-US" w:eastAsia="es-ES_tradnl"/>
        </w:rPr>
      </w:pPr>
    </w:p>
    <w:p w14:paraId="70765922" w14:textId="240B782F" w:rsidR="00321A1F" w:rsidRPr="00882ADB" w:rsidRDefault="00321A1F" w:rsidP="00CF475C">
      <w:pPr>
        <w:widowControl w:val="0"/>
        <w:spacing w:after="0" w:line="240" w:lineRule="auto"/>
        <w:ind w:right="-29" w:firstLine="720"/>
        <w:jc w:val="both"/>
        <w:rPr>
          <w:rFonts w:ascii="Times New Roman" w:hAnsi="Times New Roman"/>
          <w:lang w:val="es-US" w:eastAsia="es-ES_tradnl"/>
        </w:rPr>
      </w:pPr>
      <w:r w:rsidRPr="00882ADB">
        <w:rPr>
          <w:rFonts w:ascii="Times New Roman" w:hAnsi="Times New Roman"/>
          <w:lang w:val="es-US" w:eastAsia="es-ES_tradnl"/>
        </w:rPr>
        <w:t xml:space="preserve">RECONOCIENDO la necesidad de tomar medidas para asegurar el cumplimiento e </w:t>
      </w:r>
      <w:proofErr w:type="spellStart"/>
      <w:r w:rsidRPr="00882ADB">
        <w:rPr>
          <w:rFonts w:ascii="Times New Roman" w:hAnsi="Times New Roman"/>
          <w:lang w:val="es-US" w:eastAsia="es-ES_tradnl"/>
        </w:rPr>
        <w:t>implementaci</w:t>
      </w:r>
      <w:r w:rsidRPr="00882ADB">
        <w:rPr>
          <w:rFonts w:ascii="Times New Roman" w:hAnsi="Times New Roman"/>
          <w:lang w:val="es-419" w:eastAsia="es-ES_tradnl"/>
        </w:rPr>
        <w:t>ón</w:t>
      </w:r>
      <w:proofErr w:type="spellEnd"/>
      <w:r w:rsidRPr="00882ADB">
        <w:rPr>
          <w:rFonts w:ascii="Times New Roman" w:hAnsi="Times New Roman"/>
          <w:lang w:val="es-US" w:eastAsia="es-ES_tradnl"/>
        </w:rPr>
        <w:t xml:space="preserve"> de los mandatos del </w:t>
      </w:r>
      <w:r w:rsidRPr="00882ADB">
        <w:rPr>
          <w:rFonts w:ascii="Times New Roman" w:hAnsi="Times New Roman"/>
          <w:lang w:val="es-419" w:eastAsia="es-ES_tradnl"/>
        </w:rPr>
        <w:t xml:space="preserve">Consejo Interamericano para el Desarrollo Integral y sus órganos subsidiarios, así como el </w:t>
      </w:r>
      <w:r w:rsidRPr="00882ADB">
        <w:rPr>
          <w:rFonts w:ascii="Times New Roman" w:hAnsi="Times New Roman"/>
          <w:lang w:val="es-US" w:eastAsia="es-ES_tradnl"/>
        </w:rPr>
        <w:t>uso más eficiente de los recursos; y</w:t>
      </w:r>
    </w:p>
    <w:p w14:paraId="31DE621B" w14:textId="77777777" w:rsidR="00A82C73" w:rsidRPr="00882ADB" w:rsidRDefault="00A82C73" w:rsidP="00CF475C">
      <w:pPr>
        <w:widowControl w:val="0"/>
        <w:spacing w:after="0" w:line="240" w:lineRule="auto"/>
        <w:ind w:right="-29" w:firstLine="720"/>
        <w:jc w:val="both"/>
        <w:rPr>
          <w:rFonts w:ascii="Times New Roman" w:hAnsi="Times New Roman"/>
          <w:lang w:val="es-US" w:eastAsia="es-ES_tradnl"/>
        </w:rPr>
      </w:pPr>
    </w:p>
    <w:p w14:paraId="326D2333" w14:textId="373B8375" w:rsidR="00321A1F" w:rsidRPr="00882ADB" w:rsidRDefault="00321A1F" w:rsidP="00CF475C">
      <w:pPr>
        <w:widowControl w:val="0"/>
        <w:spacing w:after="0" w:line="240" w:lineRule="auto"/>
        <w:ind w:right="-29" w:firstLine="720"/>
        <w:jc w:val="both"/>
        <w:rPr>
          <w:rFonts w:ascii="Times New Roman" w:hAnsi="Times New Roman"/>
          <w:lang w:val="es-US" w:eastAsia="es-ES_tradnl"/>
        </w:rPr>
      </w:pPr>
      <w:r w:rsidRPr="00882ADB">
        <w:rPr>
          <w:rFonts w:ascii="Times New Roman" w:hAnsi="Times New Roman"/>
          <w:lang w:val="es-US" w:eastAsia="es-ES_tradnl"/>
        </w:rPr>
        <w:t>TENIENDO EN CUENTA, por tanto, el tiempo limitado con que cuenta el Consejo Interamericano para el Desarrollo Integral y sus órganos subsidiarios durante el período 2022-2023 para implementar todos los mandatos derivados del quincuagésimo segundo período ordinario de sesiones</w:t>
      </w:r>
      <w:r w:rsidR="00A82C73" w:rsidRPr="00882ADB">
        <w:rPr>
          <w:rFonts w:ascii="Times New Roman" w:hAnsi="Times New Roman"/>
          <w:lang w:val="es-US" w:eastAsia="es-ES_tradnl"/>
        </w:rPr>
        <w:t xml:space="preserve">, </w:t>
      </w:r>
    </w:p>
    <w:p w14:paraId="03260AE0" w14:textId="77777777" w:rsidR="00A82C73" w:rsidRPr="00882ADB" w:rsidRDefault="00A82C73" w:rsidP="00CF475C">
      <w:pPr>
        <w:widowControl w:val="0"/>
        <w:spacing w:after="0" w:line="240" w:lineRule="auto"/>
        <w:ind w:right="-29" w:firstLine="720"/>
        <w:jc w:val="both"/>
        <w:rPr>
          <w:rFonts w:ascii="Times New Roman" w:hAnsi="Times New Roman"/>
          <w:lang w:val="es-US"/>
        </w:rPr>
      </w:pPr>
    </w:p>
    <w:p w14:paraId="1FEC37B1" w14:textId="77777777" w:rsidR="00321A1F" w:rsidRPr="00882ADB" w:rsidRDefault="00321A1F" w:rsidP="00CF475C">
      <w:pPr>
        <w:spacing w:after="0" w:line="240" w:lineRule="auto"/>
        <w:rPr>
          <w:rFonts w:ascii="Times New Roman" w:hAnsi="Times New Roman"/>
        </w:rPr>
      </w:pPr>
      <w:r w:rsidRPr="00882ADB">
        <w:rPr>
          <w:rFonts w:ascii="Times New Roman" w:hAnsi="Times New Roman"/>
        </w:rPr>
        <w:t>RESUELVE:</w:t>
      </w:r>
    </w:p>
    <w:p w14:paraId="13C69174" w14:textId="77777777" w:rsidR="00A82C73" w:rsidRPr="00882ADB" w:rsidRDefault="00A82C73" w:rsidP="00CF475C">
      <w:pPr>
        <w:spacing w:after="0" w:line="240" w:lineRule="auto"/>
        <w:rPr>
          <w:rFonts w:ascii="Times New Roman" w:hAnsi="Times New Roman"/>
        </w:rPr>
      </w:pPr>
    </w:p>
    <w:p w14:paraId="131C38C2" w14:textId="77777777" w:rsidR="00A82C73" w:rsidRPr="00882ADB" w:rsidRDefault="00321A1F" w:rsidP="00CF475C">
      <w:pPr>
        <w:numPr>
          <w:ilvl w:val="0"/>
          <w:numId w:val="43"/>
        </w:numPr>
        <w:spacing w:after="0" w:line="240" w:lineRule="auto"/>
        <w:ind w:left="0" w:firstLine="720"/>
        <w:contextualSpacing/>
        <w:jc w:val="both"/>
        <w:rPr>
          <w:rFonts w:ascii="Times New Roman" w:hAnsi="Times New Roman"/>
          <w:u w:val="single"/>
          <w:lang w:val="es-US"/>
        </w:rPr>
      </w:pPr>
      <w:r w:rsidRPr="00882ADB">
        <w:rPr>
          <w:rFonts w:ascii="Times New Roman" w:hAnsi="Times New Roman"/>
          <w:lang w:val="es-419"/>
        </w:rPr>
        <w:t xml:space="preserve">Aprobar que </w:t>
      </w:r>
      <w:r w:rsidRPr="00882ADB">
        <w:rPr>
          <w:rFonts w:ascii="Times New Roman" w:hAnsi="Times New Roman"/>
          <w:lang w:val="es-US" w:eastAsia="es-ES_tradnl"/>
        </w:rPr>
        <w:t xml:space="preserve">los textos de las resoluciones y mandatos en materia de desarrollo integral </w:t>
      </w:r>
      <w:r w:rsidR="00A82C73" w:rsidRPr="00882ADB">
        <w:rPr>
          <w:rFonts w:ascii="Times New Roman" w:hAnsi="Times New Roman"/>
          <w:lang w:val="es-US" w:eastAsia="es-ES_tradnl"/>
        </w:rPr>
        <w:t xml:space="preserve">adoptados </w:t>
      </w:r>
      <w:r w:rsidRPr="00882ADB">
        <w:rPr>
          <w:rFonts w:ascii="Times New Roman" w:hAnsi="Times New Roman"/>
          <w:lang w:val="es-US" w:eastAsia="es-ES_tradnl"/>
        </w:rPr>
        <w:t>por la Asamblea General en sesiones anteriores, así como por reuniones sectoriales</w:t>
      </w:r>
      <w:r w:rsidR="00A82C73" w:rsidRPr="00882ADB">
        <w:rPr>
          <w:rFonts w:ascii="Times New Roman" w:hAnsi="Times New Roman"/>
          <w:lang w:val="es-US" w:eastAsia="es-ES_tradnl"/>
        </w:rPr>
        <w:t xml:space="preserve"> del Consejo Interamericano para el Desarrollo Integral</w:t>
      </w:r>
      <w:r w:rsidRPr="00882ADB">
        <w:rPr>
          <w:rFonts w:ascii="Times New Roman" w:hAnsi="Times New Roman"/>
          <w:lang w:val="es-US" w:eastAsia="es-ES_tradnl"/>
        </w:rPr>
        <w:t xml:space="preserve"> permanezcan en pleno vigor.  </w:t>
      </w:r>
      <w:r w:rsidRPr="00882ADB">
        <w:rPr>
          <w:rFonts w:ascii="Times New Roman" w:hAnsi="Times New Roman"/>
          <w:lang w:val="es-CL" w:eastAsia="es-ES_tradnl"/>
        </w:rPr>
        <w:t>Todo lo anterior no impide</w:t>
      </w:r>
      <w:r w:rsidR="009021C6" w:rsidRPr="00882ADB">
        <w:rPr>
          <w:rFonts w:ascii="Times New Roman" w:hAnsi="Times New Roman"/>
          <w:lang w:val="es-CL" w:eastAsia="es-ES_tradnl"/>
        </w:rPr>
        <w:t xml:space="preserve"> que</w:t>
      </w:r>
      <w:r w:rsidRPr="00882ADB">
        <w:rPr>
          <w:rFonts w:ascii="Times New Roman" w:hAnsi="Times New Roman"/>
          <w:lang w:val="es-CL" w:eastAsia="es-ES_tradnl"/>
        </w:rPr>
        <w:t xml:space="preserve">, en caso se considere necesario, </w:t>
      </w:r>
      <w:r w:rsidR="009021C6" w:rsidRPr="00882ADB">
        <w:rPr>
          <w:rFonts w:ascii="Times New Roman" w:hAnsi="Times New Roman"/>
          <w:lang w:val="es-CL" w:eastAsia="es-ES_tradnl"/>
        </w:rPr>
        <w:t xml:space="preserve">durante </w:t>
      </w:r>
      <w:r w:rsidRPr="00882ADB">
        <w:rPr>
          <w:rFonts w:ascii="Times New Roman" w:hAnsi="Times New Roman"/>
          <w:lang w:val="es-CL" w:eastAsia="es-ES_tradnl"/>
        </w:rPr>
        <w:t>este período ordinario de sesiones</w:t>
      </w:r>
      <w:r w:rsidR="009021C6" w:rsidRPr="00882ADB">
        <w:rPr>
          <w:rFonts w:ascii="Times New Roman" w:hAnsi="Times New Roman"/>
          <w:lang w:val="es-CL" w:eastAsia="es-ES_tradnl"/>
        </w:rPr>
        <w:t xml:space="preserve">, </w:t>
      </w:r>
      <w:r w:rsidRPr="00882ADB">
        <w:rPr>
          <w:rFonts w:ascii="Times New Roman" w:hAnsi="Times New Roman"/>
          <w:lang w:val="es-CL" w:eastAsia="es-ES_tradnl"/>
        </w:rPr>
        <w:t>la Asamblea General apruebe nuevas resoluciones independientes que los Estados Miembros hayan presentado.</w:t>
      </w:r>
    </w:p>
    <w:p w14:paraId="4C4F7D79" w14:textId="77777777" w:rsidR="00A82C73" w:rsidRPr="00882ADB" w:rsidRDefault="00A82C73" w:rsidP="00CF475C">
      <w:pPr>
        <w:spacing w:after="0" w:line="240" w:lineRule="auto"/>
        <w:ind w:left="720"/>
        <w:contextualSpacing/>
        <w:jc w:val="both"/>
        <w:rPr>
          <w:rFonts w:ascii="Times New Roman" w:hAnsi="Times New Roman"/>
          <w:u w:val="single"/>
          <w:lang w:val="es-US"/>
        </w:rPr>
      </w:pPr>
    </w:p>
    <w:p w14:paraId="4A95A381" w14:textId="6E37F70F" w:rsidR="00321A1F" w:rsidRPr="00882ADB" w:rsidRDefault="00321A1F" w:rsidP="00CF475C">
      <w:pPr>
        <w:numPr>
          <w:ilvl w:val="0"/>
          <w:numId w:val="43"/>
        </w:numPr>
        <w:spacing w:after="0" w:line="240" w:lineRule="auto"/>
        <w:ind w:left="0" w:firstLine="720"/>
        <w:contextualSpacing/>
        <w:jc w:val="both"/>
        <w:rPr>
          <w:rFonts w:ascii="Times New Roman" w:hAnsi="Times New Roman"/>
          <w:u w:val="single"/>
          <w:lang w:val="es-US"/>
        </w:rPr>
      </w:pPr>
      <w:r w:rsidRPr="00882ADB">
        <w:rPr>
          <w:rFonts w:ascii="Times New Roman" w:hAnsi="Times New Roman"/>
          <w:lang w:val="es-419"/>
        </w:rPr>
        <w:t>Encomendar al Consejo Interamericano para el Desarrollo Integral que renueve aquellas resoluciones y mandatos que no hayan podido ser implementados en el período 2022-2023 y que continue con la implementación de los mandatos pendientes</w:t>
      </w:r>
      <w:r w:rsidR="00A82C73" w:rsidRPr="00882ADB">
        <w:rPr>
          <w:rFonts w:ascii="Times New Roman" w:hAnsi="Times New Roman"/>
          <w:lang w:val="es-419"/>
        </w:rPr>
        <w:t>,</w:t>
      </w:r>
      <w:r w:rsidRPr="00882ADB">
        <w:rPr>
          <w:rFonts w:ascii="Times New Roman" w:hAnsi="Times New Roman"/>
          <w:lang w:val="es-419"/>
        </w:rPr>
        <w:t xml:space="preserve"> salvo que se establezca lo contrario en una resolución específica aprobada por la Asamblea General durante este período ordinario de sesiones.</w:t>
      </w:r>
    </w:p>
    <w:p w14:paraId="648BA486" w14:textId="77777777" w:rsidR="00321A1F" w:rsidRPr="00882ADB" w:rsidRDefault="00321A1F" w:rsidP="00CF475C">
      <w:pPr>
        <w:shd w:val="clear" w:color="auto" w:fill="FDFDFD"/>
        <w:spacing w:after="0" w:line="240" w:lineRule="auto"/>
        <w:ind w:left="611"/>
        <w:contextualSpacing/>
        <w:jc w:val="both"/>
        <w:rPr>
          <w:rFonts w:ascii="Times New Roman" w:hAnsi="Times New Roman"/>
          <w:lang w:val="es-US"/>
        </w:rPr>
      </w:pPr>
    </w:p>
    <w:p w14:paraId="09A2F891" w14:textId="77777777" w:rsidR="00321A1F" w:rsidRDefault="00321A1F" w:rsidP="00CF475C">
      <w:pPr>
        <w:numPr>
          <w:ilvl w:val="0"/>
          <w:numId w:val="46"/>
        </w:numPr>
        <w:shd w:val="clear" w:color="auto" w:fill="FDFDFD"/>
        <w:spacing w:after="0" w:line="240" w:lineRule="auto"/>
        <w:ind w:left="-19" w:firstLine="630"/>
        <w:contextualSpacing/>
        <w:jc w:val="both"/>
        <w:rPr>
          <w:rFonts w:ascii="Times New Roman" w:hAnsi="Times New Roman"/>
          <w:lang w:val="es-US"/>
        </w:rPr>
      </w:pPr>
      <w:r w:rsidRPr="00882ADB">
        <w:rPr>
          <w:rFonts w:ascii="Times New Roman" w:hAnsi="Times New Roman"/>
          <w:lang w:val="es-419"/>
        </w:rPr>
        <w:t>Instruir</w:t>
      </w:r>
      <w:r w:rsidRPr="00882ADB">
        <w:rPr>
          <w:rFonts w:ascii="Times New Roman" w:hAnsi="Times New Roman"/>
          <w:lang w:val="es-US" w:eastAsia="es-ES_tradnl"/>
        </w:rPr>
        <w:t xml:space="preserve"> a la Secretaría Ejecutiva para el Desarrollo Integral que brinde apoyo a los Estados Miembros en la labor de actualización e implementación de mandatos para el presente período.</w:t>
      </w:r>
    </w:p>
    <w:p w14:paraId="5DE10D86" w14:textId="77777777" w:rsidR="007D103F" w:rsidRPr="00882ADB" w:rsidRDefault="007D103F" w:rsidP="007D103F">
      <w:pPr>
        <w:shd w:val="clear" w:color="auto" w:fill="FDFDFD"/>
        <w:spacing w:after="0" w:line="240" w:lineRule="auto"/>
        <w:ind w:left="611"/>
        <w:contextualSpacing/>
        <w:jc w:val="both"/>
        <w:rPr>
          <w:rFonts w:ascii="Times New Roman" w:hAnsi="Times New Roman"/>
          <w:lang w:val="es-US"/>
        </w:rPr>
      </w:pPr>
    </w:p>
    <w:p w14:paraId="4A807F21" w14:textId="7B521B90" w:rsidR="00321A1F" w:rsidRPr="00882ADB" w:rsidRDefault="00321A1F" w:rsidP="00CF475C">
      <w:pPr>
        <w:numPr>
          <w:ilvl w:val="0"/>
          <w:numId w:val="46"/>
        </w:numPr>
        <w:shd w:val="clear" w:color="auto" w:fill="FDFDFD"/>
        <w:spacing w:after="0" w:line="240" w:lineRule="auto"/>
        <w:ind w:left="-19" w:firstLine="630"/>
        <w:contextualSpacing/>
        <w:jc w:val="both"/>
        <w:rPr>
          <w:rFonts w:ascii="Times New Roman" w:hAnsi="Times New Roman"/>
          <w:lang w:val="es-US"/>
        </w:rPr>
      </w:pPr>
      <w:r w:rsidRPr="00882ADB">
        <w:rPr>
          <w:rFonts w:ascii="Times New Roman" w:hAnsi="Times New Roman"/>
          <w:lang w:val="es-US" w:eastAsia="es-ES_tradnl"/>
        </w:rPr>
        <w:t xml:space="preserve">Agradecer la hospitalidad, el liderazgo y el compromiso de los Gobiernos de los Estados Miembros que fueron anfitriones y presidieron las reuniones de ministros y altas autoridades y de comisiones interamericanas en el marco del Consejo Interamericano para el Desarrollo Integral realizados desde el quincuagésimo segundo </w:t>
      </w:r>
      <w:r w:rsidRPr="00882ADB">
        <w:rPr>
          <w:rFonts w:ascii="Times New Roman" w:hAnsi="Times New Roman"/>
          <w:lang w:val="es"/>
        </w:rPr>
        <w:t>período ordinario de sesiones de la Asamblea General, así como agradecer a los Gobiernos de los Estados Miembros que se han comprometido a ser sede las siguientes reuniones sectoriales en el período 2023-2024:</w:t>
      </w:r>
    </w:p>
    <w:p w14:paraId="56B27CB4" w14:textId="0CABA3FE" w:rsidR="00321A1F" w:rsidRPr="00882ADB" w:rsidRDefault="00321A1F" w:rsidP="00CF475C">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29"/>
        <w:jc w:val="both"/>
        <w:rPr>
          <w:rFonts w:ascii="Times New Roman" w:eastAsia="Times New Roman" w:hAnsi="Times New Roman"/>
          <w:lang w:val="es-ES"/>
        </w:rPr>
      </w:pPr>
    </w:p>
    <w:tbl>
      <w:tblPr>
        <w:tblW w:w="9290" w:type="dxa"/>
        <w:jc w:val="center"/>
        <w:tblLayout w:type="fixed"/>
        <w:tblLook w:val="0400" w:firstRow="0" w:lastRow="0" w:firstColumn="0" w:lastColumn="0" w:noHBand="0" w:noVBand="1"/>
      </w:tblPr>
      <w:tblGrid>
        <w:gridCol w:w="2340"/>
        <w:gridCol w:w="3420"/>
        <w:gridCol w:w="3530"/>
      </w:tblGrid>
      <w:tr w:rsidR="00321A1F" w:rsidRPr="00882ADB" w14:paraId="267BDCB1" w14:textId="77777777" w:rsidTr="00CB19C9">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866EAD9"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Proceso sectorial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A0F7E40"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F6B3F2E"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2024</w:t>
            </w:r>
          </w:p>
        </w:tc>
      </w:tr>
      <w:tr w:rsidR="00321A1F" w:rsidRPr="00882ADB" w14:paraId="7500D8B8" w14:textId="77777777" w:rsidTr="00CB19C9">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8CE477B" w14:textId="3863DFD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1.Turismo</w:t>
            </w:r>
          </w:p>
          <w:p w14:paraId="1C993ECC"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44FEC0" w14:textId="6AF94883"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III Reunión </w:t>
            </w:r>
            <w:r w:rsidR="00A82C73" w:rsidRPr="00882ADB">
              <w:rPr>
                <w:rFonts w:ascii="Times New Roman" w:eastAsia="Times New Roman" w:hAnsi="Times New Roman"/>
                <w:sz w:val="20"/>
                <w:szCs w:val="20"/>
                <w:lang w:val="es-ES"/>
              </w:rPr>
              <w:t xml:space="preserve">Ordinaria </w:t>
            </w:r>
            <w:r w:rsidRPr="00882ADB">
              <w:rPr>
                <w:rFonts w:ascii="Times New Roman" w:eastAsia="Times New Roman" w:hAnsi="Times New Roman"/>
                <w:sz w:val="20"/>
                <w:szCs w:val="20"/>
                <w:lang w:val="es-ES"/>
              </w:rPr>
              <w:t>de la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CB07900" w14:textId="2F8220A4"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sz w:val="20"/>
                <w:szCs w:val="20"/>
                <w:lang w:val="es-ES"/>
              </w:rPr>
            </w:pPr>
            <w:r w:rsidRPr="00882ADB">
              <w:rPr>
                <w:rFonts w:ascii="Times New Roman" w:eastAsia="Times New Roman" w:hAnsi="Times New Roman"/>
                <w:iCs/>
                <w:sz w:val="20"/>
                <w:szCs w:val="20"/>
                <w:lang w:val="es-ES"/>
              </w:rPr>
              <w:t xml:space="preserve">XXVI Congreso Interamericano de </w:t>
            </w:r>
            <w:proofErr w:type="gramStart"/>
            <w:r w:rsidRPr="00882ADB">
              <w:rPr>
                <w:rFonts w:ascii="Times New Roman" w:eastAsia="Times New Roman" w:hAnsi="Times New Roman"/>
                <w:iCs/>
                <w:sz w:val="20"/>
                <w:szCs w:val="20"/>
                <w:lang w:val="es-ES"/>
              </w:rPr>
              <w:t>Ministros</w:t>
            </w:r>
            <w:proofErr w:type="gramEnd"/>
            <w:r w:rsidRPr="00882ADB">
              <w:rPr>
                <w:rFonts w:ascii="Times New Roman" w:eastAsia="Times New Roman" w:hAnsi="Times New Roman"/>
                <w:iCs/>
                <w:sz w:val="20"/>
                <w:szCs w:val="20"/>
                <w:lang w:val="es-ES"/>
              </w:rPr>
              <w:t xml:space="preserve"> y Altas Autoridades de Turismo (Ecuador)</w:t>
            </w:r>
            <w:r w:rsidR="00A82C73" w:rsidRPr="00882ADB">
              <w:rPr>
                <w:rFonts w:ascii="Times New Roman" w:hAnsi="Times New Roman"/>
                <w:sz w:val="20"/>
                <w:szCs w:val="20"/>
                <w:lang w:val="es-MX"/>
              </w:rPr>
              <w:t xml:space="preserve"> </w:t>
            </w:r>
          </w:p>
        </w:tc>
      </w:tr>
      <w:tr w:rsidR="00321A1F" w:rsidRPr="007D103F" w14:paraId="7E1ACC80" w14:textId="77777777" w:rsidTr="00CB19C9">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C870354" w14:textId="4E0EE1E2"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2. Puertos</w:t>
            </w:r>
          </w:p>
          <w:p w14:paraId="22978A5B"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8113BF" w14:textId="42FF2835"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XIII Reunión </w:t>
            </w:r>
            <w:r w:rsidR="00A82C73" w:rsidRPr="00882ADB">
              <w:rPr>
                <w:rFonts w:ascii="Times New Roman" w:eastAsia="Times New Roman" w:hAnsi="Times New Roman"/>
                <w:sz w:val="20"/>
                <w:szCs w:val="20"/>
                <w:lang w:val="es-ES"/>
              </w:rPr>
              <w:t xml:space="preserve">Ordinaria </w:t>
            </w:r>
            <w:r w:rsidRPr="00882ADB">
              <w:rPr>
                <w:rFonts w:ascii="Times New Roman" w:eastAsia="Times New Roman" w:hAnsi="Times New Roman"/>
                <w:sz w:val="20"/>
                <w:szCs w:val="20"/>
                <w:lang w:val="es-ES"/>
              </w:rPr>
              <w:t>de la CIP y XXIII Reunión del Comité Ejecutivo de la CIP (Roatán, Honduras, junio)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C1E3676" w14:textId="720FCAAE"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XXIV Reunión del Comité Ejecutivo de la CIP (anfitrión por definirse)</w:t>
            </w:r>
          </w:p>
        </w:tc>
      </w:tr>
      <w:tr w:rsidR="00321A1F" w:rsidRPr="007D103F" w14:paraId="667E40CA" w14:textId="77777777" w:rsidTr="00CB19C9">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524465B"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3. Educación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978F3F"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5F3C73" w14:textId="62BDDB0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X Reunión </w:t>
            </w:r>
            <w:r w:rsidR="00A82C73" w:rsidRPr="00882ADB">
              <w:rPr>
                <w:rFonts w:ascii="Times New Roman" w:eastAsia="Times New Roman" w:hAnsi="Times New Roman"/>
                <w:sz w:val="20"/>
                <w:szCs w:val="20"/>
                <w:lang w:val="es-ES"/>
              </w:rPr>
              <w:t xml:space="preserve">Ordinaria </w:t>
            </w:r>
            <w:r w:rsidRPr="00882ADB">
              <w:rPr>
                <w:rFonts w:ascii="Times New Roman" w:eastAsia="Times New Roman" w:hAnsi="Times New Roman"/>
                <w:sz w:val="20"/>
                <w:szCs w:val="20"/>
                <w:lang w:val="es-ES"/>
              </w:rPr>
              <w:t>de la CIE</w:t>
            </w:r>
          </w:p>
          <w:p w14:paraId="409EFC71"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p>
        </w:tc>
      </w:tr>
      <w:tr w:rsidR="00321A1F" w:rsidRPr="00882ADB" w14:paraId="59D22C2F" w14:textId="77777777" w:rsidTr="00CB19C9">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88784A"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4. Cooperación</w:t>
            </w:r>
          </w:p>
          <w:p w14:paraId="527B6415"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74A3698" w14:textId="6814EF8B"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1D3C11" w14:textId="6B4A2B83"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IV </w:t>
            </w:r>
            <w:r w:rsidR="00A82C73" w:rsidRPr="00882ADB">
              <w:rPr>
                <w:rFonts w:ascii="Times New Roman" w:hAnsi="Times New Roman"/>
                <w:sz w:val="20"/>
                <w:szCs w:val="20"/>
                <w:lang w:val="es-ES_tradnl"/>
              </w:rPr>
              <w:t>Reunión Especializada del CIDI de Altas Autoridades de Cooperación</w:t>
            </w:r>
          </w:p>
          <w:p w14:paraId="4D95F94B"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(anfitrión por definirse)</w:t>
            </w:r>
          </w:p>
        </w:tc>
      </w:tr>
      <w:tr w:rsidR="00321A1F" w:rsidRPr="007D103F" w14:paraId="6B251504" w14:textId="77777777" w:rsidTr="00CB19C9">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EF5E5B5" w14:textId="2FEC9FA7" w:rsidR="00321A1F" w:rsidRPr="00882ADB" w:rsidRDefault="00321A1F" w:rsidP="00CF475C">
            <w:pPr>
              <w:pStyle w:val="ListParagraph"/>
              <w:widowControl w:val="0"/>
              <w:numPr>
                <w:ilvl w:val="0"/>
                <w:numId w:val="46"/>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right="14" w:hanging="727"/>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Desarrollo Social</w:t>
            </w:r>
          </w:p>
          <w:p w14:paraId="6A7A3A67"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91BF49"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1641FCD" w14:textId="0CD98E95"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VI Reunión </w:t>
            </w:r>
            <w:r w:rsidR="00A82C73" w:rsidRPr="00882ADB">
              <w:rPr>
                <w:rFonts w:ascii="Times New Roman" w:eastAsia="Times New Roman" w:hAnsi="Times New Roman"/>
                <w:sz w:val="20"/>
                <w:szCs w:val="20"/>
                <w:lang w:val="es-ES"/>
              </w:rPr>
              <w:t xml:space="preserve">Ordinaria </w:t>
            </w:r>
            <w:r w:rsidRPr="00882ADB">
              <w:rPr>
                <w:rFonts w:ascii="Times New Roman" w:eastAsia="Times New Roman" w:hAnsi="Times New Roman"/>
                <w:sz w:val="20"/>
                <w:szCs w:val="20"/>
                <w:lang w:val="es-ES"/>
              </w:rPr>
              <w:t>de la CIDES</w:t>
            </w:r>
          </w:p>
        </w:tc>
      </w:tr>
      <w:tr w:rsidR="00321A1F" w:rsidRPr="007D103F" w14:paraId="45821154" w14:textId="77777777" w:rsidTr="00CB19C9">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8A4351D" w14:textId="50137274" w:rsidR="00321A1F" w:rsidRPr="00882ADB" w:rsidRDefault="00321A1F" w:rsidP="00CF475C">
            <w:pPr>
              <w:pStyle w:val="ListParagraph"/>
              <w:widowControl w:val="0"/>
              <w:numPr>
                <w:ilvl w:val="0"/>
                <w:numId w:val="46"/>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left="240" w:right="14" w:hanging="270"/>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Cultura</w:t>
            </w:r>
          </w:p>
          <w:p w14:paraId="1E965A5A"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1E4DBC5" w14:textId="1439A801"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3CFD8C0" w14:textId="483EB6C9"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VII Reunión</w:t>
            </w:r>
            <w:r w:rsidR="00A82C73" w:rsidRPr="00882ADB">
              <w:rPr>
                <w:rFonts w:ascii="Times New Roman" w:eastAsia="Times New Roman" w:hAnsi="Times New Roman"/>
                <w:sz w:val="20"/>
                <w:szCs w:val="20"/>
                <w:lang w:val="es-ES"/>
              </w:rPr>
              <w:t xml:space="preserve"> Ordinaria</w:t>
            </w:r>
            <w:r w:rsidRPr="00882ADB">
              <w:rPr>
                <w:rFonts w:ascii="Times New Roman" w:eastAsia="Times New Roman" w:hAnsi="Times New Roman"/>
                <w:sz w:val="20"/>
                <w:szCs w:val="20"/>
                <w:lang w:val="es-ES"/>
              </w:rPr>
              <w:t xml:space="preserve"> de la CIC</w:t>
            </w:r>
          </w:p>
        </w:tc>
      </w:tr>
      <w:tr w:rsidR="00321A1F" w:rsidRPr="007D103F" w14:paraId="640BBCF1" w14:textId="77777777" w:rsidTr="00CB19C9">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9DFA467" w14:textId="6AEE8C76"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7.</w:t>
            </w:r>
            <w:r w:rsidR="00CB19C9" w:rsidRPr="00882ADB">
              <w:rPr>
                <w:rFonts w:ascii="Times New Roman" w:eastAsia="Times New Roman" w:hAnsi="Times New Roman"/>
                <w:sz w:val="20"/>
                <w:szCs w:val="20"/>
                <w:lang w:val="es-ES"/>
              </w:rPr>
              <w:t xml:space="preserve"> </w:t>
            </w:r>
            <w:r w:rsidRPr="00882ADB">
              <w:rPr>
                <w:rFonts w:ascii="Times New Roman" w:eastAsia="Times New Roman" w:hAnsi="Times New Roman"/>
                <w:sz w:val="20"/>
                <w:szCs w:val="20"/>
                <w:lang w:val="es-ES"/>
              </w:rPr>
              <w:t>Desarrollo</w:t>
            </w:r>
            <w:r w:rsidR="00CB19C9" w:rsidRPr="00882ADB">
              <w:rPr>
                <w:rFonts w:ascii="Times New Roman" w:eastAsia="Times New Roman" w:hAnsi="Times New Roman"/>
                <w:sz w:val="20"/>
                <w:szCs w:val="20"/>
                <w:lang w:val="es-ES"/>
              </w:rPr>
              <w:t xml:space="preserve"> </w:t>
            </w:r>
            <w:r w:rsidRPr="00882ADB">
              <w:rPr>
                <w:rFonts w:ascii="Times New Roman" w:eastAsia="Times New Roman" w:hAnsi="Times New Roman"/>
                <w:sz w:val="20"/>
                <w:szCs w:val="20"/>
                <w:lang w:val="es-ES"/>
              </w:rPr>
              <w:t>Sostenible</w:t>
            </w:r>
          </w:p>
          <w:p w14:paraId="03B2BD0B"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9622B5" w14:textId="27328E10"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VI Reunión</w:t>
            </w:r>
            <w:r w:rsidR="00A82C73" w:rsidRPr="00882ADB">
              <w:rPr>
                <w:rFonts w:ascii="Times New Roman" w:eastAsia="Times New Roman" w:hAnsi="Times New Roman"/>
                <w:sz w:val="20"/>
                <w:szCs w:val="20"/>
                <w:lang w:val="es-ES"/>
              </w:rPr>
              <w:t xml:space="preserve"> Ordinaria</w:t>
            </w:r>
            <w:r w:rsidRPr="00882ADB">
              <w:rPr>
                <w:rFonts w:ascii="Times New Roman" w:eastAsia="Times New Roman" w:hAnsi="Times New Roman"/>
                <w:sz w:val="20"/>
                <w:szCs w:val="20"/>
                <w:lang w:val="es-ES"/>
              </w:rPr>
              <w:t xml:space="preserve"> de la CIDS (Sede de la Secretaría General, abril)</w:t>
            </w:r>
          </w:p>
          <w:p w14:paraId="6C6E18C8"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p>
          <w:p w14:paraId="73799EDB" w14:textId="66112BA8"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IV </w:t>
            </w:r>
            <w:r w:rsidR="00A82C73" w:rsidRPr="00882ADB">
              <w:rPr>
                <w:rFonts w:ascii="Times New Roman" w:eastAsia="Times New Roman" w:hAnsi="Times New Roman"/>
                <w:sz w:val="20"/>
                <w:szCs w:val="20"/>
                <w:lang w:val="es-ES_tradnl"/>
              </w:rPr>
              <w:t xml:space="preserve">Reunión Interamericana de </w:t>
            </w:r>
            <w:proofErr w:type="gramStart"/>
            <w:r w:rsidR="00A82C73" w:rsidRPr="00882ADB">
              <w:rPr>
                <w:rFonts w:ascii="Times New Roman" w:eastAsia="Times New Roman" w:hAnsi="Times New Roman"/>
                <w:sz w:val="20"/>
                <w:szCs w:val="20"/>
                <w:lang w:val="es-ES_tradnl"/>
              </w:rPr>
              <w:t>Ministros</w:t>
            </w:r>
            <w:proofErr w:type="gramEnd"/>
            <w:r w:rsidR="00A82C73" w:rsidRPr="00882ADB">
              <w:rPr>
                <w:rFonts w:ascii="Times New Roman" w:eastAsia="Times New Roman" w:hAnsi="Times New Roman"/>
                <w:sz w:val="20"/>
                <w:szCs w:val="20"/>
                <w:lang w:val="es-ES_tradnl"/>
              </w:rPr>
              <w:t xml:space="preserve"> y Altas Autoridades de Desarrollo Sostenible (</w:t>
            </w:r>
            <w:r w:rsidRPr="00882ADB">
              <w:rPr>
                <w:rFonts w:ascii="Times New Roman" w:eastAsia="Times New Roman" w:hAnsi="Times New Roman"/>
                <w:sz w:val="20"/>
                <w:szCs w:val="20"/>
                <w:lang w:val="es-ES"/>
              </w:rPr>
              <w:t>Las Bahamas, octubre)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D02B1A"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r>
      <w:tr w:rsidR="00321A1F" w:rsidRPr="007D103F" w14:paraId="07F5C9CF" w14:textId="77777777" w:rsidTr="00CB19C9">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15C6316" w14:textId="3D903CE1"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8.</w:t>
            </w:r>
            <w:r w:rsidR="00CB19C9" w:rsidRPr="00882ADB">
              <w:rPr>
                <w:rFonts w:ascii="Times New Roman" w:eastAsia="Times New Roman" w:hAnsi="Times New Roman"/>
                <w:sz w:val="20"/>
                <w:szCs w:val="20"/>
                <w:lang w:val="es-ES"/>
              </w:rPr>
              <w:t xml:space="preserve"> </w:t>
            </w:r>
            <w:r w:rsidRPr="00882ADB">
              <w:rPr>
                <w:rFonts w:ascii="Times New Roman" w:eastAsia="Times New Roman" w:hAnsi="Times New Roman"/>
                <w:sz w:val="20"/>
                <w:szCs w:val="20"/>
                <w:lang w:val="es-ES"/>
              </w:rPr>
              <w:t>Ciencia y Tecnología</w:t>
            </w:r>
          </w:p>
          <w:p w14:paraId="40520E4C"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0253254" w14:textId="4FA5D09B"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X Reunión de la </w:t>
            </w:r>
            <w:proofErr w:type="spellStart"/>
            <w:r w:rsidRPr="00882ADB">
              <w:rPr>
                <w:rFonts w:ascii="Times New Roman" w:eastAsia="Times New Roman" w:hAnsi="Times New Roman"/>
                <w:sz w:val="20"/>
                <w:szCs w:val="20"/>
                <w:lang w:val="es-ES"/>
              </w:rPr>
              <w:t>COMCyT</w:t>
            </w:r>
            <w:proofErr w:type="spellEnd"/>
          </w:p>
          <w:p w14:paraId="7E086C6C"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6D45E6D" w14:textId="18F96C3D"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VII </w:t>
            </w:r>
            <w:r w:rsidR="00CB19C9" w:rsidRPr="00882ADB">
              <w:rPr>
                <w:rFonts w:ascii="Times New Roman" w:hAnsi="Times New Roman"/>
                <w:sz w:val="20"/>
                <w:szCs w:val="20"/>
                <w:lang w:val="es-ES"/>
              </w:rPr>
              <w:t xml:space="preserve">Reunión de </w:t>
            </w:r>
            <w:proofErr w:type="gramStart"/>
            <w:r w:rsidR="00CB19C9" w:rsidRPr="00882ADB">
              <w:rPr>
                <w:rFonts w:ascii="Times New Roman" w:hAnsi="Times New Roman"/>
                <w:sz w:val="20"/>
                <w:szCs w:val="20"/>
                <w:lang w:val="es-ES"/>
              </w:rPr>
              <w:t>Ministros</w:t>
            </w:r>
            <w:proofErr w:type="gramEnd"/>
            <w:r w:rsidR="00CB19C9" w:rsidRPr="00882ADB">
              <w:rPr>
                <w:rFonts w:ascii="Times New Roman" w:hAnsi="Times New Roman"/>
                <w:sz w:val="20"/>
                <w:szCs w:val="20"/>
                <w:lang w:val="es-ES"/>
              </w:rPr>
              <w:t xml:space="preserve"> y Altas Autoridades de Ciencia y Tecnología </w:t>
            </w:r>
            <w:r w:rsidRPr="00882ADB">
              <w:rPr>
                <w:rFonts w:ascii="Times New Roman" w:eastAsia="Times New Roman" w:hAnsi="Times New Roman"/>
                <w:sz w:val="20"/>
                <w:szCs w:val="20"/>
                <w:lang w:val="es-ES"/>
              </w:rPr>
              <w:t>(anfitrión por definirse)</w:t>
            </w:r>
          </w:p>
        </w:tc>
      </w:tr>
      <w:tr w:rsidR="00321A1F" w:rsidRPr="00882ADB" w14:paraId="15E9F1DA" w14:textId="77777777" w:rsidTr="00CB19C9">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4BC3D1"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9. Trabajo</w:t>
            </w:r>
          </w:p>
          <w:p w14:paraId="24A41CEB"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DFC89B"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Reunión </w:t>
            </w:r>
            <w:proofErr w:type="spellStart"/>
            <w:r w:rsidRPr="00882ADB">
              <w:rPr>
                <w:rFonts w:ascii="Times New Roman" w:eastAsia="Times New Roman" w:hAnsi="Times New Roman"/>
                <w:sz w:val="20"/>
                <w:szCs w:val="20"/>
                <w:lang w:val="es-ES"/>
              </w:rPr>
              <w:t>GTs</w:t>
            </w:r>
            <w:proofErr w:type="spellEnd"/>
            <w:r w:rsidRPr="00882ADB">
              <w:rPr>
                <w:rFonts w:ascii="Times New Roman" w:eastAsia="Times New Roman" w:hAnsi="Times New Roman"/>
                <w:sz w:val="20"/>
                <w:szCs w:val="20"/>
                <w:lang w:val="es-ES"/>
              </w:rPr>
              <w:t xml:space="preserve"> de la CIMT</w:t>
            </w:r>
          </w:p>
          <w:p w14:paraId="261FC032"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1D0892" w14:textId="71C43154"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XXII Conferencia Interamericana de </w:t>
            </w:r>
            <w:proofErr w:type="gramStart"/>
            <w:r w:rsidRPr="00882ADB">
              <w:rPr>
                <w:rFonts w:ascii="Times New Roman" w:eastAsia="Times New Roman" w:hAnsi="Times New Roman"/>
                <w:sz w:val="20"/>
                <w:szCs w:val="20"/>
                <w:lang w:val="es-ES"/>
              </w:rPr>
              <w:t>Ministros</w:t>
            </w:r>
            <w:proofErr w:type="gramEnd"/>
            <w:r w:rsidRPr="00882ADB">
              <w:rPr>
                <w:rFonts w:ascii="Times New Roman" w:eastAsia="Times New Roman" w:hAnsi="Times New Roman"/>
                <w:sz w:val="20"/>
                <w:szCs w:val="20"/>
                <w:lang w:val="es-ES"/>
              </w:rPr>
              <w:t xml:space="preserve"> de Trabajo (CIMT) (Colombia)</w:t>
            </w:r>
          </w:p>
        </w:tc>
      </w:tr>
      <w:tr w:rsidR="00321A1F" w:rsidRPr="00882ADB" w14:paraId="4D5FC2F0" w14:textId="77777777" w:rsidTr="00CB19C9">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4AF00080"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Otras reuniones*</w:t>
            </w:r>
          </w:p>
          <w:p w14:paraId="74501333"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(solamente como referencia)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5021660"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6C215430"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55A7A441"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XVI y XVII Intercambios para la Competitividad de las Américas (anfitriones por definirse)</w:t>
            </w:r>
          </w:p>
          <w:p w14:paraId="1B554455"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12B27E1" w14:textId="590ABAA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 xml:space="preserve">VIII Diálogo Interamericano de Altas Autoridades de </w:t>
            </w:r>
            <w:r w:rsidRPr="00882ADB">
              <w:rPr>
                <w:rFonts w:ascii="Times New Roman" w:eastAsia="Times New Roman" w:hAnsi="Times New Roman"/>
                <w:smallCaps/>
                <w:sz w:val="20"/>
                <w:szCs w:val="20"/>
                <w:lang w:val="es-ES"/>
              </w:rPr>
              <w:t>MIPYMES</w:t>
            </w:r>
          </w:p>
          <w:p w14:paraId="5FA5A2A7"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(anfitrión por definirse)</w:t>
            </w:r>
          </w:p>
          <w:p w14:paraId="705DB82E"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566FC2E8" w14:textId="01433298"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XII Foro de Competitividad de las Américas</w:t>
            </w:r>
          </w:p>
          <w:p w14:paraId="18952469"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(anfitrión por definirse)</w:t>
            </w:r>
          </w:p>
          <w:p w14:paraId="2CA299BA" w14:textId="78891918"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74F03648"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XVIII y XIX Intercambios para la Competitividad de las Américas</w:t>
            </w:r>
          </w:p>
          <w:p w14:paraId="3E5F4D76" w14:textId="77777777" w:rsidR="00321A1F" w:rsidRPr="00882ADB" w:rsidRDefault="00321A1F" w:rsidP="00CF47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882ADB">
              <w:rPr>
                <w:rFonts w:ascii="Times New Roman" w:eastAsia="Times New Roman" w:hAnsi="Times New Roman"/>
                <w:sz w:val="20"/>
                <w:szCs w:val="20"/>
                <w:lang w:val="es-ES"/>
              </w:rPr>
              <w:t>(anfitriones por definirse)</w:t>
            </w:r>
          </w:p>
        </w:tc>
      </w:tr>
    </w:tbl>
    <w:p w14:paraId="2C14D30C" w14:textId="67E281DA" w:rsidR="00321A1F" w:rsidRPr="00882ADB" w:rsidRDefault="00321A1F" w:rsidP="00CF475C">
      <w:pPr>
        <w:shd w:val="clear" w:color="auto" w:fill="FDFDFD"/>
        <w:spacing w:after="0" w:line="240" w:lineRule="auto"/>
        <w:contextualSpacing/>
        <w:jc w:val="both"/>
        <w:rPr>
          <w:rFonts w:ascii="Times New Roman" w:hAnsi="Times New Roman"/>
          <w:lang w:val="es-US"/>
        </w:rPr>
      </w:pPr>
    </w:p>
    <w:p w14:paraId="3E99E337" w14:textId="3BC4B754" w:rsidR="00321A1F" w:rsidRPr="00882ADB" w:rsidRDefault="007D103F" w:rsidP="00CF475C">
      <w:pPr>
        <w:widowControl w:val="0"/>
        <w:numPr>
          <w:ilvl w:val="0"/>
          <w:numId w:val="45"/>
        </w:numPr>
        <w:tabs>
          <w:tab w:val="left" w:pos="71"/>
          <w:tab w:val="left" w:pos="1440"/>
          <w:tab w:val="left" w:pos="2160"/>
          <w:tab w:val="left" w:pos="2880"/>
          <w:tab w:val="left" w:pos="3600"/>
          <w:tab w:val="left" w:pos="4320"/>
          <w:tab w:val="left" w:pos="5760"/>
          <w:tab w:val="left" w:pos="6480"/>
          <w:tab w:val="left" w:pos="7200"/>
          <w:tab w:val="left" w:pos="7920"/>
        </w:tabs>
        <w:adjustRightInd w:val="0"/>
        <w:spacing w:after="0" w:line="240" w:lineRule="auto"/>
        <w:ind w:left="0" w:firstLine="720"/>
        <w:contextualSpacing/>
        <w:jc w:val="both"/>
        <w:rPr>
          <w:rFonts w:ascii="Times New Roman" w:hAnsi="Times New Roman"/>
          <w:lang w:val="es-US"/>
        </w:rPr>
      </w:pPr>
      <w:r>
        <w:rPr>
          <w:noProof/>
        </w:rPr>
        <w:drawing>
          <wp:anchor distT="0" distB="0" distL="114300" distR="114300" simplePos="0" relativeHeight="251662336" behindDoc="0" locked="0" layoutInCell="1" allowOverlap="1" wp14:anchorId="4092B254" wp14:editId="04B9EF8E">
            <wp:simplePos x="0" y="0"/>
            <wp:positionH relativeFrom="column">
              <wp:posOffset>5134610</wp:posOffset>
            </wp:positionH>
            <wp:positionV relativeFrom="page">
              <wp:posOffset>8905875</wp:posOffset>
            </wp:positionV>
            <wp:extent cx="719455" cy="719455"/>
            <wp:effectExtent l="0" t="0" r="4445" b="4445"/>
            <wp:wrapNone/>
            <wp:docPr id="212486699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66990"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A1F" w:rsidRPr="00882ADB">
        <w:rPr>
          <w:rFonts w:ascii="Times New Roman" w:hAnsi="Times New Roman"/>
          <w:lang w:val="es-US" w:eastAsia="es-ES_tradnl"/>
        </w:rPr>
        <w:t xml:space="preserve">Solicitar al Consejo Interamericano para el Desarrollo Integral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 </w:t>
      </w:r>
    </w:p>
    <w:p w14:paraId="1987F638" w14:textId="369479CF" w:rsidR="005E7E68" w:rsidRPr="00882ADB" w:rsidRDefault="007767C6" w:rsidP="00CF475C">
      <w:pPr>
        <w:spacing w:after="0" w:line="240" w:lineRule="auto"/>
        <w:jc w:val="center"/>
        <w:rPr>
          <w:rFonts w:ascii="Times New Roman" w:eastAsia="Times New Roman" w:hAnsi="Times New Roman"/>
          <w:b/>
          <w:bCs/>
          <w:lang w:val="es-US"/>
        </w:rPr>
      </w:pPr>
      <w:r w:rsidRPr="00882ADB">
        <w:rPr>
          <w:rFonts w:ascii="Times New Roman" w:eastAsia="Times New Roman" w:hAnsi="Times New Roman"/>
          <w:b/>
          <w:bCs/>
          <w:noProof/>
          <w:lang w:val="es-US"/>
        </w:rPr>
        <mc:AlternateContent>
          <mc:Choice Requires="wps">
            <w:drawing>
              <wp:anchor distT="0" distB="0" distL="114300" distR="114300" simplePos="0" relativeHeight="251659264" behindDoc="0" locked="1" layoutInCell="1" allowOverlap="1" wp14:anchorId="2F288315" wp14:editId="256EA2FC">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BCECC55" w14:textId="19F2305A" w:rsidR="007767C6" w:rsidRPr="007767C6" w:rsidRDefault="007767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A7941">
                              <w:rPr>
                                <w:rFonts w:ascii="Times New Roman" w:hAnsi="Times New Roman"/>
                                <w:noProof/>
                                <w:sz w:val="18"/>
                              </w:rPr>
                              <w:t>AG08783S01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88315"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BCECC55" w14:textId="19F2305A" w:rsidR="007767C6" w:rsidRPr="007767C6" w:rsidRDefault="007767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A7941">
                        <w:rPr>
                          <w:rFonts w:ascii="Times New Roman" w:hAnsi="Times New Roman"/>
                          <w:noProof/>
                          <w:sz w:val="18"/>
                        </w:rPr>
                        <w:t>AG08783S01</w:t>
                      </w:r>
                      <w:r>
                        <w:rPr>
                          <w:rFonts w:ascii="Times New Roman" w:hAnsi="Times New Roman"/>
                          <w:sz w:val="18"/>
                        </w:rPr>
                        <w:fldChar w:fldCharType="end"/>
                      </w:r>
                    </w:p>
                  </w:txbxContent>
                </v:textbox>
                <w10:wrap anchory="page"/>
                <w10:anchorlock/>
              </v:shape>
            </w:pict>
          </mc:Fallback>
        </mc:AlternateContent>
      </w:r>
    </w:p>
    <w:sectPr w:rsidR="005E7E68" w:rsidRPr="00882ADB" w:rsidSect="00882ADB">
      <w:headerReference w:type="default" r:id="rId13"/>
      <w:headerReference w:type="first" r:id="rId14"/>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38FD" w14:textId="77777777" w:rsidR="005857B2" w:rsidRDefault="005857B2" w:rsidP="00032516">
      <w:pPr>
        <w:spacing w:after="0" w:line="240" w:lineRule="auto"/>
      </w:pPr>
      <w:r>
        <w:separator/>
      </w:r>
    </w:p>
  </w:endnote>
  <w:endnote w:type="continuationSeparator" w:id="0">
    <w:p w14:paraId="7DA79737" w14:textId="77777777" w:rsidR="005857B2" w:rsidRDefault="005857B2" w:rsidP="00032516">
      <w:pPr>
        <w:spacing w:after="0" w:line="240" w:lineRule="auto"/>
      </w:pPr>
      <w:r>
        <w:continuationSeparator/>
      </w:r>
    </w:p>
  </w:endnote>
  <w:endnote w:type="continuationNotice" w:id="1">
    <w:p w14:paraId="23CB2083" w14:textId="77777777" w:rsidR="005857B2" w:rsidRDefault="00585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B8B0" w14:textId="77777777" w:rsidR="005857B2" w:rsidRDefault="005857B2" w:rsidP="00032516">
      <w:pPr>
        <w:spacing w:after="0" w:line="240" w:lineRule="auto"/>
      </w:pPr>
      <w:r>
        <w:separator/>
      </w:r>
    </w:p>
  </w:footnote>
  <w:footnote w:type="continuationSeparator" w:id="0">
    <w:p w14:paraId="11DA240A" w14:textId="77777777" w:rsidR="005857B2" w:rsidRDefault="005857B2" w:rsidP="00032516">
      <w:pPr>
        <w:spacing w:after="0" w:line="240" w:lineRule="auto"/>
      </w:pPr>
      <w:r>
        <w:continuationSeparator/>
      </w:r>
    </w:p>
  </w:footnote>
  <w:footnote w:type="continuationNotice" w:id="1">
    <w:p w14:paraId="766C7CF0" w14:textId="77777777" w:rsidR="005857B2" w:rsidRDefault="00585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Pr="00235C4A" w:rsidRDefault="00F570CF">
    <w:pPr>
      <w:pStyle w:val="Header"/>
      <w:jc w:val="center"/>
      <w:rPr>
        <w:rFonts w:ascii="Times New Roman" w:hAnsi="Times New Roman"/>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4DCC0BA2" w:rsidR="00F570CF" w:rsidRDefault="00F570CF" w:rsidP="002F239E">
    <w:pPr>
      <w:pStyle w:val="Header"/>
      <w:ind w:left="8100"/>
    </w:pP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2"/>
  </w:num>
  <w:num w:numId="8" w16cid:durableId="768428341">
    <w:abstractNumId w:val="38"/>
  </w:num>
  <w:num w:numId="9" w16cid:durableId="1821271085">
    <w:abstractNumId w:val="45"/>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3"/>
  </w:num>
  <w:num w:numId="33" w16cid:durableId="451679401">
    <w:abstractNumId w:val="1"/>
  </w:num>
  <w:num w:numId="34" w16cid:durableId="575364218">
    <w:abstractNumId w:val="13"/>
  </w:num>
  <w:num w:numId="35" w16cid:durableId="1717511112">
    <w:abstractNumId w:val="41"/>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4"/>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4F5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076F"/>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3E82"/>
    <w:rsid w:val="006E75DC"/>
    <w:rsid w:val="006F7676"/>
    <w:rsid w:val="007061B2"/>
    <w:rsid w:val="007107B5"/>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767C6"/>
    <w:rsid w:val="00785C81"/>
    <w:rsid w:val="00786661"/>
    <w:rsid w:val="00790BCD"/>
    <w:rsid w:val="007933C4"/>
    <w:rsid w:val="00794636"/>
    <w:rsid w:val="00794AD2"/>
    <w:rsid w:val="007963C8"/>
    <w:rsid w:val="0079664A"/>
    <w:rsid w:val="0079756A"/>
    <w:rsid w:val="007A5AE0"/>
    <w:rsid w:val="007A7941"/>
    <w:rsid w:val="007B19F5"/>
    <w:rsid w:val="007B3C26"/>
    <w:rsid w:val="007B598D"/>
    <w:rsid w:val="007C0BC5"/>
    <w:rsid w:val="007C7C03"/>
    <w:rsid w:val="007D0954"/>
    <w:rsid w:val="007D103F"/>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2ADB"/>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9C9"/>
    <w:rsid w:val="00CB1E5B"/>
    <w:rsid w:val="00CD2DDF"/>
    <w:rsid w:val="00CD6B51"/>
    <w:rsid w:val="00CE257D"/>
    <w:rsid w:val="00CE266E"/>
    <w:rsid w:val="00CF32CF"/>
    <w:rsid w:val="00CF475C"/>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870E8"/>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 w:type="paragraph" w:customStyle="1" w:styleId="CPClassification">
    <w:name w:val="CP Classification"/>
    <w:basedOn w:val="Normal"/>
    <w:uiPriority w:val="99"/>
    <w:rsid w:val="006E3E82"/>
    <w:pPr>
      <w:tabs>
        <w:tab w:val="center" w:pos="2160"/>
        <w:tab w:val="left" w:pos="7200"/>
      </w:tabs>
      <w:spacing w:after="0" w:line="240" w:lineRule="auto"/>
      <w:ind w:left="7200" w:right="-360"/>
      <w:jc w:val="both"/>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0A47-115C-4B55-B32F-C9D47C69E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Loredo, Carmen</cp:lastModifiedBy>
  <cp:revision>4</cp:revision>
  <cp:lastPrinted>2018-09-20T00:26:00Z</cp:lastPrinted>
  <dcterms:created xsi:type="dcterms:W3CDTF">2023-06-15T22:43:00Z</dcterms:created>
  <dcterms:modified xsi:type="dcterms:W3CDTF">2023-06-15T23:26:00Z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